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8BED04" w14:textId="77777777" w:rsidR="00C62021" w:rsidRPr="00013C07" w:rsidRDefault="00C62021">
      <w:pPr>
        <w:pStyle w:val="Corpotesto"/>
        <w:rPr>
          <w:rFonts w:ascii="Times New Roman"/>
          <w:b/>
          <w:sz w:val="40"/>
          <w:szCs w:val="40"/>
        </w:rPr>
      </w:pPr>
    </w:p>
    <w:p w14:paraId="46108DDE" w14:textId="77777777" w:rsidR="00C62021" w:rsidRDefault="00C62021">
      <w:pPr>
        <w:pStyle w:val="Corpotesto"/>
        <w:rPr>
          <w:rFonts w:ascii="Times New Roman"/>
          <w:sz w:val="18"/>
        </w:rPr>
      </w:pPr>
    </w:p>
    <w:p w14:paraId="041F4835" w14:textId="77777777" w:rsidR="00C62021" w:rsidRDefault="00C62021">
      <w:pPr>
        <w:pStyle w:val="Corpotesto"/>
        <w:rPr>
          <w:rFonts w:ascii="Times New Roman"/>
          <w:sz w:val="18"/>
        </w:rPr>
      </w:pPr>
    </w:p>
    <w:p w14:paraId="3F21C277" w14:textId="6C595EF3" w:rsidR="00C62021" w:rsidRDefault="00C62021">
      <w:pPr>
        <w:pStyle w:val="Corpotesto"/>
        <w:rPr>
          <w:rFonts w:ascii="Times New Roman"/>
          <w:sz w:val="18"/>
        </w:rPr>
      </w:pPr>
    </w:p>
    <w:p w14:paraId="3B9C8E9B" w14:textId="0017B3BE" w:rsidR="0074733F" w:rsidRDefault="0074733F">
      <w:pPr>
        <w:pStyle w:val="Corpotesto"/>
        <w:rPr>
          <w:rFonts w:ascii="Times New Roman"/>
          <w:sz w:val="18"/>
        </w:rPr>
      </w:pPr>
    </w:p>
    <w:p w14:paraId="285734ED" w14:textId="349624B8" w:rsidR="0074733F" w:rsidRDefault="0074733F">
      <w:pPr>
        <w:pStyle w:val="Corpotesto"/>
        <w:rPr>
          <w:rFonts w:ascii="Times New Roman"/>
          <w:sz w:val="18"/>
        </w:rPr>
      </w:pPr>
    </w:p>
    <w:p w14:paraId="7F0B65EE" w14:textId="7352596A" w:rsidR="0074733F" w:rsidRDefault="0074733F">
      <w:pPr>
        <w:pStyle w:val="Corpotesto"/>
        <w:rPr>
          <w:rFonts w:ascii="Times New Roman"/>
          <w:sz w:val="18"/>
        </w:rPr>
      </w:pPr>
    </w:p>
    <w:p w14:paraId="393D1E63" w14:textId="77777777" w:rsidR="0074733F" w:rsidRDefault="0074733F">
      <w:pPr>
        <w:pStyle w:val="Corpotesto"/>
        <w:rPr>
          <w:rFonts w:ascii="Times New Roman"/>
          <w:sz w:val="18"/>
        </w:rPr>
      </w:pPr>
    </w:p>
    <w:p w14:paraId="0D2E2554" w14:textId="77777777" w:rsidR="00C62021" w:rsidRDefault="00C62021">
      <w:pPr>
        <w:pStyle w:val="Corpotesto"/>
        <w:rPr>
          <w:rFonts w:ascii="Times New Roman"/>
          <w:sz w:val="18"/>
        </w:rPr>
      </w:pPr>
    </w:p>
    <w:p w14:paraId="3E5AAFAD" w14:textId="77777777" w:rsidR="00C62021" w:rsidRDefault="00C62021">
      <w:pPr>
        <w:pStyle w:val="Corpotesto"/>
        <w:rPr>
          <w:rFonts w:ascii="Times New Roman"/>
          <w:sz w:val="18"/>
        </w:rPr>
      </w:pPr>
    </w:p>
    <w:p w14:paraId="38126779" w14:textId="77777777" w:rsidR="00C62021" w:rsidRDefault="00C62021">
      <w:pPr>
        <w:pStyle w:val="Corpotesto"/>
        <w:rPr>
          <w:rFonts w:ascii="Times New Roman"/>
          <w:sz w:val="18"/>
        </w:rPr>
      </w:pPr>
    </w:p>
    <w:p w14:paraId="35186ED0" w14:textId="77777777" w:rsidR="00C62021" w:rsidRDefault="00C62021">
      <w:pPr>
        <w:pStyle w:val="Corpotesto"/>
        <w:rPr>
          <w:rFonts w:ascii="Times New Roman"/>
          <w:sz w:val="18"/>
        </w:rPr>
      </w:pPr>
    </w:p>
    <w:p w14:paraId="056003F2" w14:textId="0DB3B4C0" w:rsidR="00C62021" w:rsidRDefault="007F6A44" w:rsidP="009E5C17">
      <w:pPr>
        <w:pStyle w:val="Corpotesto"/>
        <w:jc w:val="center"/>
        <w:rPr>
          <w:rFonts w:ascii="Times New Roman"/>
          <w:sz w:val="18"/>
        </w:rPr>
      </w:pPr>
      <w:r>
        <w:rPr>
          <w:noProof/>
        </w:rPr>
        <w:drawing>
          <wp:inline distT="0" distB="0" distL="0" distR="0" wp14:anchorId="4229D1D6" wp14:editId="5963DF66">
            <wp:extent cx="3597275" cy="776605"/>
            <wp:effectExtent l="0" t="0" r="0" b="0"/>
            <wp:docPr id="4" name="Immagine 4" descr="SOGESI_logo2018-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OGESI_logo2018-0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7275" cy="776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842159" w14:textId="77777777" w:rsidR="00C62021" w:rsidRDefault="00C62021">
      <w:pPr>
        <w:pStyle w:val="Corpotesto"/>
        <w:rPr>
          <w:rFonts w:ascii="Times New Roman"/>
          <w:sz w:val="18"/>
        </w:rPr>
      </w:pPr>
    </w:p>
    <w:p w14:paraId="1B002348" w14:textId="77777777" w:rsidR="00C62021" w:rsidRDefault="00C62021">
      <w:pPr>
        <w:pStyle w:val="Corpotesto"/>
        <w:rPr>
          <w:rFonts w:ascii="Times New Roman"/>
          <w:sz w:val="18"/>
        </w:rPr>
      </w:pPr>
    </w:p>
    <w:p w14:paraId="6F5653BA" w14:textId="77777777" w:rsidR="00C62021" w:rsidRDefault="00C62021">
      <w:pPr>
        <w:pStyle w:val="Corpotesto"/>
        <w:rPr>
          <w:rFonts w:ascii="Times New Roman"/>
          <w:sz w:val="18"/>
        </w:rPr>
      </w:pPr>
    </w:p>
    <w:p w14:paraId="5DD6E6DA" w14:textId="77777777" w:rsidR="00C62021" w:rsidRDefault="00C62021">
      <w:pPr>
        <w:pStyle w:val="Corpotesto"/>
        <w:rPr>
          <w:rFonts w:ascii="Times New Roman"/>
          <w:sz w:val="18"/>
        </w:rPr>
      </w:pPr>
    </w:p>
    <w:p w14:paraId="2E39B6C9" w14:textId="78C37E93" w:rsidR="00C62021" w:rsidRDefault="00AD7AD8">
      <w:pPr>
        <w:spacing w:before="127"/>
        <w:ind w:left="1128" w:right="1061" w:firstLine="7"/>
        <w:jc w:val="center"/>
        <w:rPr>
          <w:rFonts w:ascii="Verdana"/>
          <w:b/>
          <w:sz w:val="52"/>
        </w:rPr>
      </w:pPr>
      <w:r>
        <w:rPr>
          <w:rFonts w:ascii="Verdana"/>
          <w:b/>
          <w:sz w:val="52"/>
        </w:rPr>
        <w:t xml:space="preserve">Procedura </w:t>
      </w:r>
      <w:r w:rsidR="00592637">
        <w:rPr>
          <w:rFonts w:ascii="Verdana"/>
          <w:b/>
          <w:sz w:val="52"/>
        </w:rPr>
        <w:t xml:space="preserve">in materia di salute e di sicurezza sui luoghi di lavoro (ex </w:t>
      </w:r>
      <w:proofErr w:type="spellStart"/>
      <w:r w:rsidR="00592637">
        <w:rPr>
          <w:rFonts w:ascii="Verdana"/>
          <w:b/>
          <w:sz w:val="52"/>
        </w:rPr>
        <w:t>D.Lgs</w:t>
      </w:r>
      <w:proofErr w:type="spellEnd"/>
      <w:r w:rsidR="00592637">
        <w:rPr>
          <w:rFonts w:ascii="Verdana"/>
          <w:b/>
          <w:sz w:val="52"/>
        </w:rPr>
        <w:t xml:space="preserve"> 81/2008) e normativa ambientale</w:t>
      </w:r>
    </w:p>
    <w:p w14:paraId="772600FA" w14:textId="77777777" w:rsidR="00C62021" w:rsidRDefault="00C62021">
      <w:pPr>
        <w:pStyle w:val="Corpotesto"/>
        <w:rPr>
          <w:rFonts w:ascii="Verdana"/>
          <w:b/>
          <w:sz w:val="62"/>
        </w:rPr>
      </w:pPr>
    </w:p>
    <w:p w14:paraId="08006D5C" w14:textId="77777777" w:rsidR="00C62021" w:rsidRDefault="00C62021">
      <w:pPr>
        <w:pStyle w:val="Corpotesto"/>
        <w:rPr>
          <w:rFonts w:ascii="Verdana"/>
          <w:b/>
          <w:sz w:val="62"/>
        </w:rPr>
      </w:pPr>
    </w:p>
    <w:p w14:paraId="137023B0" w14:textId="77777777" w:rsidR="00A23277" w:rsidRDefault="00A23277">
      <w:pPr>
        <w:pStyle w:val="Corpotesto"/>
        <w:spacing w:before="1"/>
        <w:rPr>
          <w:rFonts w:ascii="Verdana"/>
          <w:b/>
          <w:sz w:val="46"/>
        </w:rPr>
      </w:pPr>
    </w:p>
    <w:p w14:paraId="5015D26E" w14:textId="77777777" w:rsidR="00A23277" w:rsidRDefault="00A23277">
      <w:pPr>
        <w:pStyle w:val="Corpotesto"/>
        <w:spacing w:before="1"/>
        <w:rPr>
          <w:rFonts w:ascii="Verdana"/>
          <w:b/>
          <w:sz w:val="46"/>
        </w:rPr>
      </w:pPr>
    </w:p>
    <w:p w14:paraId="7036A857" w14:textId="77777777" w:rsidR="00A23277" w:rsidRDefault="00A23277">
      <w:pPr>
        <w:pStyle w:val="Corpotesto"/>
        <w:spacing w:before="1"/>
        <w:rPr>
          <w:rFonts w:ascii="Verdana"/>
          <w:b/>
          <w:sz w:val="46"/>
        </w:rPr>
      </w:pPr>
    </w:p>
    <w:p w14:paraId="7BE4FE66" w14:textId="77777777" w:rsidR="0041327F" w:rsidRPr="005A720B" w:rsidRDefault="0041327F" w:rsidP="0041327F">
      <w:pPr>
        <w:spacing w:line="244" w:lineRule="auto"/>
        <w:jc w:val="center"/>
        <w:rPr>
          <w:rFonts w:ascii="Times New Roman" w:hAnsi="Times New Roman"/>
          <w:b/>
          <w:sz w:val="24"/>
          <w:szCs w:val="24"/>
        </w:rPr>
      </w:pPr>
      <w:r w:rsidRPr="005A720B">
        <w:rPr>
          <w:rFonts w:ascii="Times New Roman" w:hAnsi="Times New Roman"/>
          <w:b/>
          <w:sz w:val="24"/>
          <w:szCs w:val="24"/>
        </w:rPr>
        <w:t>Sede Legale   in Ancona (An), Via Roberto Bianchi, 60131</w:t>
      </w:r>
    </w:p>
    <w:p w14:paraId="1B00855E" w14:textId="77777777" w:rsidR="0041327F" w:rsidRPr="005A720B" w:rsidRDefault="0041327F" w:rsidP="0041327F">
      <w:pPr>
        <w:spacing w:line="244" w:lineRule="auto"/>
        <w:jc w:val="center"/>
        <w:rPr>
          <w:rFonts w:ascii="Times New Roman" w:hAnsi="Times New Roman"/>
          <w:b/>
          <w:sz w:val="24"/>
          <w:szCs w:val="24"/>
        </w:rPr>
        <w:sectPr w:rsidR="0041327F" w:rsidRPr="005A720B">
          <w:headerReference w:type="default" r:id="rId9"/>
          <w:type w:val="continuous"/>
          <w:pgSz w:w="11900" w:h="16840"/>
          <w:pgMar w:top="1160" w:right="980" w:bottom="280" w:left="920" w:header="590" w:footer="720" w:gutter="0"/>
          <w:cols w:space="720"/>
        </w:sectPr>
      </w:pPr>
      <w:r w:rsidRPr="005A720B">
        <w:rPr>
          <w:rFonts w:ascii="Times New Roman" w:hAnsi="Times New Roman"/>
          <w:b/>
          <w:sz w:val="24"/>
          <w:szCs w:val="24"/>
        </w:rPr>
        <w:t>Codice Fiscale n. 00421720426</w:t>
      </w:r>
    </w:p>
    <w:p w14:paraId="7E0939CA" w14:textId="77777777" w:rsidR="00C62021" w:rsidRDefault="00AD7AD8" w:rsidP="00957422">
      <w:pPr>
        <w:spacing w:before="92"/>
        <w:rPr>
          <w:b/>
          <w:sz w:val="24"/>
          <w:u w:val="single"/>
        </w:rPr>
      </w:pPr>
      <w:r w:rsidRPr="00592637">
        <w:rPr>
          <w:b/>
          <w:sz w:val="24"/>
          <w:u w:val="single"/>
        </w:rPr>
        <w:lastRenderedPageBreak/>
        <w:t xml:space="preserve">PREMESSA </w:t>
      </w:r>
    </w:p>
    <w:p w14:paraId="42FB07FF" w14:textId="77777777" w:rsidR="00E41735" w:rsidRPr="00592637" w:rsidRDefault="00E41735" w:rsidP="00957422">
      <w:pPr>
        <w:spacing w:before="92"/>
        <w:rPr>
          <w:b/>
          <w:sz w:val="24"/>
          <w:u w:val="single"/>
        </w:rPr>
      </w:pPr>
    </w:p>
    <w:p w14:paraId="336EA72A" w14:textId="77777777" w:rsidR="004A5CDA" w:rsidRDefault="00AD7AD8" w:rsidP="00287539">
      <w:pPr>
        <w:pStyle w:val="Corpotesto"/>
        <w:ind w:right="77"/>
        <w:jc w:val="both"/>
      </w:pPr>
      <w:r w:rsidRPr="00592637">
        <w:t xml:space="preserve">La presente procedura </w:t>
      </w:r>
      <w:r w:rsidR="003A6E9D" w:rsidRPr="00592637">
        <w:t>ha l’obiettivo di definire ruoli e responsabilità, nonché dettare protocolli di preven</w:t>
      </w:r>
      <w:r w:rsidR="00592637" w:rsidRPr="00592637">
        <w:t>zione e controllo, in materia di sicurezza e salute sui luoghi di lavoro, valutandone i rischi e predisponendo misure di prevenzione e protezione adeguate, nonché a regolamentare le attività relative allo smaltimento dei rifiuti prodotti dalla SO.GE.S.I.</w:t>
      </w:r>
      <w:r w:rsidR="00D55A84">
        <w:t xml:space="preserve"> </w:t>
      </w:r>
      <w:r w:rsidR="00592637" w:rsidRPr="00592637">
        <w:t>e più in generale ad individuare i soggetti responsabili della gestione in materia ambientale</w:t>
      </w:r>
      <w:r w:rsidR="00592637">
        <w:t xml:space="preserve">; tutto quanto </w:t>
      </w:r>
      <w:r w:rsidR="00592637" w:rsidRPr="00592637">
        <w:t xml:space="preserve">al fine </w:t>
      </w:r>
      <w:r w:rsidR="003A6E9D" w:rsidRPr="00592637">
        <w:t xml:space="preserve">di prevenire la commissione di illeciti previsti dal </w:t>
      </w:r>
      <w:proofErr w:type="spellStart"/>
      <w:r w:rsidR="003A6E9D" w:rsidRPr="00592637">
        <w:t>D.Lgs.</w:t>
      </w:r>
      <w:proofErr w:type="spellEnd"/>
      <w:r w:rsidR="003A6E9D" w:rsidRPr="00592637">
        <w:t xml:space="preserve"> 231/01</w:t>
      </w:r>
      <w:r w:rsidR="00CE030E">
        <w:t>, quali:</w:t>
      </w:r>
    </w:p>
    <w:p w14:paraId="370FD4D1" w14:textId="77777777" w:rsidR="00DB1512" w:rsidRPr="00DB1512" w:rsidRDefault="00DB1512" w:rsidP="00DB1512">
      <w:pPr>
        <w:pStyle w:val="Corpotesto"/>
        <w:ind w:right="77"/>
        <w:jc w:val="both"/>
      </w:pPr>
      <w:r w:rsidRPr="00DB1512">
        <w:t>- omicidio colposo (art. 589 c.p.);</w:t>
      </w:r>
    </w:p>
    <w:p w14:paraId="7564389A" w14:textId="77777777" w:rsidR="00DB1512" w:rsidRPr="00DB1512" w:rsidRDefault="00DB1512" w:rsidP="00DB1512">
      <w:pPr>
        <w:pStyle w:val="Corpotesto"/>
        <w:ind w:right="77"/>
        <w:jc w:val="both"/>
      </w:pPr>
      <w:r w:rsidRPr="00DB1512">
        <w:t>- lesioni personali colpose (art. 590 c.p.);</w:t>
      </w:r>
    </w:p>
    <w:p w14:paraId="20DC749E" w14:textId="77777777" w:rsidR="00DB1512" w:rsidRPr="00DB1512" w:rsidRDefault="00DB1512" w:rsidP="00DB1512">
      <w:pPr>
        <w:pStyle w:val="Corpotesto"/>
        <w:ind w:right="77"/>
        <w:jc w:val="both"/>
      </w:pPr>
      <w:r w:rsidRPr="00DB1512">
        <w:t>- inquinamento ambientale (art. 452 bis c.p.);</w:t>
      </w:r>
    </w:p>
    <w:p w14:paraId="447290DD" w14:textId="77777777" w:rsidR="00DB1512" w:rsidRPr="00DB1512" w:rsidRDefault="00DB1512" w:rsidP="00DB1512">
      <w:pPr>
        <w:pStyle w:val="Corpotesto"/>
        <w:ind w:right="77"/>
        <w:jc w:val="both"/>
      </w:pPr>
      <w:r w:rsidRPr="00DB1512">
        <w:t xml:space="preserve">- attività di gestione di rifiuti non autorizzata (art. 256, comma 1, </w:t>
      </w:r>
      <w:proofErr w:type="spellStart"/>
      <w:r w:rsidRPr="00DB1512">
        <w:t>D.Lgs.</w:t>
      </w:r>
      <w:proofErr w:type="spellEnd"/>
      <w:r w:rsidRPr="00DB1512">
        <w:t xml:space="preserve"> 152/2006).</w:t>
      </w:r>
    </w:p>
    <w:p w14:paraId="7A2C425A" w14:textId="77777777" w:rsidR="00DB1512" w:rsidRPr="00DB1512" w:rsidRDefault="00DB1512" w:rsidP="00DB1512">
      <w:pPr>
        <w:pStyle w:val="Corpotesto"/>
        <w:ind w:right="77"/>
        <w:jc w:val="both"/>
      </w:pPr>
      <w:r w:rsidRPr="00DB1512">
        <w:t xml:space="preserve">- violazione degli obblighi di comunicazione, di tenuta dei registri obbligatori e dei formulari (art. 259 comma 1 </w:t>
      </w:r>
      <w:proofErr w:type="spellStart"/>
      <w:r w:rsidRPr="00DB1512">
        <w:t>D.Lgs.</w:t>
      </w:r>
      <w:proofErr w:type="spellEnd"/>
      <w:r w:rsidRPr="00DB1512">
        <w:t xml:space="preserve"> 152/2006)</w:t>
      </w:r>
    </w:p>
    <w:p w14:paraId="0EFA6F42" w14:textId="77777777" w:rsidR="00DB1512" w:rsidRPr="00DB1512" w:rsidRDefault="00DB1512" w:rsidP="00DB1512">
      <w:pPr>
        <w:pStyle w:val="Corpotesto"/>
        <w:ind w:right="77"/>
        <w:jc w:val="both"/>
      </w:pPr>
      <w:r w:rsidRPr="00DB1512">
        <w:t>- inquinamento ambientale (art. 452 bis e quinquies c.p.)</w:t>
      </w:r>
    </w:p>
    <w:p w14:paraId="388AF47E" w14:textId="77777777" w:rsidR="00DB1512" w:rsidRDefault="00DB1512" w:rsidP="003A6E9D">
      <w:pPr>
        <w:pStyle w:val="Corpotesto"/>
        <w:spacing w:before="5"/>
        <w:jc w:val="both"/>
        <w:rPr>
          <w:sz w:val="32"/>
          <w:highlight w:val="yellow"/>
        </w:rPr>
      </w:pPr>
    </w:p>
    <w:p w14:paraId="45D2647C" w14:textId="77777777" w:rsidR="00097D4E" w:rsidRPr="002F0B84" w:rsidRDefault="00097D4E" w:rsidP="003A6E9D">
      <w:pPr>
        <w:pStyle w:val="Corpotesto"/>
        <w:spacing w:before="5"/>
        <w:jc w:val="both"/>
        <w:rPr>
          <w:sz w:val="32"/>
          <w:highlight w:val="yellow"/>
        </w:rPr>
      </w:pPr>
    </w:p>
    <w:p w14:paraId="3365B34D" w14:textId="77777777" w:rsidR="00C62021" w:rsidRPr="00423DC3" w:rsidRDefault="00AD7AD8">
      <w:pPr>
        <w:ind w:left="214"/>
        <w:rPr>
          <w:b/>
          <w:sz w:val="32"/>
        </w:rPr>
      </w:pPr>
      <w:r w:rsidRPr="00423DC3">
        <w:rPr>
          <w:b/>
          <w:sz w:val="32"/>
        </w:rPr>
        <w:t>0</w:t>
      </w:r>
      <w:r w:rsidR="00895082">
        <w:rPr>
          <w:b/>
          <w:sz w:val="32"/>
        </w:rPr>
        <w:t>8</w:t>
      </w:r>
      <w:r w:rsidR="00511D3E">
        <w:rPr>
          <w:b/>
          <w:sz w:val="32"/>
        </w:rPr>
        <w:t xml:space="preserve"> </w:t>
      </w:r>
      <w:r w:rsidR="009008C3">
        <w:rPr>
          <w:b/>
          <w:sz w:val="32"/>
        </w:rPr>
        <w:t>PROCEDURA SALUTE E SICUREZZA DEI LAVORATORI E NORMATIVA AMBIENTALE</w:t>
      </w:r>
    </w:p>
    <w:p w14:paraId="5F9C6B09" w14:textId="77777777" w:rsidR="00C62021" w:rsidRPr="00423DC3" w:rsidRDefault="00C62021">
      <w:pPr>
        <w:pStyle w:val="Corpotesto"/>
        <w:spacing w:before="8"/>
        <w:rPr>
          <w:b/>
          <w:sz w:val="32"/>
        </w:rPr>
      </w:pPr>
    </w:p>
    <w:p w14:paraId="0EC31EDA" w14:textId="77777777" w:rsidR="00C62021" w:rsidRPr="00423DC3" w:rsidRDefault="00AD7AD8">
      <w:pPr>
        <w:pStyle w:val="Titolo1"/>
        <w:numPr>
          <w:ilvl w:val="0"/>
          <w:numId w:val="10"/>
        </w:numPr>
        <w:tabs>
          <w:tab w:val="left" w:pos="525"/>
        </w:tabs>
        <w:ind w:hanging="310"/>
      </w:pPr>
      <w:r w:rsidRPr="00423DC3">
        <w:t>Scopo</w:t>
      </w:r>
    </w:p>
    <w:p w14:paraId="6E8337DB" w14:textId="77777777" w:rsidR="00C62021" w:rsidRPr="00423DC3" w:rsidRDefault="003A6E9D" w:rsidP="003A6E9D">
      <w:pPr>
        <w:pStyle w:val="Paragrafoelenco"/>
        <w:tabs>
          <w:tab w:val="left" w:pos="0"/>
        </w:tabs>
        <w:ind w:left="0" w:right="77" w:firstLine="0"/>
        <w:rPr>
          <w:sz w:val="24"/>
        </w:rPr>
      </w:pPr>
      <w:r w:rsidRPr="00423DC3">
        <w:rPr>
          <w:sz w:val="24"/>
        </w:rPr>
        <w:t xml:space="preserve">La presente procedura intende prevenire il verificarsi delle fattispecie di reato previste nel </w:t>
      </w:r>
      <w:proofErr w:type="spellStart"/>
      <w:r w:rsidRPr="00423DC3">
        <w:rPr>
          <w:sz w:val="24"/>
        </w:rPr>
        <w:t>D.Lgs.</w:t>
      </w:r>
      <w:proofErr w:type="spellEnd"/>
      <w:r w:rsidR="00592637" w:rsidRPr="00423DC3">
        <w:rPr>
          <w:sz w:val="24"/>
        </w:rPr>
        <w:t xml:space="preserve"> 231/01 in materia di sicurezza e salute sui luoghi di lavoro ovvero devono essere oggetto di attenta valutazione tutti i rischi cui sono esposti i lavoratori a causa ed in occasione dello svolgimento delle mansioni loro attribuite</w:t>
      </w:r>
      <w:r w:rsidR="00423DC3" w:rsidRPr="00423DC3">
        <w:rPr>
          <w:sz w:val="24"/>
        </w:rPr>
        <w:t xml:space="preserve"> e, per quanto riguarda l’aspetto di tutela ambientale lo scopo è quello di individuare i soggetti interni</w:t>
      </w:r>
      <w:r w:rsidR="00E41735">
        <w:rPr>
          <w:sz w:val="24"/>
        </w:rPr>
        <w:t xml:space="preserve"> / esterni</w:t>
      </w:r>
      <w:r w:rsidR="00423DC3" w:rsidRPr="00423DC3">
        <w:rPr>
          <w:sz w:val="24"/>
        </w:rPr>
        <w:t xml:space="preserve"> resp</w:t>
      </w:r>
      <w:r w:rsidR="00445DEB">
        <w:rPr>
          <w:sz w:val="24"/>
        </w:rPr>
        <w:t>onsabili della gestione azienda</w:t>
      </w:r>
      <w:r w:rsidR="00423DC3" w:rsidRPr="00423DC3">
        <w:rPr>
          <w:sz w:val="24"/>
        </w:rPr>
        <w:t>le, garantendo il rispetto delle normative nazionali, comunitarie ed inter</w:t>
      </w:r>
      <w:r w:rsidR="00D0090C">
        <w:rPr>
          <w:sz w:val="24"/>
        </w:rPr>
        <w:t>nazionali, in quanto applicabili</w:t>
      </w:r>
      <w:r w:rsidR="005049F7">
        <w:rPr>
          <w:sz w:val="24"/>
        </w:rPr>
        <w:t>; al fine di evitare le fattispecie di reato sopra elencate.</w:t>
      </w:r>
    </w:p>
    <w:p w14:paraId="3B02C246" w14:textId="77777777" w:rsidR="00C62021" w:rsidRPr="00423DC3" w:rsidRDefault="00C62021" w:rsidP="003A6E9D">
      <w:pPr>
        <w:pStyle w:val="Corpotesto"/>
        <w:jc w:val="both"/>
        <w:rPr>
          <w:sz w:val="26"/>
        </w:rPr>
      </w:pPr>
    </w:p>
    <w:p w14:paraId="73E3B8B0" w14:textId="77777777" w:rsidR="00C62021" w:rsidRPr="00423DC3" w:rsidRDefault="00C62021">
      <w:pPr>
        <w:pStyle w:val="Corpotesto"/>
        <w:spacing w:before="9"/>
        <w:rPr>
          <w:sz w:val="34"/>
        </w:rPr>
      </w:pPr>
    </w:p>
    <w:p w14:paraId="02314029" w14:textId="77777777" w:rsidR="00C62021" w:rsidRPr="00423DC3" w:rsidRDefault="00AD7AD8">
      <w:pPr>
        <w:pStyle w:val="Titolo1"/>
        <w:numPr>
          <w:ilvl w:val="0"/>
          <w:numId w:val="10"/>
        </w:numPr>
        <w:tabs>
          <w:tab w:val="left" w:pos="526"/>
        </w:tabs>
        <w:spacing w:line="272" w:lineRule="exact"/>
        <w:ind w:left="525"/>
        <w:jc w:val="both"/>
      </w:pPr>
      <w:r w:rsidRPr="00423DC3">
        <w:t>Campo</w:t>
      </w:r>
      <w:r w:rsidR="00EE0C01">
        <w:t xml:space="preserve"> </w:t>
      </w:r>
      <w:r w:rsidRPr="00423DC3">
        <w:t>d'applicazione</w:t>
      </w:r>
    </w:p>
    <w:p w14:paraId="36772110" w14:textId="77777777" w:rsidR="00C62021" w:rsidRPr="00423DC3" w:rsidRDefault="003A6E9D" w:rsidP="008C7D28">
      <w:pPr>
        <w:tabs>
          <w:tab w:val="left" w:pos="0"/>
        </w:tabs>
        <w:jc w:val="both"/>
        <w:rPr>
          <w:sz w:val="24"/>
        </w:rPr>
      </w:pPr>
      <w:r w:rsidRPr="00423DC3">
        <w:rPr>
          <w:sz w:val="24"/>
        </w:rPr>
        <w:t xml:space="preserve">   La presente procedura trova applicazione nei confronti di tutti coloro che, nell’esercizio di attività di propria competenza a favore della SO.GE.S.</w:t>
      </w:r>
      <w:r w:rsidR="00423DC3" w:rsidRPr="00423DC3">
        <w:rPr>
          <w:sz w:val="24"/>
        </w:rPr>
        <w:t>I., intervengono nella gestione delle attività di sicurezza e di salute sui luoghi di lavoro ed in quelle di salvaguardia della tutela dell’ambiente.</w:t>
      </w:r>
    </w:p>
    <w:p w14:paraId="133C3730" w14:textId="77777777" w:rsidR="00C62021" w:rsidRPr="00FC74CF" w:rsidRDefault="00C62021">
      <w:pPr>
        <w:pStyle w:val="Corpotesto"/>
        <w:spacing w:before="10"/>
        <w:rPr>
          <w:sz w:val="28"/>
        </w:rPr>
      </w:pPr>
    </w:p>
    <w:p w14:paraId="081DE4CA" w14:textId="77777777" w:rsidR="00C62021" w:rsidRPr="00FC74CF" w:rsidRDefault="00AD7AD8">
      <w:pPr>
        <w:pStyle w:val="Titolo1"/>
        <w:numPr>
          <w:ilvl w:val="0"/>
          <w:numId w:val="10"/>
        </w:numPr>
        <w:tabs>
          <w:tab w:val="left" w:pos="526"/>
        </w:tabs>
        <w:ind w:left="525"/>
        <w:jc w:val="both"/>
      </w:pPr>
      <w:r w:rsidRPr="00FC74CF">
        <w:t>Descrizione delle</w:t>
      </w:r>
      <w:r w:rsidR="00EE0C01">
        <w:t xml:space="preserve"> </w:t>
      </w:r>
      <w:r w:rsidRPr="00FC74CF">
        <w:t>attività</w:t>
      </w:r>
    </w:p>
    <w:p w14:paraId="7DDEBD45" w14:textId="77777777" w:rsidR="00C62021" w:rsidRPr="006C2B3F" w:rsidRDefault="00AD7AD8">
      <w:pPr>
        <w:pStyle w:val="Corpotesto"/>
        <w:spacing w:line="275" w:lineRule="exact"/>
        <w:ind w:left="214"/>
        <w:jc w:val="both"/>
      </w:pPr>
      <w:r w:rsidRPr="006C2B3F">
        <w:t>Le principali attività del processo fanno riferimento a:</w:t>
      </w:r>
    </w:p>
    <w:p w14:paraId="6510007E" w14:textId="77777777" w:rsidR="00C62021" w:rsidRPr="006C2B3F" w:rsidRDefault="00AD7AD8" w:rsidP="009619D9">
      <w:pPr>
        <w:pStyle w:val="Paragrafoelenco"/>
        <w:numPr>
          <w:ilvl w:val="0"/>
          <w:numId w:val="9"/>
        </w:numPr>
        <w:tabs>
          <w:tab w:val="left" w:pos="366"/>
        </w:tabs>
        <w:ind w:left="365" w:hanging="151"/>
        <w:rPr>
          <w:sz w:val="24"/>
        </w:rPr>
      </w:pPr>
      <w:r w:rsidRPr="006C2B3F">
        <w:rPr>
          <w:sz w:val="24"/>
        </w:rPr>
        <w:t>0</w:t>
      </w:r>
      <w:r w:rsidR="00895082">
        <w:rPr>
          <w:sz w:val="24"/>
        </w:rPr>
        <w:t>8</w:t>
      </w:r>
      <w:r w:rsidRPr="006C2B3F">
        <w:rPr>
          <w:sz w:val="24"/>
        </w:rPr>
        <w:t xml:space="preserve">.A01 </w:t>
      </w:r>
      <w:r w:rsidR="009619D9" w:rsidRPr="006C2B3F">
        <w:rPr>
          <w:sz w:val="24"/>
        </w:rPr>
        <w:t>–</w:t>
      </w:r>
      <w:r w:rsidR="00D44B3C">
        <w:rPr>
          <w:sz w:val="24"/>
        </w:rPr>
        <w:t xml:space="preserve"> </w:t>
      </w:r>
      <w:r w:rsidR="001500CC" w:rsidRPr="006C2B3F">
        <w:rPr>
          <w:sz w:val="24"/>
        </w:rPr>
        <w:t>A</w:t>
      </w:r>
      <w:r w:rsidR="00F441E4" w:rsidRPr="006C2B3F">
        <w:rPr>
          <w:sz w:val="24"/>
        </w:rPr>
        <w:t>ttività di valutazione dei rischi e predisposizione delle misure di prevenzione e protezione;</w:t>
      </w:r>
    </w:p>
    <w:p w14:paraId="31EFC880" w14:textId="77777777" w:rsidR="00F441E4" w:rsidRPr="00856953" w:rsidRDefault="003C78C6" w:rsidP="00F441E4">
      <w:pPr>
        <w:pStyle w:val="Paragrafoelenco"/>
        <w:numPr>
          <w:ilvl w:val="0"/>
          <w:numId w:val="9"/>
        </w:numPr>
        <w:tabs>
          <w:tab w:val="left" w:pos="366"/>
        </w:tabs>
        <w:ind w:left="365" w:hanging="151"/>
        <w:rPr>
          <w:sz w:val="24"/>
        </w:rPr>
      </w:pPr>
      <w:r w:rsidRPr="00856953">
        <w:rPr>
          <w:sz w:val="24"/>
        </w:rPr>
        <w:t>0</w:t>
      </w:r>
      <w:r w:rsidR="00895082">
        <w:rPr>
          <w:sz w:val="24"/>
        </w:rPr>
        <w:t>8</w:t>
      </w:r>
      <w:r w:rsidR="009619D9" w:rsidRPr="00856953">
        <w:rPr>
          <w:sz w:val="24"/>
        </w:rPr>
        <w:t xml:space="preserve">.A02 – </w:t>
      </w:r>
      <w:r w:rsidR="006C2B3F" w:rsidRPr="00856953">
        <w:rPr>
          <w:sz w:val="24"/>
        </w:rPr>
        <w:t>S</w:t>
      </w:r>
      <w:r w:rsidR="00F441E4" w:rsidRPr="00856953">
        <w:rPr>
          <w:sz w:val="24"/>
        </w:rPr>
        <w:t>tandard tecnico-strutturali di legge relativi ad attrezzature, impianti e luoghi di lavoro.</w:t>
      </w:r>
    </w:p>
    <w:p w14:paraId="56EBB176" w14:textId="77777777" w:rsidR="00C62021" w:rsidRPr="00856953" w:rsidRDefault="00AD7AD8">
      <w:pPr>
        <w:pStyle w:val="Paragrafoelenco"/>
        <w:numPr>
          <w:ilvl w:val="0"/>
          <w:numId w:val="9"/>
        </w:numPr>
        <w:tabs>
          <w:tab w:val="left" w:pos="366"/>
        </w:tabs>
        <w:ind w:left="365" w:hanging="151"/>
        <w:rPr>
          <w:sz w:val="24"/>
        </w:rPr>
      </w:pPr>
      <w:r w:rsidRPr="00856953">
        <w:rPr>
          <w:sz w:val="24"/>
        </w:rPr>
        <w:t>0</w:t>
      </w:r>
      <w:r w:rsidR="00895082">
        <w:rPr>
          <w:sz w:val="24"/>
        </w:rPr>
        <w:t>8</w:t>
      </w:r>
      <w:r w:rsidRPr="00856953">
        <w:rPr>
          <w:sz w:val="24"/>
        </w:rPr>
        <w:t>.A0</w:t>
      </w:r>
      <w:r w:rsidR="009619D9" w:rsidRPr="00856953">
        <w:rPr>
          <w:sz w:val="24"/>
        </w:rPr>
        <w:t>3</w:t>
      </w:r>
      <w:r w:rsidR="00AE56D5">
        <w:rPr>
          <w:sz w:val="24"/>
        </w:rPr>
        <w:t xml:space="preserve"> </w:t>
      </w:r>
      <w:r w:rsidR="003C78C6" w:rsidRPr="00856953">
        <w:rPr>
          <w:sz w:val="24"/>
        </w:rPr>
        <w:t>–</w:t>
      </w:r>
      <w:r w:rsidR="00AE56D5">
        <w:rPr>
          <w:sz w:val="24"/>
        </w:rPr>
        <w:t xml:space="preserve"> </w:t>
      </w:r>
      <w:r w:rsidR="00F441E4" w:rsidRPr="00856953">
        <w:rPr>
          <w:sz w:val="24"/>
        </w:rPr>
        <w:t>Gestione delle emergenze</w:t>
      </w:r>
    </w:p>
    <w:p w14:paraId="2B03E957" w14:textId="77777777" w:rsidR="00C62021" w:rsidRPr="00A8191C" w:rsidRDefault="00AD7AD8">
      <w:pPr>
        <w:pStyle w:val="Paragrafoelenco"/>
        <w:numPr>
          <w:ilvl w:val="0"/>
          <w:numId w:val="9"/>
        </w:numPr>
        <w:tabs>
          <w:tab w:val="left" w:pos="366"/>
        </w:tabs>
        <w:ind w:left="365" w:hanging="151"/>
        <w:rPr>
          <w:sz w:val="24"/>
        </w:rPr>
      </w:pPr>
      <w:r w:rsidRPr="00A8191C">
        <w:rPr>
          <w:sz w:val="24"/>
        </w:rPr>
        <w:t>0</w:t>
      </w:r>
      <w:r w:rsidR="00895082">
        <w:rPr>
          <w:sz w:val="24"/>
        </w:rPr>
        <w:t>8</w:t>
      </w:r>
      <w:r w:rsidRPr="00A8191C">
        <w:rPr>
          <w:sz w:val="24"/>
        </w:rPr>
        <w:t>.A0</w:t>
      </w:r>
      <w:r w:rsidR="009619D9" w:rsidRPr="00A8191C">
        <w:rPr>
          <w:sz w:val="24"/>
        </w:rPr>
        <w:t>4</w:t>
      </w:r>
      <w:r w:rsidR="00AE56D5">
        <w:rPr>
          <w:sz w:val="24"/>
        </w:rPr>
        <w:t xml:space="preserve"> </w:t>
      </w:r>
      <w:r w:rsidR="003C78C6" w:rsidRPr="00A8191C">
        <w:rPr>
          <w:sz w:val="24"/>
        </w:rPr>
        <w:t>–</w:t>
      </w:r>
      <w:r w:rsidR="00AE56D5">
        <w:rPr>
          <w:sz w:val="24"/>
        </w:rPr>
        <w:t xml:space="preserve"> </w:t>
      </w:r>
      <w:r w:rsidR="00F441E4" w:rsidRPr="00A8191C">
        <w:rPr>
          <w:sz w:val="24"/>
        </w:rPr>
        <w:t>Aspetti organizzativi (deleghe, nomine di RSPP, Budget e spese)</w:t>
      </w:r>
    </w:p>
    <w:p w14:paraId="501B708B" w14:textId="77777777" w:rsidR="003C78C6" w:rsidRPr="00C92991" w:rsidRDefault="003C78C6" w:rsidP="003C78C6">
      <w:pPr>
        <w:pStyle w:val="Paragrafoelenco"/>
        <w:numPr>
          <w:ilvl w:val="0"/>
          <w:numId w:val="9"/>
        </w:numPr>
        <w:tabs>
          <w:tab w:val="left" w:pos="366"/>
        </w:tabs>
        <w:ind w:left="365" w:hanging="151"/>
        <w:rPr>
          <w:sz w:val="24"/>
        </w:rPr>
      </w:pPr>
      <w:r w:rsidRPr="00C92991">
        <w:rPr>
          <w:sz w:val="24"/>
        </w:rPr>
        <w:t>0</w:t>
      </w:r>
      <w:r w:rsidR="00895082">
        <w:rPr>
          <w:sz w:val="24"/>
        </w:rPr>
        <w:t>8</w:t>
      </w:r>
      <w:r w:rsidR="00F441E4" w:rsidRPr="00C92991">
        <w:rPr>
          <w:sz w:val="24"/>
        </w:rPr>
        <w:t>.A05 – Sorveglianza sanitaria</w:t>
      </w:r>
    </w:p>
    <w:p w14:paraId="47B95857" w14:textId="77777777" w:rsidR="003C78C6" w:rsidRPr="00C92991" w:rsidRDefault="003C78C6" w:rsidP="003C78C6">
      <w:pPr>
        <w:pStyle w:val="Paragrafoelenco"/>
        <w:numPr>
          <w:ilvl w:val="0"/>
          <w:numId w:val="9"/>
        </w:numPr>
        <w:tabs>
          <w:tab w:val="left" w:pos="366"/>
        </w:tabs>
        <w:ind w:left="365" w:hanging="151"/>
        <w:rPr>
          <w:sz w:val="24"/>
        </w:rPr>
      </w:pPr>
      <w:r w:rsidRPr="00C92991">
        <w:rPr>
          <w:sz w:val="24"/>
        </w:rPr>
        <w:t>0</w:t>
      </w:r>
      <w:r w:rsidR="00895082">
        <w:rPr>
          <w:sz w:val="24"/>
        </w:rPr>
        <w:t>8</w:t>
      </w:r>
      <w:r w:rsidRPr="00C92991">
        <w:rPr>
          <w:sz w:val="24"/>
        </w:rPr>
        <w:t xml:space="preserve">.A06 – </w:t>
      </w:r>
      <w:r w:rsidR="00F441E4" w:rsidRPr="00C92991">
        <w:rPr>
          <w:sz w:val="24"/>
        </w:rPr>
        <w:t>Informazione e formazione dei lavoratori</w:t>
      </w:r>
    </w:p>
    <w:p w14:paraId="2C7EE543" w14:textId="77777777" w:rsidR="00411567" w:rsidRPr="00C92991" w:rsidRDefault="00411567" w:rsidP="003C78C6">
      <w:pPr>
        <w:pStyle w:val="Paragrafoelenco"/>
        <w:numPr>
          <w:ilvl w:val="0"/>
          <w:numId w:val="9"/>
        </w:numPr>
        <w:tabs>
          <w:tab w:val="left" w:pos="366"/>
        </w:tabs>
        <w:ind w:left="365" w:hanging="151"/>
        <w:rPr>
          <w:sz w:val="24"/>
        </w:rPr>
      </w:pPr>
      <w:r w:rsidRPr="00C92991">
        <w:rPr>
          <w:sz w:val="24"/>
        </w:rPr>
        <w:t>0</w:t>
      </w:r>
      <w:r w:rsidR="00895082">
        <w:rPr>
          <w:sz w:val="24"/>
        </w:rPr>
        <w:t>8</w:t>
      </w:r>
      <w:r w:rsidRPr="00C92991">
        <w:rPr>
          <w:sz w:val="24"/>
        </w:rPr>
        <w:t xml:space="preserve">.A07 – </w:t>
      </w:r>
      <w:r w:rsidR="00F441E4" w:rsidRPr="00C92991">
        <w:rPr>
          <w:sz w:val="24"/>
        </w:rPr>
        <w:t>Attività di vigilanza e controllo</w:t>
      </w:r>
    </w:p>
    <w:p w14:paraId="1B2E0526" w14:textId="77777777" w:rsidR="00F441E4" w:rsidRPr="00E9330D" w:rsidRDefault="00F441E4" w:rsidP="00AE56D5">
      <w:pPr>
        <w:pStyle w:val="Paragrafoelenco"/>
        <w:numPr>
          <w:ilvl w:val="0"/>
          <w:numId w:val="9"/>
        </w:numPr>
        <w:tabs>
          <w:tab w:val="left" w:pos="366"/>
        </w:tabs>
        <w:ind w:left="365" w:hanging="151"/>
        <w:jc w:val="left"/>
        <w:rPr>
          <w:sz w:val="24"/>
        </w:rPr>
        <w:sectPr w:rsidR="00F441E4" w:rsidRPr="00E9330D">
          <w:headerReference w:type="default" r:id="rId10"/>
          <w:footerReference w:type="default" r:id="rId11"/>
          <w:pgSz w:w="11900" w:h="16840"/>
          <w:pgMar w:top="1420" w:right="980" w:bottom="440" w:left="920" w:header="825" w:footer="259" w:gutter="0"/>
          <w:pgNumType w:start="2"/>
          <w:cols w:space="720"/>
        </w:sectPr>
      </w:pPr>
      <w:r w:rsidRPr="00E9330D">
        <w:rPr>
          <w:sz w:val="24"/>
        </w:rPr>
        <w:t>0</w:t>
      </w:r>
      <w:r w:rsidR="00895082">
        <w:rPr>
          <w:sz w:val="24"/>
        </w:rPr>
        <w:t>8</w:t>
      </w:r>
      <w:r w:rsidRPr="00E9330D">
        <w:rPr>
          <w:sz w:val="24"/>
        </w:rPr>
        <w:t>.A</w:t>
      </w:r>
      <w:r w:rsidR="00A3671F">
        <w:rPr>
          <w:sz w:val="24"/>
        </w:rPr>
        <w:t>08</w:t>
      </w:r>
      <w:r w:rsidR="00AE56D5">
        <w:rPr>
          <w:sz w:val="24"/>
        </w:rPr>
        <w:t xml:space="preserve"> </w:t>
      </w:r>
      <w:r w:rsidRPr="00E9330D">
        <w:rPr>
          <w:sz w:val="24"/>
        </w:rPr>
        <w:t>–</w:t>
      </w:r>
      <w:r w:rsidR="00AE56D5">
        <w:rPr>
          <w:sz w:val="24"/>
        </w:rPr>
        <w:t xml:space="preserve"> </w:t>
      </w:r>
      <w:r w:rsidR="00F73678">
        <w:rPr>
          <w:sz w:val="24"/>
        </w:rPr>
        <w:t>Flussi informativi</w:t>
      </w:r>
      <w:r w:rsidRPr="00E9330D">
        <w:rPr>
          <w:sz w:val="24"/>
        </w:rPr>
        <w:t xml:space="preserve"> all’Organismo di</w:t>
      </w:r>
      <w:r w:rsidR="00246229">
        <w:rPr>
          <w:sz w:val="24"/>
        </w:rPr>
        <w:t xml:space="preserve"> </w:t>
      </w:r>
      <w:r w:rsidRPr="00E9330D">
        <w:rPr>
          <w:sz w:val="24"/>
        </w:rPr>
        <w:t>Vigilanza</w:t>
      </w:r>
    </w:p>
    <w:p w14:paraId="4F88330F" w14:textId="77777777" w:rsidR="00C62021" w:rsidRPr="006C2B3F" w:rsidRDefault="00AD7AD8">
      <w:pPr>
        <w:pStyle w:val="Titolo1"/>
        <w:numPr>
          <w:ilvl w:val="0"/>
          <w:numId w:val="10"/>
        </w:numPr>
        <w:tabs>
          <w:tab w:val="left" w:pos="526"/>
        </w:tabs>
        <w:spacing w:before="90" w:line="240" w:lineRule="auto"/>
        <w:ind w:left="525"/>
      </w:pPr>
      <w:r w:rsidRPr="006C2B3F">
        <w:lastRenderedPageBreak/>
        <w:t>Protocolli per la formazione e l’attuazione delle</w:t>
      </w:r>
      <w:r w:rsidR="00246229">
        <w:t xml:space="preserve"> </w:t>
      </w:r>
      <w:r w:rsidRPr="006C2B3F">
        <w:t>decisioni</w:t>
      </w:r>
    </w:p>
    <w:p w14:paraId="371B9F64" w14:textId="77777777" w:rsidR="00C62021" w:rsidRPr="006C2B3F" w:rsidRDefault="00C62021">
      <w:pPr>
        <w:pStyle w:val="Corpotesto"/>
        <w:spacing w:before="6"/>
        <w:rPr>
          <w:b/>
        </w:rPr>
      </w:pPr>
    </w:p>
    <w:p w14:paraId="39BE8A1B" w14:textId="77777777" w:rsidR="001500CC" w:rsidRPr="006C2B3F" w:rsidRDefault="00AD7AD8" w:rsidP="00642E4B">
      <w:pPr>
        <w:pStyle w:val="Titolo2"/>
        <w:jc w:val="both"/>
      </w:pPr>
      <w:r w:rsidRPr="006C2B3F">
        <w:t>0</w:t>
      </w:r>
      <w:r w:rsidR="00895082">
        <w:t>8</w:t>
      </w:r>
      <w:r w:rsidRPr="006C2B3F">
        <w:t xml:space="preserve">.A01- </w:t>
      </w:r>
      <w:r w:rsidR="001500CC" w:rsidRPr="006C2B3F">
        <w:t>Attività di valutazione dei rischi e predisposizione delle misure di prevenzione e protezione</w:t>
      </w: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28"/>
        <w:gridCol w:w="8050"/>
      </w:tblGrid>
      <w:tr w:rsidR="00C62021" w:rsidRPr="002F0B84" w14:paraId="0A15D8B0" w14:textId="77777777">
        <w:trPr>
          <w:trHeight w:val="280"/>
        </w:trPr>
        <w:tc>
          <w:tcPr>
            <w:tcW w:w="1728" w:type="dxa"/>
          </w:tcPr>
          <w:p w14:paraId="5DC51249" w14:textId="77777777" w:rsidR="00C62021" w:rsidRPr="006C2B3F" w:rsidRDefault="00827CEB" w:rsidP="00895082">
            <w:pPr>
              <w:pStyle w:val="TableParagraph"/>
              <w:spacing w:before="5" w:line="255" w:lineRule="exact"/>
              <w:rPr>
                <w:rFonts w:ascii="Times New Roman"/>
                <w:b/>
                <w:sz w:val="24"/>
              </w:rPr>
            </w:pPr>
            <w:r w:rsidRPr="006C2B3F">
              <w:rPr>
                <w:rFonts w:ascii="Times New Roman"/>
                <w:b/>
                <w:sz w:val="24"/>
              </w:rPr>
              <w:t>Protocollo 0</w:t>
            </w:r>
            <w:r w:rsidR="00895082">
              <w:rPr>
                <w:rFonts w:ascii="Times New Roman"/>
                <w:b/>
                <w:sz w:val="24"/>
              </w:rPr>
              <w:t>8</w:t>
            </w:r>
          </w:p>
        </w:tc>
        <w:tc>
          <w:tcPr>
            <w:tcW w:w="8050" w:type="dxa"/>
          </w:tcPr>
          <w:p w14:paraId="6C5B6A9C" w14:textId="77777777" w:rsidR="00C62021" w:rsidRPr="006C2B3F" w:rsidRDefault="00AD7AD8" w:rsidP="00036D97">
            <w:pPr>
              <w:pStyle w:val="TableParagraph"/>
              <w:spacing w:before="5" w:line="255" w:lineRule="exact"/>
              <w:rPr>
                <w:rFonts w:ascii="Times New Roman" w:hAnsi="Times New Roman"/>
                <w:b/>
                <w:sz w:val="24"/>
              </w:rPr>
            </w:pPr>
            <w:r w:rsidRPr="006C2B3F">
              <w:rPr>
                <w:rFonts w:ascii="Times New Roman" w:hAnsi="Times New Roman"/>
                <w:b/>
                <w:sz w:val="24"/>
              </w:rPr>
              <w:t xml:space="preserve">A01.1 </w:t>
            </w:r>
            <w:r w:rsidR="00036D97">
              <w:rPr>
                <w:rFonts w:ascii="Times New Roman" w:hAnsi="Times New Roman"/>
                <w:b/>
                <w:sz w:val="24"/>
              </w:rPr>
              <w:t>–</w:t>
            </w:r>
            <w:r w:rsidR="00CD3A41">
              <w:rPr>
                <w:rFonts w:ascii="Times New Roman" w:hAnsi="Times New Roman"/>
                <w:b/>
                <w:sz w:val="24"/>
              </w:rPr>
              <w:t xml:space="preserve"> </w:t>
            </w:r>
            <w:r w:rsidR="00036D97">
              <w:rPr>
                <w:rFonts w:ascii="Times New Roman" w:hAnsi="Times New Roman"/>
                <w:b/>
                <w:sz w:val="24"/>
              </w:rPr>
              <w:t>Processo operativo</w:t>
            </w:r>
          </w:p>
        </w:tc>
      </w:tr>
      <w:tr w:rsidR="00C62021" w:rsidRPr="002F0B84" w14:paraId="3D456CC5" w14:textId="77777777">
        <w:trPr>
          <w:trHeight w:val="2220"/>
        </w:trPr>
        <w:tc>
          <w:tcPr>
            <w:tcW w:w="9778" w:type="dxa"/>
            <w:gridSpan w:val="2"/>
          </w:tcPr>
          <w:p w14:paraId="03268EB7" w14:textId="77777777" w:rsidR="00BA042F" w:rsidRPr="006C2B3F" w:rsidRDefault="00BA042F" w:rsidP="00097D4E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 w:rsidRPr="006C2B3F">
              <w:rPr>
                <w:sz w:val="24"/>
                <w:szCs w:val="24"/>
              </w:rPr>
              <w:t xml:space="preserve">Devono essere oggetto di attenta valutazione tutti i rischi cui sono esposti </w:t>
            </w:r>
            <w:r w:rsidR="001A4FC9">
              <w:rPr>
                <w:sz w:val="24"/>
                <w:szCs w:val="24"/>
              </w:rPr>
              <w:t>i lavoratori</w:t>
            </w:r>
            <w:r w:rsidRPr="006C2B3F">
              <w:rPr>
                <w:sz w:val="24"/>
                <w:szCs w:val="24"/>
              </w:rPr>
              <w:t xml:space="preserve"> a causa ed in occasione dello svolgimento delle mansioni attribuite.</w:t>
            </w:r>
          </w:p>
          <w:p w14:paraId="793DAD7C" w14:textId="77777777" w:rsidR="00BA042F" w:rsidRPr="006C2B3F" w:rsidRDefault="00BA042F" w:rsidP="00097D4E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 w:rsidRPr="006C2B3F">
              <w:rPr>
                <w:sz w:val="24"/>
                <w:szCs w:val="24"/>
              </w:rPr>
              <w:t>Deve</w:t>
            </w:r>
            <w:r w:rsidR="00923BAC">
              <w:rPr>
                <w:sz w:val="24"/>
                <w:szCs w:val="24"/>
              </w:rPr>
              <w:t xml:space="preserve"> essere predisposto, approvato e</w:t>
            </w:r>
            <w:r w:rsidRPr="006C2B3F">
              <w:rPr>
                <w:sz w:val="24"/>
                <w:szCs w:val="24"/>
              </w:rPr>
              <w:t>d attuato il DVR che deve necessariamente contenere:</w:t>
            </w:r>
          </w:p>
          <w:p w14:paraId="4E35784B" w14:textId="77777777" w:rsidR="00BA042F" w:rsidRPr="006C2B3F" w:rsidRDefault="00BA042F" w:rsidP="00097D4E">
            <w:pPr>
              <w:widowControl/>
              <w:numPr>
                <w:ilvl w:val="2"/>
                <w:numId w:val="14"/>
              </w:numPr>
              <w:tabs>
                <w:tab w:val="clear" w:pos="2340"/>
                <w:tab w:val="num" w:pos="877"/>
              </w:tabs>
              <w:autoSpaceDE/>
              <w:autoSpaceDN/>
              <w:ind w:left="735" w:hanging="142"/>
              <w:jc w:val="both"/>
              <w:rPr>
                <w:sz w:val="24"/>
                <w:szCs w:val="24"/>
              </w:rPr>
            </w:pPr>
            <w:r w:rsidRPr="006C2B3F">
              <w:rPr>
                <w:sz w:val="24"/>
                <w:szCs w:val="24"/>
              </w:rPr>
              <w:t>una relazione sulla valutazione dei rischi per la sicurezza e la salute connessi all’attività lavorativa, nella quale siano specificati i criteri adottati per la valutazione stessa;</w:t>
            </w:r>
          </w:p>
          <w:p w14:paraId="7454A498" w14:textId="77777777" w:rsidR="00BA042F" w:rsidRPr="00A16A57" w:rsidRDefault="00BA042F" w:rsidP="00097D4E">
            <w:pPr>
              <w:widowControl/>
              <w:numPr>
                <w:ilvl w:val="2"/>
                <w:numId w:val="14"/>
              </w:numPr>
              <w:tabs>
                <w:tab w:val="clear" w:pos="2340"/>
                <w:tab w:val="num" w:pos="877"/>
              </w:tabs>
              <w:autoSpaceDE/>
              <w:autoSpaceDN/>
              <w:ind w:left="735" w:hanging="142"/>
              <w:jc w:val="both"/>
              <w:rPr>
                <w:sz w:val="24"/>
                <w:szCs w:val="24"/>
              </w:rPr>
            </w:pPr>
            <w:r w:rsidRPr="006C2B3F">
              <w:rPr>
                <w:sz w:val="24"/>
                <w:szCs w:val="24"/>
              </w:rPr>
              <w:t>l’indicazione delle misure di p</w:t>
            </w:r>
            <w:r w:rsidR="00A16A57">
              <w:rPr>
                <w:sz w:val="24"/>
                <w:szCs w:val="24"/>
              </w:rPr>
              <w:t xml:space="preserve">revenzione e protezione </w:t>
            </w:r>
            <w:r w:rsidR="00A16A57" w:rsidRPr="00A16A57">
              <w:rPr>
                <w:sz w:val="24"/>
                <w:szCs w:val="24"/>
              </w:rPr>
              <w:t>attuate</w:t>
            </w:r>
            <w:r w:rsidRPr="00A16A57">
              <w:rPr>
                <w:sz w:val="24"/>
                <w:szCs w:val="24"/>
              </w:rPr>
              <w:t xml:space="preserve"> a seguito della valutazione dei rischi;</w:t>
            </w:r>
          </w:p>
          <w:p w14:paraId="6E3B42C4" w14:textId="77777777" w:rsidR="00BA042F" w:rsidRPr="006C2B3F" w:rsidRDefault="00BA042F" w:rsidP="00097D4E">
            <w:pPr>
              <w:widowControl/>
              <w:numPr>
                <w:ilvl w:val="2"/>
                <w:numId w:val="14"/>
              </w:numPr>
              <w:tabs>
                <w:tab w:val="clear" w:pos="2340"/>
                <w:tab w:val="num" w:pos="877"/>
              </w:tabs>
              <w:autoSpaceDE/>
              <w:autoSpaceDN/>
              <w:ind w:left="735" w:hanging="142"/>
              <w:jc w:val="both"/>
              <w:rPr>
                <w:sz w:val="24"/>
                <w:szCs w:val="24"/>
              </w:rPr>
            </w:pPr>
            <w:r w:rsidRPr="006C2B3F">
              <w:rPr>
                <w:sz w:val="24"/>
                <w:szCs w:val="24"/>
              </w:rPr>
              <w:t>il programma delle misure ritenute opportune per garantire il miglioramento nel tempo dei livelli di sicurezza;</w:t>
            </w:r>
          </w:p>
          <w:p w14:paraId="727D5A9A" w14:textId="77777777" w:rsidR="00BA042F" w:rsidRPr="006C2B3F" w:rsidRDefault="00BA042F" w:rsidP="00097D4E">
            <w:pPr>
              <w:widowControl/>
              <w:numPr>
                <w:ilvl w:val="2"/>
                <w:numId w:val="14"/>
              </w:numPr>
              <w:tabs>
                <w:tab w:val="clear" w:pos="2340"/>
                <w:tab w:val="num" w:pos="877"/>
              </w:tabs>
              <w:autoSpaceDE/>
              <w:autoSpaceDN/>
              <w:ind w:left="735" w:hanging="142"/>
              <w:jc w:val="both"/>
              <w:rPr>
                <w:sz w:val="24"/>
                <w:szCs w:val="24"/>
              </w:rPr>
            </w:pPr>
            <w:r w:rsidRPr="006C2B3F">
              <w:rPr>
                <w:sz w:val="24"/>
                <w:szCs w:val="24"/>
              </w:rPr>
              <w:t>l’individuazione delle necessarie procedure per l’attuazione delle misure da realizzare</w:t>
            </w:r>
            <w:r w:rsidR="00CF54A8">
              <w:rPr>
                <w:sz w:val="24"/>
                <w:szCs w:val="24"/>
              </w:rPr>
              <w:t>,</w:t>
            </w:r>
            <w:r w:rsidRPr="006C2B3F">
              <w:rPr>
                <w:sz w:val="24"/>
                <w:szCs w:val="24"/>
              </w:rPr>
              <w:t xml:space="preserve"> nonché dei ruoli dell’organizzazione aziendale che vi debbono provvedere;</w:t>
            </w:r>
          </w:p>
          <w:p w14:paraId="4E09BA75" w14:textId="77777777" w:rsidR="00BA042F" w:rsidRPr="006C2B3F" w:rsidRDefault="00BA042F" w:rsidP="00097D4E">
            <w:pPr>
              <w:widowControl/>
              <w:numPr>
                <w:ilvl w:val="2"/>
                <w:numId w:val="14"/>
              </w:numPr>
              <w:tabs>
                <w:tab w:val="clear" w:pos="2340"/>
                <w:tab w:val="num" w:pos="877"/>
              </w:tabs>
              <w:autoSpaceDE/>
              <w:autoSpaceDN/>
              <w:ind w:left="735" w:hanging="142"/>
              <w:jc w:val="both"/>
              <w:rPr>
                <w:sz w:val="24"/>
                <w:szCs w:val="24"/>
              </w:rPr>
            </w:pPr>
            <w:r w:rsidRPr="006C2B3F">
              <w:rPr>
                <w:sz w:val="24"/>
                <w:szCs w:val="24"/>
              </w:rPr>
              <w:t>l’indicazione del nominativo del RSPP e del medico competente che ha partecipato alla valutazione del risc</w:t>
            </w:r>
            <w:r w:rsidR="008853DC">
              <w:rPr>
                <w:sz w:val="24"/>
                <w:szCs w:val="24"/>
              </w:rPr>
              <w:t>hio.</w:t>
            </w:r>
          </w:p>
          <w:p w14:paraId="664305B9" w14:textId="77777777" w:rsidR="00BA042F" w:rsidRPr="006C2B3F" w:rsidRDefault="00BA042F" w:rsidP="00097D4E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 w:rsidRPr="006C2B3F">
              <w:rPr>
                <w:sz w:val="24"/>
                <w:szCs w:val="24"/>
              </w:rPr>
              <w:t>Il DVR deve altresì rispettare le indicazioni previste da norme specifiche sulla valutazione dei rischi</w:t>
            </w:r>
            <w:r w:rsidR="00E94050">
              <w:rPr>
                <w:sz w:val="24"/>
                <w:szCs w:val="24"/>
              </w:rPr>
              <w:t>,</w:t>
            </w:r>
            <w:r w:rsidRPr="006C2B3F">
              <w:rPr>
                <w:sz w:val="24"/>
                <w:szCs w:val="24"/>
              </w:rPr>
              <w:t xml:space="preserve"> ove concretamente applicabili.</w:t>
            </w:r>
          </w:p>
          <w:p w14:paraId="343F87A3" w14:textId="77777777" w:rsidR="00BA042F" w:rsidRPr="006C2B3F" w:rsidRDefault="00BA042F" w:rsidP="00097D4E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 w:rsidRPr="006C2B3F">
              <w:rPr>
                <w:sz w:val="24"/>
                <w:szCs w:val="24"/>
              </w:rPr>
              <w:t>La valutazione dei rischi deve essere aggiornata costantemente, in relazione ai mutamenti organizzativi rilevanti ai fini della sicurezza e della salute dei lavoratori.</w:t>
            </w:r>
          </w:p>
          <w:p w14:paraId="0443549B" w14:textId="77777777" w:rsidR="00BA042F" w:rsidRPr="006C2B3F" w:rsidRDefault="00BA042F" w:rsidP="00097D4E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 w:rsidRPr="006C2B3F">
              <w:rPr>
                <w:sz w:val="24"/>
                <w:szCs w:val="24"/>
              </w:rPr>
              <w:t>Devono essere adottate appropriate misure di prevenzione e protezione idonee a presidiare i rischi individuati nel DVR.</w:t>
            </w:r>
          </w:p>
          <w:p w14:paraId="2611705D" w14:textId="77777777" w:rsidR="00BA042F" w:rsidRPr="006C2B3F" w:rsidRDefault="00BA042F" w:rsidP="00097D4E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 w:rsidRPr="006C2B3F">
              <w:rPr>
                <w:sz w:val="24"/>
                <w:szCs w:val="24"/>
              </w:rPr>
              <w:t>Le misure di prevenzione e protezione devono essere aggiornate in relazione ai mutamenti organizzativi che hanno rilevanza ai fini della salute e della sicurezza sul lavoro</w:t>
            </w:r>
            <w:r w:rsidR="00E94050">
              <w:rPr>
                <w:sz w:val="24"/>
                <w:szCs w:val="24"/>
              </w:rPr>
              <w:t>,</w:t>
            </w:r>
            <w:r w:rsidRPr="006C2B3F">
              <w:rPr>
                <w:sz w:val="24"/>
                <w:szCs w:val="24"/>
              </w:rPr>
              <w:t xml:space="preserve"> ovvero in relazione al grado di evoluzione della tecnica della prevenzione e della protezione.</w:t>
            </w:r>
          </w:p>
          <w:p w14:paraId="06106027" w14:textId="77777777" w:rsidR="004F5014" w:rsidRPr="002F0B84" w:rsidRDefault="00BA042F" w:rsidP="00097D4E">
            <w:pPr>
              <w:widowControl/>
              <w:autoSpaceDE/>
              <w:autoSpaceDN/>
              <w:jc w:val="both"/>
              <w:rPr>
                <w:sz w:val="24"/>
                <w:highlight w:val="yellow"/>
              </w:rPr>
            </w:pPr>
            <w:r w:rsidRPr="006C2B3F">
              <w:rPr>
                <w:sz w:val="24"/>
                <w:szCs w:val="24"/>
              </w:rPr>
              <w:t>Tutta l’attività di valutazione dei rischi e predisposizione delle misure di prevenzione e protezione deve essere documentata, tracciata e conservata.</w:t>
            </w:r>
          </w:p>
        </w:tc>
      </w:tr>
    </w:tbl>
    <w:p w14:paraId="2B6A88AD" w14:textId="77777777" w:rsidR="00C62021" w:rsidRPr="002F0B84" w:rsidRDefault="00C62021">
      <w:pPr>
        <w:pStyle w:val="Corpotesto"/>
        <w:rPr>
          <w:b/>
          <w:sz w:val="20"/>
          <w:highlight w:val="yellow"/>
        </w:rPr>
      </w:pPr>
    </w:p>
    <w:p w14:paraId="310A16C9" w14:textId="77777777" w:rsidR="004C7549" w:rsidRDefault="004C7549" w:rsidP="00CE38D8">
      <w:pPr>
        <w:pStyle w:val="Titolo2"/>
        <w:rPr>
          <w:highlight w:val="yellow"/>
        </w:rPr>
      </w:pPr>
    </w:p>
    <w:p w14:paraId="6B18F0DD" w14:textId="77777777" w:rsidR="006C2B3F" w:rsidRPr="00856953" w:rsidRDefault="006C2B3F" w:rsidP="006C2B3F">
      <w:pPr>
        <w:pStyle w:val="Titolo2"/>
      </w:pPr>
      <w:r w:rsidRPr="00856953">
        <w:t>0</w:t>
      </w:r>
      <w:r w:rsidR="00895082">
        <w:t>8</w:t>
      </w:r>
      <w:r w:rsidRPr="00856953">
        <w:t>.A02- Standard tecnico-strutturali di legge relativi ad attrezzature, impianti e luoghi di lavoro.</w:t>
      </w: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28"/>
        <w:gridCol w:w="8050"/>
      </w:tblGrid>
      <w:tr w:rsidR="006C2B3F" w:rsidRPr="002F0B84" w14:paraId="2E069D6B" w14:textId="77777777" w:rsidTr="00F429D8">
        <w:trPr>
          <w:trHeight w:val="280"/>
        </w:trPr>
        <w:tc>
          <w:tcPr>
            <w:tcW w:w="1728" w:type="dxa"/>
          </w:tcPr>
          <w:p w14:paraId="36DD31F1" w14:textId="77777777" w:rsidR="006C2B3F" w:rsidRPr="00856953" w:rsidRDefault="006C2B3F" w:rsidP="00895082">
            <w:pPr>
              <w:pStyle w:val="TableParagraph"/>
              <w:spacing w:before="5" w:line="255" w:lineRule="exact"/>
              <w:rPr>
                <w:rFonts w:ascii="Times New Roman"/>
                <w:b/>
                <w:sz w:val="24"/>
              </w:rPr>
            </w:pPr>
            <w:r w:rsidRPr="00856953">
              <w:rPr>
                <w:rFonts w:ascii="Times New Roman"/>
                <w:b/>
                <w:sz w:val="24"/>
              </w:rPr>
              <w:t>Protocollo 0</w:t>
            </w:r>
            <w:r w:rsidR="00895082">
              <w:rPr>
                <w:rFonts w:ascii="Times New Roman"/>
                <w:b/>
                <w:sz w:val="24"/>
              </w:rPr>
              <w:t>8</w:t>
            </w:r>
          </w:p>
        </w:tc>
        <w:tc>
          <w:tcPr>
            <w:tcW w:w="8050" w:type="dxa"/>
          </w:tcPr>
          <w:p w14:paraId="5ED1B481" w14:textId="77777777" w:rsidR="006C2B3F" w:rsidRPr="00856953" w:rsidRDefault="006C2B3F" w:rsidP="00FE039C">
            <w:pPr>
              <w:pStyle w:val="TableParagraph"/>
              <w:spacing w:before="5" w:line="255" w:lineRule="exact"/>
              <w:rPr>
                <w:rFonts w:ascii="Times New Roman" w:hAnsi="Times New Roman"/>
                <w:b/>
                <w:sz w:val="24"/>
              </w:rPr>
            </w:pPr>
            <w:r w:rsidRPr="00856953">
              <w:rPr>
                <w:rFonts w:ascii="Times New Roman" w:hAnsi="Times New Roman"/>
                <w:b/>
                <w:sz w:val="24"/>
              </w:rPr>
              <w:t xml:space="preserve">A02.1 - </w:t>
            </w:r>
            <w:r w:rsidR="00FE039C">
              <w:rPr>
                <w:rFonts w:ascii="Times New Roman" w:hAnsi="Times New Roman"/>
                <w:b/>
                <w:sz w:val="24"/>
              </w:rPr>
              <w:t>Prescrizioni</w:t>
            </w:r>
          </w:p>
        </w:tc>
      </w:tr>
      <w:tr w:rsidR="006C2B3F" w:rsidRPr="002F0B84" w14:paraId="68CB7BA8" w14:textId="77777777" w:rsidTr="00A613C2">
        <w:trPr>
          <w:trHeight w:val="408"/>
        </w:trPr>
        <w:tc>
          <w:tcPr>
            <w:tcW w:w="9778" w:type="dxa"/>
            <w:gridSpan w:val="2"/>
          </w:tcPr>
          <w:p w14:paraId="4ED1E291" w14:textId="77777777" w:rsidR="006C2B3F" w:rsidRPr="006C2B3F" w:rsidRDefault="006C2B3F" w:rsidP="00097D4E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 w:rsidRPr="006C2B3F">
              <w:rPr>
                <w:sz w:val="24"/>
                <w:szCs w:val="24"/>
              </w:rPr>
              <w:t>Devono essere adottate procedure specifiche finalizzate a garantire la sicurezza degli impianti, delle attrezzature e dei luoghi di lavoro; in particolare le procedure devono riguardare:</w:t>
            </w:r>
          </w:p>
          <w:p w14:paraId="64EDC691" w14:textId="77777777" w:rsidR="006C2B3F" w:rsidRPr="006C2B3F" w:rsidRDefault="006C2B3F" w:rsidP="00097D4E">
            <w:pPr>
              <w:widowControl/>
              <w:numPr>
                <w:ilvl w:val="2"/>
                <w:numId w:val="14"/>
              </w:numPr>
              <w:tabs>
                <w:tab w:val="clear" w:pos="2340"/>
                <w:tab w:val="num" w:pos="2011"/>
              </w:tabs>
              <w:autoSpaceDE/>
              <w:autoSpaceDN/>
              <w:ind w:left="1018"/>
              <w:jc w:val="both"/>
              <w:rPr>
                <w:sz w:val="24"/>
                <w:szCs w:val="24"/>
              </w:rPr>
            </w:pPr>
            <w:r w:rsidRPr="006C2B3F">
              <w:rPr>
                <w:sz w:val="24"/>
                <w:szCs w:val="24"/>
              </w:rPr>
              <w:t>la manutenzione, pulitura e controllo periodico dei luoghi, degli impianti e delle attrezzature di lavoro;</w:t>
            </w:r>
          </w:p>
          <w:p w14:paraId="10E7861D" w14:textId="77777777" w:rsidR="006C2B3F" w:rsidRPr="006C2B3F" w:rsidRDefault="006C2B3F" w:rsidP="00097D4E">
            <w:pPr>
              <w:widowControl/>
              <w:numPr>
                <w:ilvl w:val="2"/>
                <w:numId w:val="14"/>
              </w:numPr>
              <w:tabs>
                <w:tab w:val="clear" w:pos="2340"/>
                <w:tab w:val="num" w:pos="2011"/>
              </w:tabs>
              <w:autoSpaceDE/>
              <w:autoSpaceDN/>
              <w:ind w:left="1018"/>
              <w:jc w:val="both"/>
              <w:rPr>
                <w:sz w:val="24"/>
                <w:szCs w:val="24"/>
              </w:rPr>
            </w:pPr>
            <w:r w:rsidRPr="006C2B3F">
              <w:rPr>
                <w:sz w:val="24"/>
                <w:szCs w:val="24"/>
              </w:rPr>
              <w:t>le norme generali di igiene nelle aree di lavoro e nelle aree operative</w:t>
            </w:r>
            <w:r w:rsidR="00E50B7F">
              <w:rPr>
                <w:sz w:val="24"/>
                <w:szCs w:val="24"/>
              </w:rPr>
              <w:t>;</w:t>
            </w:r>
          </w:p>
          <w:p w14:paraId="1D10CD6B" w14:textId="77777777" w:rsidR="006C2B3F" w:rsidRPr="006C2B3F" w:rsidRDefault="006C2B3F" w:rsidP="00097D4E">
            <w:pPr>
              <w:widowControl/>
              <w:numPr>
                <w:ilvl w:val="2"/>
                <w:numId w:val="14"/>
              </w:numPr>
              <w:tabs>
                <w:tab w:val="clear" w:pos="2340"/>
                <w:tab w:val="num" w:pos="2011"/>
              </w:tabs>
              <w:autoSpaceDE/>
              <w:autoSpaceDN/>
              <w:ind w:left="1018"/>
              <w:jc w:val="both"/>
              <w:rPr>
                <w:sz w:val="24"/>
                <w:szCs w:val="24"/>
              </w:rPr>
            </w:pPr>
            <w:r w:rsidRPr="006C2B3F">
              <w:rPr>
                <w:sz w:val="24"/>
                <w:szCs w:val="24"/>
              </w:rPr>
              <w:t>le vie di circolazione e le uscite di emergenza;</w:t>
            </w:r>
          </w:p>
          <w:p w14:paraId="28A55545" w14:textId="77777777" w:rsidR="006C2B3F" w:rsidRPr="006C2B3F" w:rsidRDefault="006C2B3F" w:rsidP="00097D4E">
            <w:pPr>
              <w:widowControl/>
              <w:numPr>
                <w:ilvl w:val="2"/>
                <w:numId w:val="14"/>
              </w:numPr>
              <w:tabs>
                <w:tab w:val="clear" w:pos="2340"/>
                <w:tab w:val="num" w:pos="2011"/>
              </w:tabs>
              <w:autoSpaceDE/>
              <w:autoSpaceDN/>
              <w:ind w:left="1018"/>
              <w:jc w:val="both"/>
              <w:rPr>
                <w:sz w:val="24"/>
                <w:szCs w:val="24"/>
              </w:rPr>
            </w:pPr>
            <w:r w:rsidRPr="006C2B3F">
              <w:rPr>
                <w:sz w:val="24"/>
                <w:szCs w:val="24"/>
              </w:rPr>
              <w:t>i dispositivi antincendio;</w:t>
            </w:r>
          </w:p>
          <w:p w14:paraId="69C4F1E9" w14:textId="77777777" w:rsidR="006C2B3F" w:rsidRPr="006C2B3F" w:rsidRDefault="006C2B3F" w:rsidP="00097D4E">
            <w:pPr>
              <w:widowControl/>
              <w:numPr>
                <w:ilvl w:val="2"/>
                <w:numId w:val="14"/>
              </w:numPr>
              <w:tabs>
                <w:tab w:val="clear" w:pos="2340"/>
                <w:tab w:val="num" w:pos="2011"/>
              </w:tabs>
              <w:autoSpaceDE/>
              <w:autoSpaceDN/>
              <w:ind w:left="1018"/>
              <w:jc w:val="both"/>
              <w:rPr>
                <w:sz w:val="24"/>
                <w:szCs w:val="24"/>
              </w:rPr>
            </w:pPr>
            <w:r w:rsidRPr="006C2B3F">
              <w:rPr>
                <w:sz w:val="24"/>
                <w:szCs w:val="24"/>
              </w:rPr>
              <w:t>la fuoriuscita di sostanze liquide, gassose;</w:t>
            </w:r>
          </w:p>
          <w:p w14:paraId="43815A2D" w14:textId="77777777" w:rsidR="006C2B3F" w:rsidRPr="006C2B3F" w:rsidRDefault="0026428C" w:rsidP="00097D4E">
            <w:pPr>
              <w:widowControl/>
              <w:numPr>
                <w:ilvl w:val="2"/>
                <w:numId w:val="14"/>
              </w:numPr>
              <w:tabs>
                <w:tab w:val="clear" w:pos="2340"/>
                <w:tab w:val="num" w:pos="2011"/>
              </w:tabs>
              <w:autoSpaceDE/>
              <w:autoSpaceDN/>
              <w:ind w:left="101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 misure di primo soccorso.</w:t>
            </w:r>
          </w:p>
          <w:p w14:paraId="546D44B7" w14:textId="77777777" w:rsidR="006C2B3F" w:rsidRPr="006C2B3F" w:rsidRDefault="006C2B3F" w:rsidP="00097D4E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 w:rsidRPr="006C2B3F">
              <w:rPr>
                <w:sz w:val="24"/>
                <w:szCs w:val="24"/>
              </w:rPr>
              <w:t xml:space="preserve">La manutenzione e le attività di controllo devono </w:t>
            </w:r>
            <w:r w:rsidR="00E50B7F">
              <w:rPr>
                <w:sz w:val="24"/>
                <w:szCs w:val="24"/>
              </w:rPr>
              <w:t>essere documentate e archiviate.</w:t>
            </w:r>
          </w:p>
          <w:p w14:paraId="7EF20E8C" w14:textId="77777777" w:rsidR="006C2B3F" w:rsidRPr="006C2B3F" w:rsidRDefault="006C2B3F" w:rsidP="00097D4E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 w:rsidRPr="006C2B3F">
              <w:rPr>
                <w:sz w:val="24"/>
                <w:szCs w:val="24"/>
              </w:rPr>
              <w:t>Devono essere adottate procedure finalizzate a garantire la sicurezza dei lavoratori con riferimento all’esposizione a specifici rischi tra cui:</w:t>
            </w:r>
          </w:p>
          <w:p w14:paraId="27250A8B" w14:textId="77777777" w:rsidR="006C2B3F" w:rsidRPr="006C2B3F" w:rsidRDefault="006C2B3F" w:rsidP="00097D4E">
            <w:pPr>
              <w:widowControl/>
              <w:numPr>
                <w:ilvl w:val="2"/>
                <w:numId w:val="14"/>
              </w:numPr>
              <w:tabs>
                <w:tab w:val="clear" w:pos="2340"/>
                <w:tab w:val="num" w:pos="2011"/>
              </w:tabs>
              <w:autoSpaceDE/>
              <w:autoSpaceDN/>
              <w:ind w:left="1018"/>
              <w:jc w:val="both"/>
              <w:rPr>
                <w:sz w:val="24"/>
                <w:szCs w:val="24"/>
              </w:rPr>
            </w:pPr>
            <w:r w:rsidRPr="006C2B3F">
              <w:rPr>
                <w:sz w:val="24"/>
                <w:szCs w:val="24"/>
              </w:rPr>
              <w:t>videoterminali;</w:t>
            </w:r>
          </w:p>
          <w:p w14:paraId="53124FBC" w14:textId="77777777" w:rsidR="006C2B3F" w:rsidRPr="00A16A57" w:rsidRDefault="006C2B3F" w:rsidP="00097D4E">
            <w:pPr>
              <w:widowControl/>
              <w:numPr>
                <w:ilvl w:val="2"/>
                <w:numId w:val="14"/>
              </w:numPr>
              <w:tabs>
                <w:tab w:val="clear" w:pos="2340"/>
                <w:tab w:val="num" w:pos="2011"/>
              </w:tabs>
              <w:autoSpaceDE/>
              <w:autoSpaceDN/>
              <w:ind w:left="1018"/>
              <w:jc w:val="both"/>
              <w:rPr>
                <w:sz w:val="24"/>
                <w:szCs w:val="24"/>
              </w:rPr>
            </w:pPr>
            <w:r w:rsidRPr="00A16A57">
              <w:rPr>
                <w:sz w:val="24"/>
                <w:szCs w:val="24"/>
              </w:rPr>
              <w:t>stress</w:t>
            </w:r>
            <w:r w:rsidR="00F91A21" w:rsidRPr="00A16A57">
              <w:rPr>
                <w:sz w:val="24"/>
                <w:szCs w:val="24"/>
              </w:rPr>
              <w:t xml:space="preserve"> lavoro correlato</w:t>
            </w:r>
            <w:r w:rsidR="00A16A57">
              <w:rPr>
                <w:sz w:val="24"/>
                <w:szCs w:val="24"/>
              </w:rPr>
              <w:t>.</w:t>
            </w:r>
          </w:p>
          <w:p w14:paraId="0089C5F4" w14:textId="77777777" w:rsidR="006C2B3F" w:rsidRPr="006C2B3F" w:rsidRDefault="006C2B3F" w:rsidP="00097D4E">
            <w:pPr>
              <w:widowControl/>
              <w:tabs>
                <w:tab w:val="left" w:pos="1080"/>
                <w:tab w:val="num" w:pos="1440"/>
              </w:tabs>
              <w:autoSpaceDE/>
              <w:autoSpaceDN/>
              <w:jc w:val="both"/>
              <w:rPr>
                <w:sz w:val="24"/>
                <w:szCs w:val="24"/>
              </w:rPr>
            </w:pPr>
            <w:r w:rsidRPr="006C2B3F">
              <w:rPr>
                <w:sz w:val="24"/>
                <w:szCs w:val="24"/>
              </w:rPr>
              <w:t>Tutta l’attività deve</w:t>
            </w:r>
            <w:r w:rsidR="00E50B7F">
              <w:rPr>
                <w:sz w:val="24"/>
                <w:szCs w:val="24"/>
              </w:rPr>
              <w:t xml:space="preserve"> essere documentata e tracciata.</w:t>
            </w:r>
          </w:p>
          <w:p w14:paraId="407BCF46" w14:textId="77777777" w:rsidR="006C2B3F" w:rsidRPr="002F0B84" w:rsidRDefault="006C2B3F" w:rsidP="00097D4E">
            <w:pPr>
              <w:widowControl/>
              <w:tabs>
                <w:tab w:val="left" w:pos="1080"/>
                <w:tab w:val="num" w:pos="1440"/>
              </w:tabs>
              <w:autoSpaceDE/>
              <w:autoSpaceDN/>
              <w:jc w:val="both"/>
              <w:rPr>
                <w:sz w:val="24"/>
                <w:highlight w:val="yellow"/>
              </w:rPr>
            </w:pPr>
            <w:r w:rsidRPr="006C2B3F">
              <w:rPr>
                <w:sz w:val="24"/>
                <w:szCs w:val="24"/>
              </w:rPr>
              <w:t>Devono essere adeguatamente conservati i relativi documenti.</w:t>
            </w:r>
          </w:p>
        </w:tc>
      </w:tr>
    </w:tbl>
    <w:p w14:paraId="6153CF6B" w14:textId="77777777" w:rsidR="00856953" w:rsidRDefault="00856953" w:rsidP="005B35E6">
      <w:pPr>
        <w:pStyle w:val="Titolo1"/>
        <w:tabs>
          <w:tab w:val="left" w:pos="526"/>
        </w:tabs>
        <w:spacing w:line="240" w:lineRule="auto"/>
        <w:ind w:left="0" w:firstLine="0"/>
        <w:jc w:val="both"/>
        <w:rPr>
          <w:highlight w:val="yellow"/>
        </w:rPr>
      </w:pPr>
    </w:p>
    <w:p w14:paraId="67493195" w14:textId="77777777" w:rsidR="00856953" w:rsidRPr="00856953" w:rsidRDefault="00856953" w:rsidP="00856953">
      <w:pPr>
        <w:pStyle w:val="Titolo2"/>
      </w:pPr>
      <w:r w:rsidRPr="00856953">
        <w:lastRenderedPageBreak/>
        <w:t>0</w:t>
      </w:r>
      <w:r w:rsidR="00895082">
        <w:t>8</w:t>
      </w:r>
      <w:r w:rsidRPr="00856953">
        <w:t>.A0</w:t>
      </w:r>
      <w:r>
        <w:t>3</w:t>
      </w:r>
      <w:r w:rsidRPr="00856953">
        <w:t>- Gestione delle emergenze</w:t>
      </w: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28"/>
        <w:gridCol w:w="8050"/>
      </w:tblGrid>
      <w:tr w:rsidR="00856953" w:rsidRPr="002F0B84" w14:paraId="2B7763A9" w14:textId="77777777" w:rsidTr="00F429D8">
        <w:trPr>
          <w:trHeight w:val="280"/>
        </w:trPr>
        <w:tc>
          <w:tcPr>
            <w:tcW w:w="1728" w:type="dxa"/>
          </w:tcPr>
          <w:p w14:paraId="7E0008AD" w14:textId="77777777" w:rsidR="00856953" w:rsidRPr="00856953" w:rsidRDefault="00895082" w:rsidP="00F429D8">
            <w:pPr>
              <w:pStyle w:val="TableParagraph"/>
              <w:spacing w:before="5" w:line="255" w:lineRule="exact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Protocollo 08</w:t>
            </w:r>
          </w:p>
        </w:tc>
        <w:tc>
          <w:tcPr>
            <w:tcW w:w="8050" w:type="dxa"/>
          </w:tcPr>
          <w:p w14:paraId="6259D619" w14:textId="77777777" w:rsidR="00856953" w:rsidRPr="00856953" w:rsidRDefault="00856953" w:rsidP="003B2D89">
            <w:pPr>
              <w:pStyle w:val="TableParagraph"/>
              <w:spacing w:before="5" w:line="255" w:lineRule="exact"/>
              <w:rPr>
                <w:rFonts w:ascii="Times New Roman" w:hAnsi="Times New Roman"/>
                <w:b/>
                <w:sz w:val="24"/>
              </w:rPr>
            </w:pPr>
            <w:r w:rsidRPr="00856953">
              <w:rPr>
                <w:rFonts w:ascii="Times New Roman" w:hAnsi="Times New Roman"/>
                <w:b/>
                <w:sz w:val="24"/>
              </w:rPr>
              <w:t>A0</w:t>
            </w:r>
            <w:r>
              <w:rPr>
                <w:rFonts w:ascii="Times New Roman" w:hAnsi="Times New Roman"/>
                <w:b/>
                <w:sz w:val="24"/>
              </w:rPr>
              <w:t>3</w:t>
            </w:r>
            <w:r w:rsidRPr="00856953">
              <w:rPr>
                <w:rFonts w:ascii="Times New Roman" w:hAnsi="Times New Roman"/>
                <w:b/>
                <w:sz w:val="24"/>
              </w:rPr>
              <w:t xml:space="preserve">.1 </w:t>
            </w:r>
            <w:r w:rsidR="00A613C2">
              <w:rPr>
                <w:rFonts w:ascii="Times New Roman" w:hAnsi="Times New Roman"/>
                <w:b/>
                <w:sz w:val="24"/>
              </w:rPr>
              <w:t>–</w:t>
            </w:r>
            <w:r w:rsidR="003B2D89">
              <w:rPr>
                <w:rFonts w:ascii="Times New Roman" w:hAnsi="Times New Roman"/>
                <w:b/>
                <w:sz w:val="24"/>
              </w:rPr>
              <w:t>Prescrizioni</w:t>
            </w:r>
          </w:p>
        </w:tc>
      </w:tr>
      <w:tr w:rsidR="00856953" w:rsidRPr="002F0B84" w14:paraId="58F5F7B1" w14:textId="77777777" w:rsidTr="00F429D8">
        <w:trPr>
          <w:trHeight w:val="2220"/>
        </w:trPr>
        <w:tc>
          <w:tcPr>
            <w:tcW w:w="9778" w:type="dxa"/>
            <w:gridSpan w:val="2"/>
          </w:tcPr>
          <w:p w14:paraId="1E37176C" w14:textId="77777777" w:rsidR="00856953" w:rsidRPr="00856953" w:rsidRDefault="00856953" w:rsidP="00097D4E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 w:rsidRPr="00856953">
              <w:rPr>
                <w:sz w:val="24"/>
                <w:szCs w:val="24"/>
              </w:rPr>
              <w:t>Devono essere individuati i piani di intervento in caso di situazioni di emergenza e di pericolo grave per i lavoratori (es. evacuazione, pronto soccorso, gestione incendi, zone di pericolo, etc.).</w:t>
            </w:r>
          </w:p>
          <w:p w14:paraId="428A5995" w14:textId="77777777" w:rsidR="00856953" w:rsidRPr="00856953" w:rsidRDefault="00856953" w:rsidP="00097D4E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 w:rsidRPr="00856953">
              <w:rPr>
                <w:sz w:val="24"/>
                <w:szCs w:val="24"/>
              </w:rPr>
              <w:t>Il materiale di primo soccorso deve essere costantemente reintegrato in modo tale da garantire in ogni momento la completa ed efficace composizione delle dotazioni.</w:t>
            </w:r>
          </w:p>
          <w:p w14:paraId="509B90AE" w14:textId="77777777" w:rsidR="00856953" w:rsidRPr="00856953" w:rsidRDefault="00856953" w:rsidP="00097D4E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 w:rsidRPr="00856953">
              <w:rPr>
                <w:sz w:val="24"/>
                <w:szCs w:val="24"/>
              </w:rPr>
              <w:t>Devono essere allestiti presidi antincendio adeguati ad evitare l'insorgere di un incendio e a fronteggiare eventuali situazioni di emergenza, ovvero a limitarne le conseguenze qualora esso si verifichi.</w:t>
            </w:r>
          </w:p>
          <w:p w14:paraId="7B0A3E18" w14:textId="77777777" w:rsidR="00856953" w:rsidRPr="00856953" w:rsidRDefault="00856953" w:rsidP="00097D4E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 w:rsidRPr="00856953">
              <w:rPr>
                <w:sz w:val="24"/>
                <w:szCs w:val="24"/>
              </w:rPr>
              <w:t>I presidi antincendio devono essere soggetti a controlli periodici e sottoposti ad idonea manutenzione.</w:t>
            </w:r>
          </w:p>
          <w:p w14:paraId="52FD2B95" w14:textId="77777777" w:rsidR="00856953" w:rsidRPr="00856953" w:rsidRDefault="00856953" w:rsidP="00097D4E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 w:rsidRPr="00856953">
              <w:rPr>
                <w:sz w:val="24"/>
                <w:szCs w:val="24"/>
              </w:rPr>
              <w:t>Deve essere predisposto un piano di evacuazione attraverso la</w:t>
            </w:r>
            <w:r w:rsidR="00A613C2">
              <w:rPr>
                <w:sz w:val="24"/>
                <w:szCs w:val="24"/>
              </w:rPr>
              <w:t xml:space="preserve"> </w:t>
            </w:r>
            <w:r w:rsidRPr="00856953">
              <w:rPr>
                <w:sz w:val="24"/>
                <w:szCs w:val="24"/>
              </w:rPr>
              <w:t>programmazione degli interventi e l’adozione di provvedimenti/istruzioni affinché i lavoratori possano, in caso di pericolo grave, immediato e inevitabile, cessare la loro attività, ovvero mettersi al sicuro, abbandonando immediatamente il luogo di lavoro.</w:t>
            </w:r>
          </w:p>
          <w:p w14:paraId="557DDF8D" w14:textId="77777777" w:rsidR="00856953" w:rsidRPr="002F0B84" w:rsidRDefault="00856953" w:rsidP="00097D4E">
            <w:pPr>
              <w:widowControl/>
              <w:autoSpaceDE/>
              <w:autoSpaceDN/>
              <w:jc w:val="both"/>
              <w:rPr>
                <w:sz w:val="24"/>
                <w:highlight w:val="yellow"/>
              </w:rPr>
            </w:pPr>
            <w:r w:rsidRPr="00856953">
              <w:rPr>
                <w:sz w:val="24"/>
                <w:szCs w:val="24"/>
              </w:rPr>
              <w:t>Tutta l’attività di gestione delle emergenze (es. prove di evacuazione, controlli sui presidi antincendio, etc.) deve essere documentata, tracciata e conservata.</w:t>
            </w:r>
          </w:p>
        </w:tc>
      </w:tr>
    </w:tbl>
    <w:p w14:paraId="6F2C2879" w14:textId="77777777" w:rsidR="00A8191C" w:rsidRPr="00A8191C" w:rsidRDefault="00A8191C" w:rsidP="00A8191C">
      <w:pPr>
        <w:pStyle w:val="Titolo1"/>
        <w:tabs>
          <w:tab w:val="left" w:pos="526"/>
        </w:tabs>
        <w:spacing w:line="240" w:lineRule="auto"/>
        <w:ind w:left="0" w:firstLine="0"/>
        <w:jc w:val="both"/>
      </w:pPr>
    </w:p>
    <w:p w14:paraId="0C19AEBC" w14:textId="77777777" w:rsidR="00A8191C" w:rsidRPr="00856953" w:rsidRDefault="00A8191C" w:rsidP="00A8191C">
      <w:pPr>
        <w:pStyle w:val="Titolo2"/>
      </w:pPr>
      <w:r w:rsidRPr="00A8191C">
        <w:t>0</w:t>
      </w:r>
      <w:r w:rsidR="00895082">
        <w:t>8</w:t>
      </w:r>
      <w:r w:rsidRPr="00A8191C">
        <w:t>.A04- Aspetti organizzativi (deleghe, nomine di RSPP, Budget e spese)</w:t>
      </w: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28"/>
        <w:gridCol w:w="8050"/>
      </w:tblGrid>
      <w:tr w:rsidR="00A8191C" w:rsidRPr="002F0B84" w14:paraId="1497B2C6" w14:textId="77777777" w:rsidTr="00F429D8">
        <w:trPr>
          <w:trHeight w:val="280"/>
        </w:trPr>
        <w:tc>
          <w:tcPr>
            <w:tcW w:w="1728" w:type="dxa"/>
          </w:tcPr>
          <w:p w14:paraId="505110AD" w14:textId="77777777" w:rsidR="00A8191C" w:rsidRPr="00856953" w:rsidRDefault="00A8191C" w:rsidP="00895082">
            <w:pPr>
              <w:pStyle w:val="TableParagraph"/>
              <w:spacing w:before="5" w:line="255" w:lineRule="exact"/>
              <w:rPr>
                <w:rFonts w:ascii="Times New Roman"/>
                <w:b/>
                <w:sz w:val="24"/>
              </w:rPr>
            </w:pPr>
            <w:r w:rsidRPr="00856953">
              <w:rPr>
                <w:rFonts w:ascii="Times New Roman"/>
                <w:b/>
                <w:sz w:val="24"/>
              </w:rPr>
              <w:t>Protocollo 0</w:t>
            </w:r>
            <w:r w:rsidR="00895082">
              <w:rPr>
                <w:rFonts w:ascii="Times New Roman"/>
                <w:b/>
                <w:sz w:val="24"/>
              </w:rPr>
              <w:t>8</w:t>
            </w:r>
          </w:p>
        </w:tc>
        <w:tc>
          <w:tcPr>
            <w:tcW w:w="8050" w:type="dxa"/>
          </w:tcPr>
          <w:p w14:paraId="50F9A765" w14:textId="77777777" w:rsidR="00A8191C" w:rsidRPr="00856953" w:rsidRDefault="00A8191C" w:rsidP="00886A8D">
            <w:pPr>
              <w:pStyle w:val="TableParagraph"/>
              <w:spacing w:before="5" w:line="255" w:lineRule="exact"/>
              <w:rPr>
                <w:rFonts w:ascii="Times New Roman" w:hAnsi="Times New Roman"/>
                <w:b/>
                <w:sz w:val="24"/>
              </w:rPr>
            </w:pPr>
            <w:r w:rsidRPr="00856953">
              <w:rPr>
                <w:rFonts w:ascii="Times New Roman" w:hAnsi="Times New Roman"/>
                <w:b/>
                <w:sz w:val="24"/>
              </w:rPr>
              <w:t>A0</w:t>
            </w:r>
            <w:r>
              <w:rPr>
                <w:rFonts w:ascii="Times New Roman" w:hAnsi="Times New Roman"/>
                <w:b/>
                <w:sz w:val="24"/>
              </w:rPr>
              <w:t>4</w:t>
            </w:r>
            <w:r w:rsidRPr="00856953">
              <w:rPr>
                <w:rFonts w:ascii="Times New Roman" w:hAnsi="Times New Roman"/>
                <w:b/>
                <w:sz w:val="24"/>
              </w:rPr>
              <w:t xml:space="preserve">.1 </w:t>
            </w:r>
            <w:r w:rsidR="00A613C2">
              <w:rPr>
                <w:rFonts w:ascii="Times New Roman" w:hAnsi="Times New Roman"/>
                <w:b/>
                <w:sz w:val="24"/>
              </w:rPr>
              <w:t xml:space="preserve">– </w:t>
            </w:r>
            <w:r w:rsidR="00886A8D">
              <w:rPr>
                <w:rFonts w:ascii="Times New Roman" w:hAnsi="Times New Roman"/>
                <w:b/>
                <w:sz w:val="24"/>
              </w:rPr>
              <w:t>Prescrizioni</w:t>
            </w:r>
          </w:p>
        </w:tc>
      </w:tr>
      <w:tr w:rsidR="00A8191C" w:rsidRPr="002F0B84" w14:paraId="6E917BB1" w14:textId="77777777" w:rsidTr="00097D4E">
        <w:trPr>
          <w:trHeight w:val="983"/>
        </w:trPr>
        <w:tc>
          <w:tcPr>
            <w:tcW w:w="9778" w:type="dxa"/>
            <w:gridSpan w:val="2"/>
          </w:tcPr>
          <w:p w14:paraId="1AB20AAF" w14:textId="77777777" w:rsidR="00A8191C" w:rsidRPr="00A8191C" w:rsidRDefault="00A8191C" w:rsidP="00097D4E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 w:rsidRPr="00A8191C">
              <w:rPr>
                <w:sz w:val="24"/>
                <w:szCs w:val="24"/>
              </w:rPr>
              <w:t>Devono essere formalmente individuati i soggetti destinatari di deleghe nel settore della sicurezza e salute dei lavoratori o, comunque, coloro cui sono attribuite specifiche responsabilità in materia.</w:t>
            </w:r>
          </w:p>
          <w:p w14:paraId="3B508A41" w14:textId="77777777" w:rsidR="00A8191C" w:rsidRPr="00A8191C" w:rsidRDefault="00A8191C" w:rsidP="00097D4E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 w:rsidRPr="00A8191C">
              <w:rPr>
                <w:sz w:val="24"/>
                <w:szCs w:val="24"/>
              </w:rPr>
              <w:t xml:space="preserve">Deve essere preventivamente verificata l’idoneità tecnica e professionale dei soggetti interni od esterni cui sono demandati gli adempimenti in materia di sicurezza e salute dei lavoratori. </w:t>
            </w:r>
          </w:p>
          <w:p w14:paraId="1BD4BFAD" w14:textId="77777777" w:rsidR="00A8191C" w:rsidRPr="006902A7" w:rsidRDefault="00A8191C" w:rsidP="00097D4E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 w:rsidRPr="00A8191C">
              <w:rPr>
                <w:sz w:val="24"/>
                <w:szCs w:val="24"/>
              </w:rPr>
              <w:t>Devono essere istituiti specifici canali di reportin</w:t>
            </w:r>
            <w:r w:rsidR="00A16A57">
              <w:rPr>
                <w:sz w:val="24"/>
                <w:szCs w:val="24"/>
              </w:rPr>
              <w:t>g tra i deleganti ed i delegati</w:t>
            </w:r>
            <w:r w:rsidR="00B508A7">
              <w:rPr>
                <w:sz w:val="24"/>
                <w:szCs w:val="24"/>
              </w:rPr>
              <w:t xml:space="preserve"> </w:t>
            </w:r>
            <w:r w:rsidR="00F91A21" w:rsidRPr="00A16A57">
              <w:rPr>
                <w:sz w:val="24"/>
                <w:szCs w:val="24"/>
              </w:rPr>
              <w:t>(</w:t>
            </w:r>
            <w:r w:rsidR="007531C7" w:rsidRPr="001B0C4C">
              <w:rPr>
                <w:sz w:val="24"/>
                <w:szCs w:val="24"/>
              </w:rPr>
              <w:t xml:space="preserve">ad es. </w:t>
            </w:r>
            <w:r w:rsidR="00A16A57" w:rsidRPr="00A16A57">
              <w:rPr>
                <w:sz w:val="24"/>
                <w:szCs w:val="24"/>
              </w:rPr>
              <w:t xml:space="preserve">redigere </w:t>
            </w:r>
            <w:r w:rsidR="00A16A57" w:rsidRPr="006902A7">
              <w:rPr>
                <w:sz w:val="24"/>
                <w:szCs w:val="24"/>
              </w:rPr>
              <w:t>annualmente il verbale ai sensi dell’art.35 del D.lgs. n. 81 del 2008).</w:t>
            </w:r>
          </w:p>
          <w:p w14:paraId="4BC9FE14" w14:textId="77777777" w:rsidR="00A8191C" w:rsidRPr="00A8191C" w:rsidRDefault="004D4073" w:rsidP="00097D4E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 w:rsidRPr="006902A7">
              <w:rPr>
                <w:sz w:val="24"/>
                <w:szCs w:val="24"/>
              </w:rPr>
              <w:t xml:space="preserve">Devono essere conferiti poteri di spesa adeguati a far fronte alle esigenze di sicurezza e salute dei lavoratori, conformemente alla struttura e all’organizzazione della realtà aziendale complessivamente intesa ovvero dei singoli settori o unità organizzative. </w:t>
            </w:r>
            <w:r w:rsidR="00A8191C" w:rsidRPr="006902A7">
              <w:rPr>
                <w:sz w:val="24"/>
                <w:szCs w:val="24"/>
              </w:rPr>
              <w:t>Nei casi di urgenza e di improcrastinabilità dell’intervento deve essere espressamente prevista</w:t>
            </w:r>
            <w:r w:rsidR="00A8191C" w:rsidRPr="00A8191C">
              <w:rPr>
                <w:sz w:val="24"/>
                <w:szCs w:val="24"/>
              </w:rPr>
              <w:t xml:space="preserve"> una procedura che consenta di operare anche oltre i limiti del budget predefinito, purché la spesa extra-budget sia adeguatamente e formalmente documentata.</w:t>
            </w:r>
          </w:p>
          <w:p w14:paraId="1F2521E1" w14:textId="77777777" w:rsidR="00A8191C" w:rsidRPr="002F0B84" w:rsidRDefault="00A8191C" w:rsidP="00097D4E">
            <w:pPr>
              <w:widowControl/>
              <w:autoSpaceDE/>
              <w:autoSpaceDN/>
              <w:jc w:val="both"/>
              <w:rPr>
                <w:sz w:val="24"/>
                <w:highlight w:val="yellow"/>
              </w:rPr>
            </w:pPr>
            <w:r w:rsidRPr="00A8191C">
              <w:rPr>
                <w:sz w:val="24"/>
                <w:szCs w:val="24"/>
              </w:rPr>
              <w:t>Tutti i documenti relativi al sistema organizzativo in materia di sicurezza e salute (deleghe/procure, organigramma, mansionari, report, etc.) devono essere aggiornati e conservati.</w:t>
            </w:r>
          </w:p>
        </w:tc>
      </w:tr>
    </w:tbl>
    <w:p w14:paraId="5E433607" w14:textId="77777777" w:rsidR="00423DC3" w:rsidRDefault="00423DC3" w:rsidP="005B35E6">
      <w:pPr>
        <w:pStyle w:val="Titolo1"/>
        <w:tabs>
          <w:tab w:val="left" w:pos="526"/>
        </w:tabs>
        <w:spacing w:line="240" w:lineRule="auto"/>
        <w:ind w:left="0" w:firstLine="0"/>
        <w:jc w:val="both"/>
        <w:rPr>
          <w:highlight w:val="yellow"/>
        </w:rPr>
      </w:pPr>
    </w:p>
    <w:p w14:paraId="537C86C7" w14:textId="77777777" w:rsidR="00C92991" w:rsidRPr="00856953" w:rsidRDefault="00C92991" w:rsidP="00C92991">
      <w:pPr>
        <w:pStyle w:val="Titolo2"/>
      </w:pPr>
      <w:r w:rsidRPr="00A8191C">
        <w:t>0</w:t>
      </w:r>
      <w:r w:rsidR="00895082">
        <w:t>8</w:t>
      </w:r>
      <w:r w:rsidRPr="00A8191C">
        <w:t>.A0</w:t>
      </w:r>
      <w:r>
        <w:t>5</w:t>
      </w:r>
      <w:r w:rsidRPr="00A8191C">
        <w:t xml:space="preserve">- </w:t>
      </w:r>
      <w:r>
        <w:t>Sorveglianza sanitaria</w:t>
      </w: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28"/>
        <w:gridCol w:w="8050"/>
      </w:tblGrid>
      <w:tr w:rsidR="00C92991" w:rsidRPr="002F0B84" w14:paraId="5D586814" w14:textId="77777777" w:rsidTr="00F429D8">
        <w:trPr>
          <w:trHeight w:val="280"/>
        </w:trPr>
        <w:tc>
          <w:tcPr>
            <w:tcW w:w="1728" w:type="dxa"/>
          </w:tcPr>
          <w:p w14:paraId="6B4B7122" w14:textId="77777777" w:rsidR="00C92991" w:rsidRPr="00856953" w:rsidRDefault="00C92991" w:rsidP="00895082">
            <w:pPr>
              <w:pStyle w:val="TableParagraph"/>
              <w:spacing w:before="5" w:line="255" w:lineRule="exact"/>
              <w:rPr>
                <w:rFonts w:ascii="Times New Roman"/>
                <w:b/>
                <w:sz w:val="24"/>
              </w:rPr>
            </w:pPr>
            <w:r w:rsidRPr="00856953">
              <w:rPr>
                <w:rFonts w:ascii="Times New Roman"/>
                <w:b/>
                <w:sz w:val="24"/>
              </w:rPr>
              <w:t>Protocollo 0</w:t>
            </w:r>
            <w:r w:rsidR="00895082">
              <w:rPr>
                <w:rFonts w:ascii="Times New Roman"/>
                <w:b/>
                <w:sz w:val="24"/>
              </w:rPr>
              <w:t>8</w:t>
            </w:r>
          </w:p>
        </w:tc>
        <w:tc>
          <w:tcPr>
            <w:tcW w:w="8050" w:type="dxa"/>
          </w:tcPr>
          <w:p w14:paraId="48401452" w14:textId="77777777" w:rsidR="00C92991" w:rsidRPr="00856953" w:rsidRDefault="00C92991" w:rsidP="00B13F86">
            <w:pPr>
              <w:pStyle w:val="TableParagraph"/>
              <w:spacing w:before="5" w:line="255" w:lineRule="exact"/>
              <w:rPr>
                <w:rFonts w:ascii="Times New Roman" w:hAnsi="Times New Roman"/>
                <w:b/>
                <w:sz w:val="24"/>
              </w:rPr>
            </w:pPr>
            <w:r w:rsidRPr="00856953">
              <w:rPr>
                <w:rFonts w:ascii="Times New Roman" w:hAnsi="Times New Roman"/>
                <w:b/>
                <w:sz w:val="24"/>
              </w:rPr>
              <w:t>A0</w:t>
            </w:r>
            <w:r>
              <w:rPr>
                <w:rFonts w:ascii="Times New Roman" w:hAnsi="Times New Roman"/>
                <w:b/>
                <w:sz w:val="24"/>
              </w:rPr>
              <w:t>5</w:t>
            </w:r>
            <w:r w:rsidRPr="00856953">
              <w:rPr>
                <w:rFonts w:ascii="Times New Roman" w:hAnsi="Times New Roman"/>
                <w:b/>
                <w:sz w:val="24"/>
              </w:rPr>
              <w:t xml:space="preserve">.1 </w:t>
            </w:r>
            <w:r>
              <w:rPr>
                <w:rFonts w:ascii="Times New Roman" w:hAnsi="Times New Roman"/>
                <w:b/>
                <w:sz w:val="24"/>
              </w:rPr>
              <w:t xml:space="preserve">– </w:t>
            </w:r>
            <w:r w:rsidR="00AD1643">
              <w:rPr>
                <w:rFonts w:ascii="Times New Roman" w:hAnsi="Times New Roman"/>
                <w:b/>
                <w:sz w:val="24"/>
              </w:rPr>
              <w:t>Prescrizioni</w:t>
            </w:r>
          </w:p>
        </w:tc>
      </w:tr>
      <w:tr w:rsidR="00C92991" w:rsidRPr="002F0B84" w14:paraId="2CA7CA4D" w14:textId="77777777" w:rsidTr="00433D76">
        <w:trPr>
          <w:trHeight w:val="416"/>
        </w:trPr>
        <w:tc>
          <w:tcPr>
            <w:tcW w:w="9778" w:type="dxa"/>
            <w:gridSpan w:val="2"/>
          </w:tcPr>
          <w:p w14:paraId="239D9C63" w14:textId="77777777" w:rsidR="00C92991" w:rsidRPr="00C92991" w:rsidRDefault="00C92991" w:rsidP="00097D4E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 w:rsidRPr="00C92991">
              <w:rPr>
                <w:sz w:val="24"/>
                <w:szCs w:val="24"/>
              </w:rPr>
              <w:t xml:space="preserve">Deve essere elaborato un programma generale di accertamenti periodici per verificare lo stato di salute e l’idoneità dei lavoratori allo svolgimento </w:t>
            </w:r>
            <w:r w:rsidR="00E91619">
              <w:rPr>
                <w:sz w:val="24"/>
                <w:szCs w:val="24"/>
              </w:rPr>
              <w:t>delle mansioni affidate</w:t>
            </w:r>
            <w:r w:rsidRPr="00C92991">
              <w:rPr>
                <w:sz w:val="24"/>
                <w:szCs w:val="24"/>
              </w:rPr>
              <w:t>.</w:t>
            </w:r>
          </w:p>
          <w:p w14:paraId="708542A0" w14:textId="77777777" w:rsidR="00C92991" w:rsidRPr="00C92991" w:rsidRDefault="00C92991" w:rsidP="00097D4E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 w:rsidRPr="00C92991">
              <w:rPr>
                <w:sz w:val="24"/>
                <w:szCs w:val="24"/>
              </w:rPr>
              <w:t>Deve essere elaborato un programma di accertamenti periodici per i lavoratori esposti a rischi specifici.</w:t>
            </w:r>
          </w:p>
          <w:p w14:paraId="4359EAF6" w14:textId="77777777" w:rsidR="00C92991" w:rsidRPr="00C92991" w:rsidRDefault="00C92991" w:rsidP="00097D4E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 w:rsidRPr="00C92991">
              <w:rPr>
                <w:sz w:val="24"/>
                <w:szCs w:val="24"/>
              </w:rPr>
              <w:t>Deve essere istituito uno specifico canale di informazione verso i singoli lavoratori finalizzato a comunicare tempestivamente il programma individuale di visite.</w:t>
            </w:r>
          </w:p>
          <w:p w14:paraId="6B97BC80" w14:textId="77777777" w:rsidR="00C92991" w:rsidRPr="00C92991" w:rsidRDefault="00C92991" w:rsidP="00097D4E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 w:rsidRPr="00C92991">
              <w:rPr>
                <w:sz w:val="24"/>
                <w:szCs w:val="24"/>
              </w:rPr>
              <w:t>Devono essere previste adeguate misure nel caso in cui il lavoratore, tempestivamente avvisato, non si sottoponesse alla visita periodica programmata.</w:t>
            </w:r>
          </w:p>
          <w:p w14:paraId="3727723C" w14:textId="77777777" w:rsidR="00C92991" w:rsidRPr="00C92991" w:rsidRDefault="00C92991" w:rsidP="00097D4E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 w:rsidRPr="00C92991">
              <w:rPr>
                <w:sz w:val="24"/>
                <w:szCs w:val="24"/>
              </w:rPr>
              <w:t>Tutta l’attività relativa alla sorveglianza sanitaria deve essere documentata, tracciata e conservata dal medico competente.</w:t>
            </w:r>
          </w:p>
          <w:p w14:paraId="7F564BD3" w14:textId="77777777" w:rsidR="00C92991" w:rsidRPr="002F0B84" w:rsidRDefault="00C92991" w:rsidP="00097D4E">
            <w:pPr>
              <w:widowControl/>
              <w:autoSpaceDE/>
              <w:autoSpaceDN/>
              <w:jc w:val="both"/>
              <w:rPr>
                <w:sz w:val="24"/>
                <w:highlight w:val="yellow"/>
              </w:rPr>
            </w:pPr>
            <w:r w:rsidRPr="00C92991">
              <w:rPr>
                <w:sz w:val="24"/>
                <w:szCs w:val="24"/>
              </w:rPr>
              <w:t>Il DVR deve essere redatto tenendo conto delle osservazioni fornite dal medico competente.</w:t>
            </w:r>
          </w:p>
        </w:tc>
      </w:tr>
    </w:tbl>
    <w:p w14:paraId="3C08AE23" w14:textId="430F872A" w:rsidR="00C92991" w:rsidRDefault="00C92991" w:rsidP="001776AB">
      <w:pPr>
        <w:pStyle w:val="Titolo1"/>
        <w:tabs>
          <w:tab w:val="left" w:pos="526"/>
        </w:tabs>
        <w:spacing w:line="240" w:lineRule="auto"/>
        <w:ind w:left="0" w:firstLine="0"/>
        <w:jc w:val="both"/>
        <w:rPr>
          <w:highlight w:val="yellow"/>
        </w:rPr>
      </w:pPr>
    </w:p>
    <w:p w14:paraId="45C13F9B" w14:textId="77777777" w:rsidR="00050A3B" w:rsidRDefault="00050A3B" w:rsidP="001776AB">
      <w:pPr>
        <w:pStyle w:val="Titolo1"/>
        <w:tabs>
          <w:tab w:val="left" w:pos="526"/>
        </w:tabs>
        <w:spacing w:line="240" w:lineRule="auto"/>
        <w:ind w:left="0" w:firstLine="0"/>
        <w:jc w:val="both"/>
        <w:rPr>
          <w:highlight w:val="yellow"/>
        </w:rPr>
      </w:pPr>
    </w:p>
    <w:p w14:paraId="340D371A" w14:textId="77777777" w:rsidR="00C92991" w:rsidRPr="00856953" w:rsidRDefault="00C92991" w:rsidP="00C92991">
      <w:pPr>
        <w:pStyle w:val="Titolo2"/>
      </w:pPr>
      <w:r w:rsidRPr="00A8191C">
        <w:lastRenderedPageBreak/>
        <w:t>0</w:t>
      </w:r>
      <w:r w:rsidR="00895082">
        <w:t>8</w:t>
      </w:r>
      <w:r w:rsidRPr="00A8191C">
        <w:t>.A0</w:t>
      </w:r>
      <w:r>
        <w:t xml:space="preserve">6 </w:t>
      </w:r>
      <w:r w:rsidRPr="00A8191C">
        <w:t xml:space="preserve">- </w:t>
      </w:r>
      <w:r w:rsidRPr="00C92991">
        <w:t>Informazione e formazione dei lavoratori</w:t>
      </w: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28"/>
        <w:gridCol w:w="8050"/>
      </w:tblGrid>
      <w:tr w:rsidR="00C92991" w:rsidRPr="002F0B84" w14:paraId="1E8AA4E9" w14:textId="77777777" w:rsidTr="00F429D8">
        <w:trPr>
          <w:trHeight w:val="280"/>
        </w:trPr>
        <w:tc>
          <w:tcPr>
            <w:tcW w:w="1728" w:type="dxa"/>
          </w:tcPr>
          <w:p w14:paraId="7A07B7BC" w14:textId="77777777" w:rsidR="00C92991" w:rsidRPr="00856953" w:rsidRDefault="00C92991" w:rsidP="00895082">
            <w:pPr>
              <w:pStyle w:val="TableParagraph"/>
              <w:spacing w:before="5" w:line="255" w:lineRule="exact"/>
              <w:rPr>
                <w:rFonts w:ascii="Times New Roman"/>
                <w:b/>
                <w:sz w:val="24"/>
              </w:rPr>
            </w:pPr>
            <w:r w:rsidRPr="00856953">
              <w:rPr>
                <w:rFonts w:ascii="Times New Roman"/>
                <w:b/>
                <w:sz w:val="24"/>
              </w:rPr>
              <w:t>Protocollo 0</w:t>
            </w:r>
            <w:r w:rsidR="00895082">
              <w:rPr>
                <w:rFonts w:ascii="Times New Roman"/>
                <w:b/>
                <w:sz w:val="24"/>
              </w:rPr>
              <w:t>8</w:t>
            </w:r>
          </w:p>
        </w:tc>
        <w:tc>
          <w:tcPr>
            <w:tcW w:w="8050" w:type="dxa"/>
          </w:tcPr>
          <w:p w14:paraId="15209897" w14:textId="77777777" w:rsidR="00C92991" w:rsidRPr="00856953" w:rsidRDefault="00C92991" w:rsidP="00651E4D">
            <w:pPr>
              <w:pStyle w:val="TableParagraph"/>
              <w:spacing w:before="5" w:line="255" w:lineRule="exact"/>
              <w:rPr>
                <w:rFonts w:ascii="Times New Roman" w:hAnsi="Times New Roman"/>
                <w:b/>
                <w:sz w:val="24"/>
              </w:rPr>
            </w:pPr>
            <w:r w:rsidRPr="00856953">
              <w:rPr>
                <w:rFonts w:ascii="Times New Roman" w:hAnsi="Times New Roman"/>
                <w:b/>
                <w:sz w:val="24"/>
              </w:rPr>
              <w:t>A0</w:t>
            </w:r>
            <w:r>
              <w:rPr>
                <w:rFonts w:ascii="Times New Roman" w:hAnsi="Times New Roman"/>
                <w:b/>
                <w:sz w:val="24"/>
              </w:rPr>
              <w:t>6</w:t>
            </w:r>
            <w:r w:rsidRPr="00856953">
              <w:rPr>
                <w:rFonts w:ascii="Times New Roman" w:hAnsi="Times New Roman"/>
                <w:b/>
                <w:sz w:val="24"/>
              </w:rPr>
              <w:t xml:space="preserve">.1 </w:t>
            </w:r>
            <w:r>
              <w:rPr>
                <w:rFonts w:ascii="Times New Roman" w:hAnsi="Times New Roman"/>
                <w:b/>
                <w:sz w:val="24"/>
              </w:rPr>
              <w:t xml:space="preserve">– </w:t>
            </w:r>
            <w:r w:rsidR="00651E4D">
              <w:rPr>
                <w:rFonts w:ascii="Times New Roman" w:hAnsi="Times New Roman"/>
                <w:b/>
                <w:sz w:val="24"/>
              </w:rPr>
              <w:t>Prescrizioni</w:t>
            </w:r>
          </w:p>
        </w:tc>
      </w:tr>
      <w:tr w:rsidR="00C92991" w:rsidRPr="002F0B84" w14:paraId="388D2997" w14:textId="77777777" w:rsidTr="00281A1A">
        <w:trPr>
          <w:trHeight w:val="841"/>
        </w:trPr>
        <w:tc>
          <w:tcPr>
            <w:tcW w:w="9778" w:type="dxa"/>
            <w:gridSpan w:val="2"/>
          </w:tcPr>
          <w:p w14:paraId="47E54022" w14:textId="77777777" w:rsidR="00C92991" w:rsidRPr="00C92991" w:rsidRDefault="00C92991" w:rsidP="00097D4E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 w:rsidRPr="00C92991">
              <w:rPr>
                <w:sz w:val="24"/>
                <w:szCs w:val="24"/>
              </w:rPr>
              <w:t>Devono essere organizzati specifici corsi di formazione aventi ad oggetto la sicurezza e salute dei lavoratori.</w:t>
            </w:r>
          </w:p>
          <w:p w14:paraId="40DA28C0" w14:textId="77777777" w:rsidR="00C92991" w:rsidRPr="00C92991" w:rsidRDefault="00C92991" w:rsidP="00097D4E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 w:rsidRPr="00C92991">
              <w:rPr>
                <w:sz w:val="24"/>
                <w:szCs w:val="24"/>
              </w:rPr>
              <w:t>I corsi di formazione hanno carattere periodico e sono soggetti ad una programmazione annuale (ivi compresi corsi di formazione per i neoassunti).</w:t>
            </w:r>
          </w:p>
          <w:p w14:paraId="0C5A23C5" w14:textId="77777777" w:rsidR="00C92991" w:rsidRPr="00C92991" w:rsidRDefault="00C92991" w:rsidP="00097D4E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 w:rsidRPr="00C92991">
              <w:rPr>
                <w:sz w:val="24"/>
                <w:szCs w:val="24"/>
              </w:rPr>
              <w:t>I corsi di formazione devono avere ad oggetto:</w:t>
            </w:r>
          </w:p>
          <w:p w14:paraId="791B041F" w14:textId="77777777" w:rsidR="00C92991" w:rsidRPr="00C92991" w:rsidRDefault="00C92991" w:rsidP="00097D4E">
            <w:pPr>
              <w:widowControl/>
              <w:numPr>
                <w:ilvl w:val="1"/>
                <w:numId w:val="19"/>
              </w:numPr>
              <w:tabs>
                <w:tab w:val="clear" w:pos="1788"/>
                <w:tab w:val="num" w:pos="1444"/>
              </w:tabs>
              <w:autoSpaceDE/>
              <w:autoSpaceDN/>
              <w:ind w:left="735" w:hanging="284"/>
              <w:jc w:val="both"/>
              <w:rPr>
                <w:sz w:val="24"/>
                <w:szCs w:val="24"/>
              </w:rPr>
            </w:pPr>
            <w:r w:rsidRPr="00C92991">
              <w:rPr>
                <w:sz w:val="24"/>
                <w:szCs w:val="24"/>
              </w:rPr>
              <w:t>i rischi specifici cui sono esposti i lavoratori in funzione delle mansioni svolte;</w:t>
            </w:r>
          </w:p>
          <w:p w14:paraId="1C7A0503" w14:textId="77777777" w:rsidR="00C92991" w:rsidRPr="00C92991" w:rsidRDefault="00C92991" w:rsidP="00097D4E">
            <w:pPr>
              <w:widowControl/>
              <w:numPr>
                <w:ilvl w:val="1"/>
                <w:numId w:val="19"/>
              </w:numPr>
              <w:tabs>
                <w:tab w:val="clear" w:pos="1788"/>
                <w:tab w:val="num" w:pos="1444"/>
              </w:tabs>
              <w:autoSpaceDE/>
              <w:autoSpaceDN/>
              <w:ind w:left="735" w:hanging="284"/>
              <w:jc w:val="both"/>
              <w:rPr>
                <w:sz w:val="24"/>
                <w:szCs w:val="24"/>
              </w:rPr>
            </w:pPr>
            <w:r w:rsidRPr="00C92991">
              <w:rPr>
                <w:sz w:val="24"/>
                <w:szCs w:val="24"/>
              </w:rPr>
              <w:t>il corretto utilizzo di macchine, attrezzature e dispositivi di protezione individuale;</w:t>
            </w:r>
          </w:p>
          <w:p w14:paraId="101EFF5D" w14:textId="77777777" w:rsidR="00C92991" w:rsidRPr="00C92991" w:rsidRDefault="00C92991" w:rsidP="00097D4E">
            <w:pPr>
              <w:widowControl/>
              <w:numPr>
                <w:ilvl w:val="1"/>
                <w:numId w:val="19"/>
              </w:numPr>
              <w:tabs>
                <w:tab w:val="clear" w:pos="1788"/>
                <w:tab w:val="num" w:pos="1444"/>
              </w:tabs>
              <w:autoSpaceDE/>
              <w:autoSpaceDN/>
              <w:ind w:left="735" w:hanging="284"/>
              <w:jc w:val="both"/>
              <w:rPr>
                <w:sz w:val="24"/>
                <w:szCs w:val="24"/>
              </w:rPr>
            </w:pPr>
            <w:r w:rsidRPr="00C92991">
              <w:rPr>
                <w:sz w:val="24"/>
                <w:szCs w:val="24"/>
              </w:rPr>
              <w:t>le misure di pre</w:t>
            </w:r>
            <w:r w:rsidR="00B466F1">
              <w:rPr>
                <w:sz w:val="24"/>
                <w:szCs w:val="24"/>
              </w:rPr>
              <w:t>venzione e protezione adottate dalla Società</w:t>
            </w:r>
            <w:r w:rsidRPr="00C92991">
              <w:rPr>
                <w:sz w:val="24"/>
                <w:szCs w:val="24"/>
              </w:rPr>
              <w:t>;</w:t>
            </w:r>
          </w:p>
          <w:p w14:paraId="103739E7" w14:textId="77777777" w:rsidR="00C92991" w:rsidRPr="00C92991" w:rsidRDefault="00C92991" w:rsidP="00097D4E">
            <w:pPr>
              <w:widowControl/>
              <w:numPr>
                <w:ilvl w:val="1"/>
                <w:numId w:val="19"/>
              </w:numPr>
              <w:tabs>
                <w:tab w:val="clear" w:pos="1788"/>
                <w:tab w:val="num" w:pos="1444"/>
              </w:tabs>
              <w:autoSpaceDE/>
              <w:autoSpaceDN/>
              <w:ind w:left="735" w:hanging="284"/>
              <w:jc w:val="both"/>
              <w:rPr>
                <w:sz w:val="24"/>
                <w:szCs w:val="24"/>
              </w:rPr>
            </w:pPr>
            <w:r w:rsidRPr="00C92991">
              <w:rPr>
                <w:sz w:val="24"/>
                <w:szCs w:val="24"/>
              </w:rPr>
              <w:t>schemi organizzativi;</w:t>
            </w:r>
          </w:p>
          <w:p w14:paraId="31B4FF5A" w14:textId="77777777" w:rsidR="00C92991" w:rsidRPr="00C92991" w:rsidRDefault="00C92991" w:rsidP="00097D4E">
            <w:pPr>
              <w:widowControl/>
              <w:numPr>
                <w:ilvl w:val="1"/>
                <w:numId w:val="19"/>
              </w:numPr>
              <w:tabs>
                <w:tab w:val="clear" w:pos="1788"/>
                <w:tab w:val="num" w:pos="1444"/>
              </w:tabs>
              <w:autoSpaceDE/>
              <w:autoSpaceDN/>
              <w:ind w:left="735" w:hanging="284"/>
              <w:jc w:val="both"/>
              <w:rPr>
                <w:sz w:val="24"/>
                <w:szCs w:val="24"/>
              </w:rPr>
            </w:pPr>
            <w:r w:rsidRPr="00C92991">
              <w:rPr>
                <w:sz w:val="24"/>
                <w:szCs w:val="24"/>
              </w:rPr>
              <w:t>norme interne e procedure operative;</w:t>
            </w:r>
          </w:p>
          <w:p w14:paraId="07B4EE86" w14:textId="77777777" w:rsidR="00C92991" w:rsidRPr="00C92991" w:rsidRDefault="00C92991" w:rsidP="00097D4E">
            <w:pPr>
              <w:widowControl/>
              <w:numPr>
                <w:ilvl w:val="1"/>
                <w:numId w:val="19"/>
              </w:numPr>
              <w:tabs>
                <w:tab w:val="clear" w:pos="1788"/>
                <w:tab w:val="num" w:pos="1444"/>
              </w:tabs>
              <w:autoSpaceDE/>
              <w:autoSpaceDN/>
              <w:ind w:left="735" w:hanging="284"/>
              <w:jc w:val="both"/>
              <w:rPr>
                <w:sz w:val="24"/>
                <w:szCs w:val="24"/>
              </w:rPr>
            </w:pPr>
            <w:r w:rsidRPr="00C92991">
              <w:rPr>
                <w:sz w:val="24"/>
                <w:szCs w:val="24"/>
              </w:rPr>
              <w:t>piani di emergenza.</w:t>
            </w:r>
          </w:p>
          <w:p w14:paraId="432F4174" w14:textId="77777777" w:rsidR="00C92991" w:rsidRPr="00C92991" w:rsidRDefault="00C92991" w:rsidP="00097D4E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 w:rsidRPr="00C92991">
              <w:rPr>
                <w:sz w:val="24"/>
                <w:szCs w:val="24"/>
              </w:rPr>
              <w:t>Deve essere elaborato un sistema di rilevazione delle presenze idoneo a monitorare che la formazione coinvolga tutti i dipendenti.</w:t>
            </w:r>
          </w:p>
          <w:p w14:paraId="06EED084" w14:textId="77777777" w:rsidR="00C92991" w:rsidRPr="00C92991" w:rsidRDefault="00C92991" w:rsidP="00097D4E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 w:rsidRPr="00C92991">
              <w:rPr>
                <w:sz w:val="24"/>
                <w:szCs w:val="24"/>
              </w:rPr>
              <w:t>Devono essere predisposti specifici canali di informazione che consentano ai lavoratori, ovvero ai loro rappresentanti, di prospettare eventuali questioni afferenti la sicurezza e salute.</w:t>
            </w:r>
          </w:p>
          <w:p w14:paraId="12C21579" w14:textId="77777777" w:rsidR="00C92991" w:rsidRPr="00FB0920" w:rsidRDefault="00C92991" w:rsidP="00097D4E">
            <w:pPr>
              <w:widowControl/>
              <w:autoSpaceDE/>
              <w:autoSpaceDN/>
              <w:jc w:val="both"/>
              <w:rPr>
                <w:strike/>
                <w:color w:val="FF0000"/>
                <w:sz w:val="24"/>
                <w:szCs w:val="24"/>
              </w:rPr>
            </w:pPr>
            <w:r w:rsidRPr="007F4A41">
              <w:rPr>
                <w:sz w:val="24"/>
                <w:szCs w:val="24"/>
              </w:rPr>
              <w:t>Deve essere prevista altresì una opportuna comunicazione rivolta ai soggetti che occasionalmente accedono presso i luo</w:t>
            </w:r>
            <w:r w:rsidR="001D36A6" w:rsidRPr="007F4A41">
              <w:rPr>
                <w:sz w:val="24"/>
                <w:szCs w:val="24"/>
              </w:rPr>
              <w:t>ghi di lavoro</w:t>
            </w:r>
            <w:r w:rsidR="007F4A41">
              <w:rPr>
                <w:sz w:val="24"/>
                <w:szCs w:val="24"/>
              </w:rPr>
              <w:t xml:space="preserve"> che potrebbe concretizzarsi in una bacheca all’ingresso, dove sia evidenziata la seguente dicitura: “La </w:t>
            </w:r>
            <w:r w:rsidR="00323F74">
              <w:rPr>
                <w:sz w:val="24"/>
                <w:szCs w:val="24"/>
              </w:rPr>
              <w:t>SO.GE.S.I.</w:t>
            </w:r>
            <w:r w:rsidR="007F4A41">
              <w:rPr>
                <w:sz w:val="24"/>
                <w:szCs w:val="24"/>
              </w:rPr>
              <w:t xml:space="preserve"> nel rispetto della legge sulla sicurezza</w:t>
            </w:r>
            <w:r w:rsidR="00B508A7">
              <w:rPr>
                <w:sz w:val="24"/>
                <w:szCs w:val="24"/>
              </w:rPr>
              <w:t xml:space="preserve"> </w:t>
            </w:r>
            <w:r w:rsidR="007F4A41">
              <w:rPr>
                <w:sz w:val="24"/>
                <w:szCs w:val="24"/>
              </w:rPr>
              <w:t>ha dato l’incarico all’adeguamento della normativa sulla</w:t>
            </w:r>
            <w:r w:rsidR="005B35E6">
              <w:rPr>
                <w:sz w:val="24"/>
                <w:szCs w:val="24"/>
              </w:rPr>
              <w:t xml:space="preserve"> sicurezza </w:t>
            </w:r>
            <w:proofErr w:type="spellStart"/>
            <w:r w:rsidR="005B35E6">
              <w:rPr>
                <w:sz w:val="24"/>
                <w:szCs w:val="24"/>
              </w:rPr>
              <w:t>all’ing</w:t>
            </w:r>
            <w:proofErr w:type="spellEnd"/>
            <w:r w:rsidR="005B35E6">
              <w:rPr>
                <w:sz w:val="24"/>
                <w:szCs w:val="24"/>
              </w:rPr>
              <w:t xml:space="preserve">. </w:t>
            </w:r>
            <w:proofErr w:type="spellStart"/>
            <w:r w:rsidR="005B35E6">
              <w:rPr>
                <w:sz w:val="24"/>
                <w:szCs w:val="24"/>
              </w:rPr>
              <w:t>Xxxxxx</w:t>
            </w:r>
            <w:proofErr w:type="spellEnd"/>
            <w:r w:rsidR="005B35E6">
              <w:rPr>
                <w:sz w:val="24"/>
                <w:szCs w:val="24"/>
              </w:rPr>
              <w:t xml:space="preserve"> il </w:t>
            </w:r>
            <w:r w:rsidR="00FB0920" w:rsidRPr="00CA7504">
              <w:rPr>
                <w:sz w:val="24"/>
                <w:szCs w:val="24"/>
              </w:rPr>
              <w:t xml:space="preserve">quale ha assunto l’incarico di </w:t>
            </w:r>
            <w:r w:rsidR="00CA7504">
              <w:rPr>
                <w:sz w:val="24"/>
                <w:szCs w:val="24"/>
              </w:rPr>
              <w:t>RSPP</w:t>
            </w:r>
            <w:r w:rsidR="002E5818">
              <w:rPr>
                <w:sz w:val="24"/>
                <w:szCs w:val="24"/>
              </w:rPr>
              <w:t>”</w:t>
            </w:r>
            <w:r w:rsidR="00CA7504">
              <w:rPr>
                <w:sz w:val="24"/>
                <w:szCs w:val="24"/>
              </w:rPr>
              <w:t>.</w:t>
            </w:r>
          </w:p>
          <w:p w14:paraId="3ABE7B4E" w14:textId="77777777" w:rsidR="00281A1A" w:rsidRPr="00281A1A" w:rsidRDefault="00C92991" w:rsidP="00097D4E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 w:rsidRPr="00C92991">
              <w:rPr>
                <w:sz w:val="24"/>
                <w:szCs w:val="24"/>
              </w:rPr>
              <w:t>Tutta l’attività di formazione ed informazione deve essere documentata, tracciata e conservata.</w:t>
            </w:r>
          </w:p>
        </w:tc>
      </w:tr>
    </w:tbl>
    <w:p w14:paraId="1A815FEC" w14:textId="77777777" w:rsidR="00097D4E" w:rsidRDefault="00097D4E" w:rsidP="005B35E6">
      <w:pPr>
        <w:pStyle w:val="Titolo1"/>
        <w:tabs>
          <w:tab w:val="left" w:pos="526"/>
        </w:tabs>
        <w:spacing w:line="240" w:lineRule="auto"/>
        <w:ind w:left="0" w:firstLine="0"/>
        <w:jc w:val="both"/>
        <w:rPr>
          <w:highlight w:val="yellow"/>
        </w:rPr>
      </w:pPr>
    </w:p>
    <w:p w14:paraId="7049A0F2" w14:textId="77777777" w:rsidR="00C92991" w:rsidRPr="00856953" w:rsidRDefault="00C92991" w:rsidP="00C92991">
      <w:pPr>
        <w:pStyle w:val="Titolo2"/>
      </w:pPr>
      <w:r w:rsidRPr="00A8191C">
        <w:t>0</w:t>
      </w:r>
      <w:r w:rsidR="00895082">
        <w:t>8</w:t>
      </w:r>
      <w:r w:rsidRPr="00A8191C">
        <w:t>.A0</w:t>
      </w:r>
      <w:r>
        <w:t xml:space="preserve">7 </w:t>
      </w:r>
      <w:r w:rsidRPr="00A8191C">
        <w:t xml:space="preserve">- </w:t>
      </w:r>
      <w:r w:rsidRPr="00C92991">
        <w:t>Attività di vigilanza e controllo</w:t>
      </w: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28"/>
        <w:gridCol w:w="8050"/>
      </w:tblGrid>
      <w:tr w:rsidR="00C92991" w:rsidRPr="002F0B84" w14:paraId="64969320" w14:textId="77777777" w:rsidTr="00F429D8">
        <w:trPr>
          <w:trHeight w:val="280"/>
        </w:trPr>
        <w:tc>
          <w:tcPr>
            <w:tcW w:w="1728" w:type="dxa"/>
          </w:tcPr>
          <w:p w14:paraId="53B0574E" w14:textId="77777777" w:rsidR="00C92991" w:rsidRPr="00856953" w:rsidRDefault="00C92991" w:rsidP="00895082">
            <w:pPr>
              <w:pStyle w:val="TableParagraph"/>
              <w:spacing w:before="5" w:line="255" w:lineRule="exact"/>
              <w:rPr>
                <w:rFonts w:ascii="Times New Roman"/>
                <w:b/>
                <w:sz w:val="24"/>
              </w:rPr>
            </w:pPr>
            <w:r w:rsidRPr="00856953">
              <w:rPr>
                <w:rFonts w:ascii="Times New Roman"/>
                <w:b/>
                <w:sz w:val="24"/>
              </w:rPr>
              <w:t>Protocollo 0</w:t>
            </w:r>
            <w:r w:rsidR="00895082">
              <w:rPr>
                <w:rFonts w:ascii="Times New Roman"/>
                <w:b/>
                <w:sz w:val="24"/>
              </w:rPr>
              <w:t>8</w:t>
            </w:r>
          </w:p>
        </w:tc>
        <w:tc>
          <w:tcPr>
            <w:tcW w:w="8050" w:type="dxa"/>
          </w:tcPr>
          <w:p w14:paraId="2F121AB0" w14:textId="77777777" w:rsidR="00C92991" w:rsidRPr="00856953" w:rsidRDefault="00C92991" w:rsidP="002672F2">
            <w:pPr>
              <w:pStyle w:val="TableParagraph"/>
              <w:spacing w:before="5" w:line="255" w:lineRule="exact"/>
              <w:rPr>
                <w:rFonts w:ascii="Times New Roman" w:hAnsi="Times New Roman"/>
                <w:b/>
                <w:sz w:val="24"/>
              </w:rPr>
            </w:pPr>
            <w:r w:rsidRPr="00856953">
              <w:rPr>
                <w:rFonts w:ascii="Times New Roman" w:hAnsi="Times New Roman"/>
                <w:b/>
                <w:sz w:val="24"/>
              </w:rPr>
              <w:t>A0</w:t>
            </w:r>
            <w:r>
              <w:rPr>
                <w:rFonts w:ascii="Times New Roman" w:hAnsi="Times New Roman"/>
                <w:b/>
                <w:sz w:val="24"/>
              </w:rPr>
              <w:t>7</w:t>
            </w:r>
            <w:r w:rsidRPr="00856953">
              <w:rPr>
                <w:rFonts w:ascii="Times New Roman" w:hAnsi="Times New Roman"/>
                <w:b/>
                <w:sz w:val="24"/>
              </w:rPr>
              <w:t xml:space="preserve">.1 </w:t>
            </w:r>
            <w:r>
              <w:rPr>
                <w:rFonts w:ascii="Times New Roman" w:hAnsi="Times New Roman"/>
                <w:b/>
                <w:sz w:val="24"/>
              </w:rPr>
              <w:t xml:space="preserve">– </w:t>
            </w:r>
            <w:r w:rsidR="002672F2">
              <w:rPr>
                <w:rFonts w:ascii="Times New Roman" w:hAnsi="Times New Roman"/>
                <w:b/>
                <w:sz w:val="24"/>
              </w:rPr>
              <w:t>Prescrizioni</w:t>
            </w:r>
          </w:p>
        </w:tc>
      </w:tr>
      <w:tr w:rsidR="00C92991" w:rsidRPr="002F0B84" w14:paraId="01A84171" w14:textId="77777777" w:rsidTr="00F429D8">
        <w:trPr>
          <w:trHeight w:val="2220"/>
        </w:trPr>
        <w:tc>
          <w:tcPr>
            <w:tcW w:w="9778" w:type="dxa"/>
            <w:gridSpan w:val="2"/>
          </w:tcPr>
          <w:p w14:paraId="7F970D82" w14:textId="77777777" w:rsidR="001776AB" w:rsidRDefault="005B35E6" w:rsidP="00097D4E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 w:rsidRPr="00F20333">
              <w:rPr>
                <w:sz w:val="24"/>
                <w:szCs w:val="24"/>
              </w:rPr>
              <w:t>L’adeguatezza dei presidi antinfortunistici viene fatta quotidia</w:t>
            </w:r>
            <w:r w:rsidR="001776AB" w:rsidRPr="00F20333">
              <w:rPr>
                <w:sz w:val="24"/>
                <w:szCs w:val="24"/>
              </w:rPr>
              <w:t>namente.</w:t>
            </w:r>
          </w:p>
          <w:p w14:paraId="60EE4117" w14:textId="77777777" w:rsidR="001776AB" w:rsidRDefault="00C92991" w:rsidP="00097D4E">
            <w:pPr>
              <w:widowControl/>
              <w:autoSpaceDE/>
              <w:autoSpaceDN/>
              <w:jc w:val="both"/>
              <w:rPr>
                <w:color w:val="FF0000"/>
                <w:sz w:val="24"/>
                <w:szCs w:val="24"/>
              </w:rPr>
            </w:pPr>
            <w:r w:rsidRPr="00C92991">
              <w:rPr>
                <w:sz w:val="24"/>
                <w:szCs w:val="24"/>
              </w:rPr>
              <w:t>Deve essere definito un piano correttivo qualora, a seguito delle verifiche effettuate, emergessero carenze o, comunque, margini di miglioramento.</w:t>
            </w:r>
          </w:p>
          <w:p w14:paraId="2F43FBC7" w14:textId="77777777" w:rsidR="00C92991" w:rsidRPr="00C92991" w:rsidRDefault="00C92991" w:rsidP="00097D4E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 w:rsidRPr="00C92991">
              <w:rPr>
                <w:sz w:val="24"/>
                <w:szCs w:val="24"/>
              </w:rPr>
              <w:t>Tutte le persone (delegati e preposti) che coordinano l’attività di altri lavoratori devono costantemente verificare:</w:t>
            </w:r>
          </w:p>
          <w:p w14:paraId="5E1ED4C3" w14:textId="77777777" w:rsidR="00C92991" w:rsidRPr="00C92991" w:rsidRDefault="00C92991" w:rsidP="00097D4E">
            <w:pPr>
              <w:widowControl/>
              <w:numPr>
                <w:ilvl w:val="1"/>
                <w:numId w:val="20"/>
              </w:numPr>
              <w:tabs>
                <w:tab w:val="clear" w:pos="1788"/>
              </w:tabs>
              <w:autoSpaceDE/>
              <w:autoSpaceDN/>
              <w:ind w:left="735" w:hanging="284"/>
              <w:jc w:val="both"/>
              <w:rPr>
                <w:sz w:val="24"/>
                <w:szCs w:val="24"/>
              </w:rPr>
            </w:pPr>
            <w:r w:rsidRPr="00C92991">
              <w:rPr>
                <w:sz w:val="24"/>
                <w:szCs w:val="24"/>
              </w:rPr>
              <w:t>la presenza e l’adeguatezza delle misure di prevenzione e protezione;</w:t>
            </w:r>
          </w:p>
          <w:p w14:paraId="5FD52404" w14:textId="77777777" w:rsidR="00C92991" w:rsidRPr="00C92991" w:rsidRDefault="00C92991" w:rsidP="00097D4E">
            <w:pPr>
              <w:widowControl/>
              <w:numPr>
                <w:ilvl w:val="1"/>
                <w:numId w:val="21"/>
              </w:numPr>
              <w:tabs>
                <w:tab w:val="clear" w:pos="1788"/>
              </w:tabs>
              <w:autoSpaceDE/>
              <w:autoSpaceDN/>
              <w:ind w:left="735" w:hanging="284"/>
              <w:jc w:val="both"/>
              <w:rPr>
                <w:sz w:val="24"/>
                <w:szCs w:val="24"/>
              </w:rPr>
            </w:pPr>
            <w:r w:rsidRPr="00C92991">
              <w:rPr>
                <w:sz w:val="24"/>
                <w:szCs w:val="24"/>
              </w:rPr>
              <w:t>il corretto utilizzo dei mezzi di prevenzione e protezione;</w:t>
            </w:r>
          </w:p>
          <w:p w14:paraId="0ED38BDE" w14:textId="77777777" w:rsidR="00C92991" w:rsidRPr="00C92991" w:rsidRDefault="00C92991" w:rsidP="00097D4E">
            <w:pPr>
              <w:widowControl/>
              <w:numPr>
                <w:ilvl w:val="1"/>
                <w:numId w:val="21"/>
              </w:numPr>
              <w:tabs>
                <w:tab w:val="clear" w:pos="1788"/>
              </w:tabs>
              <w:autoSpaceDE/>
              <w:autoSpaceDN/>
              <w:ind w:left="735" w:hanging="284"/>
              <w:jc w:val="both"/>
              <w:rPr>
                <w:sz w:val="24"/>
                <w:szCs w:val="24"/>
              </w:rPr>
            </w:pPr>
            <w:r w:rsidRPr="00C92991">
              <w:rPr>
                <w:sz w:val="24"/>
                <w:szCs w:val="24"/>
              </w:rPr>
              <w:t>l’adeguatezza nel tempo delle procedure/piani di intervento adottati per</w:t>
            </w:r>
            <w:r w:rsidR="00F20333">
              <w:rPr>
                <w:sz w:val="24"/>
                <w:szCs w:val="24"/>
              </w:rPr>
              <w:t xml:space="preserve"> la prevenzione degli infortuni.</w:t>
            </w:r>
          </w:p>
          <w:p w14:paraId="64A97207" w14:textId="77777777" w:rsidR="00C92991" w:rsidRPr="00C92991" w:rsidRDefault="00C92991" w:rsidP="00097D4E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 w:rsidRPr="00C92991">
              <w:rPr>
                <w:sz w:val="24"/>
                <w:szCs w:val="24"/>
              </w:rPr>
              <w:t>Devono essere adeguatamente considerate le segnalazioni fatte da</w:t>
            </w:r>
            <w:r w:rsidR="0025470C">
              <w:rPr>
                <w:sz w:val="24"/>
                <w:szCs w:val="24"/>
              </w:rPr>
              <w:t>l</w:t>
            </w:r>
            <w:r w:rsidRPr="00C92991">
              <w:rPr>
                <w:sz w:val="24"/>
                <w:szCs w:val="24"/>
              </w:rPr>
              <w:t xml:space="preserve"> RLS</w:t>
            </w:r>
            <w:r w:rsidR="00C5614E">
              <w:rPr>
                <w:sz w:val="24"/>
                <w:szCs w:val="24"/>
              </w:rPr>
              <w:t xml:space="preserve"> (</w:t>
            </w:r>
            <w:r w:rsidR="003E2C80">
              <w:rPr>
                <w:sz w:val="24"/>
                <w:szCs w:val="24"/>
              </w:rPr>
              <w:t>Rappresentante dei Lavoratori per la Sicurezza</w:t>
            </w:r>
            <w:r w:rsidR="00C5614E">
              <w:rPr>
                <w:sz w:val="24"/>
                <w:szCs w:val="24"/>
              </w:rPr>
              <w:t>)</w:t>
            </w:r>
            <w:r w:rsidR="0025470C">
              <w:rPr>
                <w:sz w:val="24"/>
                <w:szCs w:val="24"/>
              </w:rPr>
              <w:t>.</w:t>
            </w:r>
          </w:p>
          <w:p w14:paraId="53886117" w14:textId="77777777" w:rsidR="00C92991" w:rsidRPr="00C92991" w:rsidRDefault="00C92991" w:rsidP="00097D4E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 w:rsidRPr="00C92991">
              <w:rPr>
                <w:sz w:val="24"/>
                <w:szCs w:val="24"/>
              </w:rPr>
              <w:t>Qualora, a seguito delle segnalazioni effettuate da</w:t>
            </w:r>
            <w:r w:rsidR="0025470C">
              <w:rPr>
                <w:sz w:val="24"/>
                <w:szCs w:val="24"/>
              </w:rPr>
              <w:t>l</w:t>
            </w:r>
            <w:r w:rsidRPr="00C92991">
              <w:rPr>
                <w:sz w:val="24"/>
                <w:szCs w:val="24"/>
              </w:rPr>
              <w:t xml:space="preserve"> RLS, si ritenessero non necessari interventi correttivi deve essere fornita idonea motivazione a margine della richiesta stessa</w:t>
            </w:r>
            <w:r w:rsidR="000A5D9D">
              <w:rPr>
                <w:sz w:val="24"/>
                <w:szCs w:val="24"/>
              </w:rPr>
              <w:t>.</w:t>
            </w:r>
          </w:p>
          <w:p w14:paraId="3201946F" w14:textId="77777777" w:rsidR="00C92991" w:rsidRPr="002F0B84" w:rsidRDefault="00C92991" w:rsidP="00097D4E">
            <w:pPr>
              <w:widowControl/>
              <w:autoSpaceDE/>
              <w:autoSpaceDN/>
              <w:jc w:val="both"/>
              <w:rPr>
                <w:sz w:val="24"/>
                <w:highlight w:val="yellow"/>
              </w:rPr>
            </w:pPr>
            <w:r w:rsidRPr="00C92991">
              <w:rPr>
                <w:sz w:val="24"/>
                <w:szCs w:val="24"/>
              </w:rPr>
              <w:t>Tutta l’attività di vigilanza e controllo deve essere documentata, tracciata e conservata</w:t>
            </w:r>
            <w:r>
              <w:rPr>
                <w:sz w:val="24"/>
                <w:szCs w:val="24"/>
              </w:rPr>
              <w:t>.</w:t>
            </w:r>
          </w:p>
        </w:tc>
      </w:tr>
    </w:tbl>
    <w:p w14:paraId="2EE33ABC" w14:textId="77777777" w:rsidR="00C92991" w:rsidRDefault="00C92991" w:rsidP="004E1BB7">
      <w:pPr>
        <w:pStyle w:val="Titolo1"/>
        <w:tabs>
          <w:tab w:val="left" w:pos="526"/>
        </w:tabs>
        <w:spacing w:line="240" w:lineRule="auto"/>
        <w:ind w:left="0" w:firstLine="0"/>
        <w:jc w:val="both"/>
        <w:rPr>
          <w:highlight w:val="yellow"/>
        </w:rPr>
      </w:pPr>
    </w:p>
    <w:p w14:paraId="6EAC2DC9" w14:textId="77777777" w:rsidR="00097D4E" w:rsidRDefault="00097D4E" w:rsidP="00E9330D">
      <w:pPr>
        <w:pStyle w:val="Titolo1"/>
        <w:tabs>
          <w:tab w:val="left" w:pos="526"/>
        </w:tabs>
        <w:spacing w:line="240" w:lineRule="auto"/>
        <w:ind w:firstLine="0"/>
        <w:jc w:val="both"/>
        <w:rPr>
          <w:highlight w:val="yellow"/>
        </w:rPr>
      </w:pPr>
      <w:bookmarkStart w:id="0" w:name="_GoBack"/>
      <w:bookmarkEnd w:id="0"/>
    </w:p>
    <w:p w14:paraId="5E655B4C" w14:textId="77777777" w:rsidR="00CE2DA3" w:rsidRPr="00856953" w:rsidRDefault="00CE2DA3" w:rsidP="00CE2DA3">
      <w:pPr>
        <w:pStyle w:val="Titolo2"/>
      </w:pPr>
      <w:r w:rsidRPr="00A8191C">
        <w:t>0</w:t>
      </w:r>
      <w:r w:rsidR="00895082">
        <w:t>8</w:t>
      </w:r>
      <w:r w:rsidRPr="00A8191C">
        <w:t>.A0</w:t>
      </w:r>
      <w:r w:rsidR="001F1F1E">
        <w:t>8</w:t>
      </w:r>
      <w:r>
        <w:t xml:space="preserve"> –</w:t>
      </w:r>
      <w:r w:rsidR="001E6C52">
        <w:t xml:space="preserve">Flussi informativi </w:t>
      </w:r>
      <w:r>
        <w:t>all’Organismo di Vigilanza</w:t>
      </w: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28"/>
        <w:gridCol w:w="8050"/>
      </w:tblGrid>
      <w:tr w:rsidR="00CE2DA3" w:rsidRPr="002F0B84" w14:paraId="2C459856" w14:textId="77777777" w:rsidTr="00F429D8">
        <w:trPr>
          <w:trHeight w:val="280"/>
        </w:trPr>
        <w:tc>
          <w:tcPr>
            <w:tcW w:w="1728" w:type="dxa"/>
          </w:tcPr>
          <w:p w14:paraId="716C665F" w14:textId="77777777" w:rsidR="00CE2DA3" w:rsidRPr="00856953" w:rsidRDefault="00CE2DA3" w:rsidP="00895082">
            <w:pPr>
              <w:pStyle w:val="TableParagraph"/>
              <w:spacing w:before="5" w:line="255" w:lineRule="exact"/>
              <w:rPr>
                <w:rFonts w:ascii="Times New Roman"/>
                <w:b/>
                <w:sz w:val="24"/>
              </w:rPr>
            </w:pPr>
            <w:r w:rsidRPr="00856953">
              <w:rPr>
                <w:rFonts w:ascii="Times New Roman"/>
                <w:b/>
                <w:sz w:val="24"/>
              </w:rPr>
              <w:t>Protocollo 0</w:t>
            </w:r>
            <w:r w:rsidR="00895082">
              <w:rPr>
                <w:rFonts w:ascii="Times New Roman"/>
                <w:b/>
                <w:sz w:val="24"/>
              </w:rPr>
              <w:t>8</w:t>
            </w:r>
          </w:p>
        </w:tc>
        <w:tc>
          <w:tcPr>
            <w:tcW w:w="8050" w:type="dxa"/>
          </w:tcPr>
          <w:p w14:paraId="66A03CB3" w14:textId="77777777" w:rsidR="00CE2DA3" w:rsidRPr="00856953" w:rsidRDefault="00CE2DA3" w:rsidP="001E6C52">
            <w:pPr>
              <w:pStyle w:val="TableParagraph"/>
              <w:spacing w:before="5" w:line="255" w:lineRule="exact"/>
              <w:rPr>
                <w:rFonts w:ascii="Times New Roman" w:hAnsi="Times New Roman"/>
                <w:b/>
                <w:sz w:val="24"/>
              </w:rPr>
            </w:pPr>
            <w:r w:rsidRPr="00856953">
              <w:rPr>
                <w:rFonts w:ascii="Times New Roman" w:hAnsi="Times New Roman"/>
                <w:b/>
                <w:sz w:val="24"/>
              </w:rPr>
              <w:t>A0</w:t>
            </w:r>
            <w:r>
              <w:rPr>
                <w:rFonts w:ascii="Times New Roman" w:hAnsi="Times New Roman"/>
                <w:b/>
                <w:sz w:val="24"/>
              </w:rPr>
              <w:t>8</w:t>
            </w:r>
            <w:r w:rsidRPr="00856953">
              <w:rPr>
                <w:rFonts w:ascii="Times New Roman" w:hAnsi="Times New Roman"/>
                <w:b/>
                <w:sz w:val="24"/>
              </w:rPr>
              <w:t xml:space="preserve">.1 </w:t>
            </w:r>
            <w:r>
              <w:rPr>
                <w:rFonts w:ascii="Times New Roman" w:hAnsi="Times New Roman"/>
                <w:b/>
                <w:sz w:val="24"/>
              </w:rPr>
              <w:t xml:space="preserve">– </w:t>
            </w:r>
            <w:r w:rsidR="001E6C52">
              <w:rPr>
                <w:rFonts w:ascii="Times New Roman" w:hAnsi="Times New Roman"/>
                <w:b/>
                <w:sz w:val="24"/>
              </w:rPr>
              <w:t>Attività della funzione interessata</w:t>
            </w:r>
          </w:p>
        </w:tc>
      </w:tr>
      <w:tr w:rsidR="00CE2DA3" w:rsidRPr="002F0B84" w14:paraId="6ED72211" w14:textId="77777777" w:rsidTr="00097D4E">
        <w:trPr>
          <w:trHeight w:val="1542"/>
        </w:trPr>
        <w:tc>
          <w:tcPr>
            <w:tcW w:w="9778" w:type="dxa"/>
            <w:gridSpan w:val="2"/>
          </w:tcPr>
          <w:p w14:paraId="04F1F802" w14:textId="77777777" w:rsidR="00444FDE" w:rsidRDefault="005D5047" w:rsidP="00097D4E">
            <w:pPr>
              <w:pStyle w:val="M-NormalePagina"/>
              <w:rPr>
                <w:color w:val="auto"/>
                <w:sz w:val="24"/>
              </w:rPr>
            </w:pPr>
            <w:r w:rsidRPr="005D5047">
              <w:rPr>
                <w:color w:val="auto"/>
                <w:sz w:val="24"/>
              </w:rPr>
              <w:t>Devono essere comunicate all’Organismo di Vigilanza con cadenza</w:t>
            </w:r>
            <w:r w:rsidR="00B84904">
              <w:rPr>
                <w:color w:val="auto"/>
                <w:sz w:val="24"/>
              </w:rPr>
              <w:t xml:space="preserve"> almeno </w:t>
            </w:r>
            <w:r w:rsidR="00B84904" w:rsidRPr="005C6A96">
              <w:rPr>
                <w:color w:val="auto"/>
                <w:sz w:val="24"/>
              </w:rPr>
              <w:t>annual</w:t>
            </w:r>
            <w:r w:rsidR="0031505F" w:rsidRPr="005C6A96">
              <w:rPr>
                <w:color w:val="auto"/>
                <w:sz w:val="24"/>
              </w:rPr>
              <w:t>e</w:t>
            </w:r>
            <w:r w:rsidR="001E2864">
              <w:rPr>
                <w:color w:val="auto"/>
                <w:sz w:val="24"/>
              </w:rPr>
              <w:t xml:space="preserve"> </w:t>
            </w:r>
            <w:r w:rsidRPr="005D5047">
              <w:rPr>
                <w:color w:val="auto"/>
                <w:sz w:val="24"/>
              </w:rPr>
              <w:t>le seguenti informazioni:</w:t>
            </w:r>
          </w:p>
          <w:p w14:paraId="51C41342" w14:textId="77777777" w:rsidR="00444FDE" w:rsidRDefault="00444FDE" w:rsidP="00097D4E">
            <w:pPr>
              <w:pStyle w:val="M-NormalePagina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a</w:t>
            </w:r>
            <w:r w:rsidRPr="00444FDE">
              <w:rPr>
                <w:color w:val="auto"/>
                <w:sz w:val="24"/>
                <w:u w:val="single"/>
              </w:rPr>
              <w:t>) Sicurezza e Salute sui luoghi di lavoro</w:t>
            </w:r>
            <w:r>
              <w:rPr>
                <w:color w:val="auto"/>
                <w:sz w:val="24"/>
              </w:rPr>
              <w:t>:</w:t>
            </w:r>
          </w:p>
          <w:p w14:paraId="6A239D19" w14:textId="77777777" w:rsidR="003C5E8E" w:rsidRDefault="005D5047" w:rsidP="00097D4E">
            <w:pPr>
              <w:pStyle w:val="M-NormalePagina"/>
              <w:rPr>
                <w:color w:val="auto"/>
                <w:sz w:val="24"/>
              </w:rPr>
            </w:pPr>
            <w:r w:rsidRPr="003C5E8E">
              <w:rPr>
                <w:color w:val="auto"/>
                <w:sz w:val="24"/>
              </w:rPr>
              <w:t xml:space="preserve">- </w:t>
            </w:r>
            <w:r w:rsidR="007E09D0">
              <w:rPr>
                <w:color w:val="auto"/>
                <w:sz w:val="24"/>
              </w:rPr>
              <w:t>eventuali non conformità emerse;</w:t>
            </w:r>
          </w:p>
          <w:p w14:paraId="734EA4EA" w14:textId="77777777" w:rsidR="005D5047" w:rsidRDefault="005D5047" w:rsidP="00097D4E">
            <w:pPr>
              <w:pStyle w:val="M-NormalePagina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- eventuali rilievi formulati da soggetti pubblici in sede di verifiche e ispezioni;</w:t>
            </w:r>
          </w:p>
          <w:p w14:paraId="2B19A73C" w14:textId="77777777" w:rsidR="005D5047" w:rsidRDefault="005D5047" w:rsidP="00097D4E">
            <w:pPr>
              <w:pStyle w:val="M-NormalePagina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- eventuali modifiche al sistema di attribuzione delle deleghe di funzioni;</w:t>
            </w:r>
          </w:p>
          <w:p w14:paraId="123176F3" w14:textId="77777777" w:rsidR="005D5047" w:rsidRDefault="005D5047" w:rsidP="00097D4E">
            <w:pPr>
              <w:pStyle w:val="M-NormalePagina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 xml:space="preserve">- </w:t>
            </w:r>
            <w:r w:rsidR="00444FDE">
              <w:rPr>
                <w:color w:val="auto"/>
                <w:sz w:val="24"/>
              </w:rPr>
              <w:t>procedure o istruzioni operative emanate in materia di sicurezza e salute sui luoghi di lavoro;</w:t>
            </w:r>
          </w:p>
          <w:p w14:paraId="0EAD0D11" w14:textId="77777777" w:rsidR="00444FDE" w:rsidRDefault="00444FDE" w:rsidP="00097D4E">
            <w:pPr>
              <w:pStyle w:val="M-NormalePagina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 xml:space="preserve">- </w:t>
            </w:r>
            <w:r w:rsidR="00B84904">
              <w:rPr>
                <w:color w:val="auto"/>
                <w:sz w:val="24"/>
              </w:rPr>
              <w:t xml:space="preserve">copia del verbale di riunione periodica ai sensi dell’art. 35 del </w:t>
            </w:r>
            <w:proofErr w:type="spellStart"/>
            <w:r w:rsidR="00B84904">
              <w:rPr>
                <w:color w:val="auto"/>
                <w:sz w:val="24"/>
              </w:rPr>
              <w:t>D.Lgs.</w:t>
            </w:r>
            <w:proofErr w:type="spellEnd"/>
            <w:r w:rsidR="00B84904">
              <w:rPr>
                <w:color w:val="auto"/>
                <w:sz w:val="24"/>
              </w:rPr>
              <w:t xml:space="preserve"> 81/08</w:t>
            </w:r>
            <w:r>
              <w:rPr>
                <w:color w:val="auto"/>
                <w:sz w:val="24"/>
              </w:rPr>
              <w:t>;</w:t>
            </w:r>
          </w:p>
          <w:p w14:paraId="1FDAEEEA" w14:textId="77777777" w:rsidR="00444FDE" w:rsidRDefault="00444FDE" w:rsidP="00097D4E">
            <w:pPr>
              <w:pStyle w:val="M-NormalePagina"/>
              <w:rPr>
                <w:color w:val="auto"/>
                <w:sz w:val="24"/>
              </w:rPr>
            </w:pPr>
            <w:r w:rsidRPr="00444FDE">
              <w:rPr>
                <w:color w:val="auto"/>
                <w:sz w:val="24"/>
                <w:u w:val="single"/>
              </w:rPr>
              <w:lastRenderedPageBreak/>
              <w:t>b) Normativa ambientale</w:t>
            </w:r>
            <w:r>
              <w:rPr>
                <w:color w:val="auto"/>
                <w:sz w:val="24"/>
              </w:rPr>
              <w:t>:</w:t>
            </w:r>
          </w:p>
          <w:p w14:paraId="2D0C4127" w14:textId="77777777" w:rsidR="00444FDE" w:rsidRDefault="00444FDE" w:rsidP="00097D4E">
            <w:pPr>
              <w:pStyle w:val="M-NormalePagina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- criticità / anomalie con i fornitori / smaltitori (es. mancata consegna della documentazione relativa alle autorizzazioni per lo smaltimento);</w:t>
            </w:r>
          </w:p>
          <w:p w14:paraId="4A2C4D35" w14:textId="77777777" w:rsidR="00444FDE" w:rsidRDefault="00444FDE" w:rsidP="00097D4E">
            <w:pPr>
              <w:pStyle w:val="M-NormalePagina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- anomalie o eventi straordinari.</w:t>
            </w:r>
          </w:p>
          <w:p w14:paraId="209AD481" w14:textId="77777777" w:rsidR="00FB6826" w:rsidRPr="005D5047" w:rsidRDefault="00FB6826" w:rsidP="00097D4E">
            <w:pPr>
              <w:pStyle w:val="M-NormalePagina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All’Organismo di Vigilanza va inoltre comunicato da chiunque interessato ogni anomalia riscontrata nelle procedure sopra indicate.</w:t>
            </w:r>
          </w:p>
        </w:tc>
      </w:tr>
    </w:tbl>
    <w:p w14:paraId="4E42D1C6" w14:textId="77777777" w:rsidR="00A8191C" w:rsidRDefault="00A8191C" w:rsidP="0038513A">
      <w:pPr>
        <w:pStyle w:val="Titolo1"/>
        <w:tabs>
          <w:tab w:val="left" w:pos="526"/>
        </w:tabs>
        <w:spacing w:line="240" w:lineRule="auto"/>
        <w:jc w:val="both"/>
        <w:rPr>
          <w:highlight w:val="yellow"/>
        </w:rPr>
      </w:pPr>
    </w:p>
    <w:p w14:paraId="74766C79" w14:textId="77777777" w:rsidR="00423DC3" w:rsidRPr="002F0B84" w:rsidRDefault="00423DC3" w:rsidP="00982393">
      <w:pPr>
        <w:pStyle w:val="Titolo1"/>
        <w:tabs>
          <w:tab w:val="left" w:pos="526"/>
        </w:tabs>
        <w:spacing w:line="240" w:lineRule="auto"/>
        <w:ind w:firstLine="0"/>
        <w:jc w:val="both"/>
        <w:rPr>
          <w:highlight w:val="yellow"/>
        </w:rPr>
      </w:pPr>
    </w:p>
    <w:p w14:paraId="7E2C4C19" w14:textId="77777777" w:rsidR="00982393" w:rsidRPr="00423DC3" w:rsidRDefault="00982393" w:rsidP="00982393">
      <w:pPr>
        <w:pStyle w:val="Titolo1"/>
        <w:numPr>
          <w:ilvl w:val="0"/>
          <w:numId w:val="10"/>
        </w:numPr>
        <w:tabs>
          <w:tab w:val="left" w:pos="526"/>
        </w:tabs>
        <w:spacing w:line="240" w:lineRule="auto"/>
      </w:pPr>
      <w:r w:rsidRPr="00423DC3">
        <w:t xml:space="preserve">Sistema </w:t>
      </w:r>
      <w:r w:rsidR="00FB6826">
        <w:t>sanzionatorio</w:t>
      </w:r>
    </w:p>
    <w:p w14:paraId="04705BE3" w14:textId="77777777" w:rsidR="00820E9A" w:rsidRDefault="00982393" w:rsidP="0031505F">
      <w:pPr>
        <w:pStyle w:val="TableParagraph"/>
        <w:ind w:right="96"/>
        <w:jc w:val="both"/>
      </w:pPr>
      <w:r w:rsidRPr="00423DC3">
        <w:rPr>
          <w:sz w:val="24"/>
        </w:rPr>
        <w:t xml:space="preserve">L’inosservanza dei principi contenuti nella presente procedura ovvero delle procedure emanate in materia comporta l’applicazione delle misure sanzionatorie contenute nel sistema </w:t>
      </w:r>
      <w:r w:rsidR="00FB6826">
        <w:rPr>
          <w:sz w:val="24"/>
        </w:rPr>
        <w:t>sanzionatorio</w:t>
      </w:r>
      <w:r w:rsidRPr="00423DC3">
        <w:rPr>
          <w:sz w:val="24"/>
        </w:rPr>
        <w:t xml:space="preserve"> aziendale adottato ai sensi del </w:t>
      </w:r>
      <w:proofErr w:type="spellStart"/>
      <w:r w:rsidRPr="00423DC3">
        <w:rPr>
          <w:sz w:val="24"/>
        </w:rPr>
        <w:t>D.Lgs.</w:t>
      </w:r>
      <w:proofErr w:type="spellEnd"/>
      <w:r w:rsidRPr="00423DC3">
        <w:rPr>
          <w:sz w:val="24"/>
        </w:rPr>
        <w:t xml:space="preserve"> 231/01 in base alle specifiche modalità ivi previste. Pertanto, quest’ultimo deve leggersi in combinato disposto con le indicazioni contenute nel p</w:t>
      </w:r>
      <w:r w:rsidR="00561C67">
        <w:rPr>
          <w:sz w:val="24"/>
        </w:rPr>
        <w:t>resente documento, al fine di i</w:t>
      </w:r>
      <w:r w:rsidRPr="00423DC3">
        <w:rPr>
          <w:sz w:val="24"/>
        </w:rPr>
        <w:t>dentificare in modo dettagliato i precetti comportamentali la cui violazione da luogo all’applicazione di una sanzione disciplinare.</w:t>
      </w:r>
    </w:p>
    <w:sectPr w:rsidR="00820E9A" w:rsidSect="00FA7548">
      <w:headerReference w:type="default" r:id="rId12"/>
      <w:footerReference w:type="default" r:id="rId13"/>
      <w:pgSz w:w="11900" w:h="16840"/>
      <w:pgMar w:top="1420" w:right="980" w:bottom="440" w:left="920" w:header="825" w:footer="25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6558F0" w14:textId="77777777" w:rsidR="00472E28" w:rsidRDefault="00472E28">
      <w:r>
        <w:separator/>
      </w:r>
    </w:p>
  </w:endnote>
  <w:endnote w:type="continuationSeparator" w:id="0">
    <w:p w14:paraId="6A4C88EB" w14:textId="77777777" w:rsidR="00472E28" w:rsidRDefault="00472E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EDBE6E" w14:textId="7CCC0FB0" w:rsidR="00F441E4" w:rsidRDefault="00290B98">
    <w:pPr>
      <w:pStyle w:val="Corpotesto"/>
      <w:spacing w:line="14" w:lineRule="auto"/>
      <w:rPr>
        <w:sz w:val="20"/>
      </w:rPr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503309008" behindDoc="1" locked="0" layoutInCell="1" allowOverlap="1" wp14:anchorId="53C8F737" wp14:editId="584F7F1B">
              <wp:simplePos x="0" y="0"/>
              <wp:positionH relativeFrom="page">
                <wp:posOffset>6751955</wp:posOffset>
              </wp:positionH>
              <wp:positionV relativeFrom="page">
                <wp:posOffset>10389235</wp:posOffset>
              </wp:positionV>
              <wp:extent cx="114935" cy="16637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935" cy="1663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4BD8472" w14:textId="77777777" w:rsidR="00F441E4" w:rsidRDefault="00FA7548">
                          <w:pPr>
                            <w:spacing w:before="12"/>
                            <w:ind w:left="40"/>
                            <w:rPr>
                              <w:rFonts w:ascii="Times New Roman"/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 w:rsidR="00F441E4">
                            <w:rPr>
                              <w:rFonts w:ascii="Times New Roman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3671F">
                            <w:rPr>
                              <w:rFonts w:ascii="Times New Roman"/>
                              <w:noProof/>
                              <w:sz w:val="20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3C8F737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31.65pt;margin-top:818.05pt;width:9.05pt;height:13.1pt;z-index:-7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" filled="f" stroked="f">
              <v:textbox inset="0,0,0,0">
                <w:txbxContent>
                  <w:p w14:paraId="04BD8472" w14:textId="77777777" w:rsidR="00F441E4" w:rsidRDefault="00FA7548">
                    <w:pPr>
                      <w:spacing w:before="12"/>
                      <w:ind w:left="40"/>
                      <w:rPr>
                        <w:rFonts w:ascii="Times New Roman"/>
                        <w:sz w:val="20"/>
                      </w:rPr>
                    </w:pPr>
                    <w:r>
                      <w:fldChar w:fldCharType="begin"/>
                    </w:r>
                    <w:r w:rsidR="00F441E4">
                      <w:rPr>
                        <w:rFonts w:ascii="Times New Roman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A3671F">
                      <w:rPr>
                        <w:rFonts w:ascii="Times New Roman"/>
                        <w:noProof/>
                        <w:sz w:val="20"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C7E039" w14:textId="6AAA7AA5" w:rsidR="00C62021" w:rsidRDefault="00290B98">
    <w:pPr>
      <w:pStyle w:val="Corpotesto"/>
      <w:spacing w:line="14" w:lineRule="auto"/>
      <w:rPr>
        <w:sz w:val="20"/>
      </w:rPr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503306960" behindDoc="1" locked="0" layoutInCell="1" allowOverlap="1" wp14:anchorId="5FC0DBCF" wp14:editId="5E7C8941">
              <wp:simplePos x="0" y="0"/>
              <wp:positionH relativeFrom="page">
                <wp:posOffset>6751955</wp:posOffset>
              </wp:positionH>
              <wp:positionV relativeFrom="page">
                <wp:posOffset>10389235</wp:posOffset>
              </wp:positionV>
              <wp:extent cx="114935" cy="16637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935" cy="1663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081020A" w14:textId="77777777" w:rsidR="00C62021" w:rsidRDefault="00FA7548">
                          <w:pPr>
                            <w:spacing w:before="12"/>
                            <w:ind w:left="40"/>
                            <w:rPr>
                              <w:rFonts w:ascii="Times New Roman"/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 w:rsidR="00AD7AD8">
                            <w:rPr>
                              <w:rFonts w:ascii="Times New Roman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3671F">
                            <w:rPr>
                              <w:rFonts w:ascii="Times New Roman"/>
                              <w:noProof/>
                              <w:sz w:val="20"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FC0DBCF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531.65pt;margin-top:818.05pt;width:9.05pt;height:13.1pt;z-index:-9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" filled="f" stroked="f">
              <v:textbox inset="0,0,0,0">
                <w:txbxContent>
                  <w:p w14:paraId="0081020A" w14:textId="77777777" w:rsidR="00C62021" w:rsidRDefault="00FA7548">
                    <w:pPr>
                      <w:spacing w:before="12"/>
                      <w:ind w:left="40"/>
                      <w:rPr>
                        <w:rFonts w:ascii="Times New Roman"/>
                        <w:sz w:val="20"/>
                      </w:rPr>
                    </w:pPr>
                    <w:r>
                      <w:fldChar w:fldCharType="begin"/>
                    </w:r>
                    <w:r w:rsidR="00AD7AD8">
                      <w:rPr>
                        <w:rFonts w:ascii="Times New Roman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A3671F">
                      <w:rPr>
                        <w:rFonts w:ascii="Times New Roman"/>
                        <w:noProof/>
                        <w:sz w:val="20"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83F789" w14:textId="77777777" w:rsidR="00472E28" w:rsidRDefault="00472E28">
      <w:r>
        <w:separator/>
      </w:r>
    </w:p>
  </w:footnote>
  <w:footnote w:type="continuationSeparator" w:id="0">
    <w:p w14:paraId="5ADB0235" w14:textId="77777777" w:rsidR="00472E28" w:rsidRDefault="00472E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ABC373" w14:textId="77777777" w:rsidR="0041327F" w:rsidRPr="005A720B" w:rsidRDefault="0041327F" w:rsidP="005A720B">
    <w:pPr>
      <w:pStyle w:val="Intestazione"/>
      <w:jc w:val="center"/>
      <w:rPr>
        <w:b/>
        <w:sz w:val="40"/>
        <w:szCs w:val="40"/>
      </w:rPr>
    </w:pPr>
    <w:r w:rsidRPr="005A720B">
      <w:rPr>
        <w:b/>
        <w:sz w:val="40"/>
        <w:szCs w:val="40"/>
      </w:rPr>
      <w:t>Società di Gestione Servizi Industriali S.r.l.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E755EB" w14:textId="77777777" w:rsidR="00F441E4" w:rsidRDefault="00F441E4">
    <w:pPr>
      <w:pStyle w:val="Corpotesto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EF20D9" w14:textId="77777777" w:rsidR="00C62021" w:rsidRDefault="00C62021">
    <w:pPr>
      <w:pStyle w:val="Corpotesto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665893"/>
    <w:multiLevelType w:val="hybridMultilevel"/>
    <w:tmpl w:val="7F28C4F8"/>
    <w:lvl w:ilvl="0" w:tplc="40C2D7D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D75459B"/>
    <w:multiLevelType w:val="hybridMultilevel"/>
    <w:tmpl w:val="40242A18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A772492E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Times New Roman" w:eastAsia="Times New Roman" w:hAnsi="Times New Roman" w:cs="Times New Roman" w:hint="default"/>
      </w:rPr>
    </w:lvl>
    <w:lvl w:ilvl="2" w:tplc="A772492E">
      <w:start w:val="1"/>
      <w:numFmt w:val="bullet"/>
      <w:lvlText w:val="-"/>
      <w:lvlJc w:val="left"/>
      <w:pPr>
        <w:tabs>
          <w:tab w:val="num" w:pos="2688"/>
        </w:tabs>
        <w:ind w:left="2688" w:hanging="360"/>
      </w:pPr>
      <w:rPr>
        <w:rFonts w:ascii="Times New Roman" w:eastAsia="Times New Roman" w:hAnsi="Times New Roman" w:cs="Times New Roman" w:hint="default"/>
      </w:rPr>
    </w:lvl>
    <w:lvl w:ilvl="3" w:tplc="0410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247D1A3E"/>
    <w:multiLevelType w:val="hybridMultilevel"/>
    <w:tmpl w:val="083677AA"/>
    <w:lvl w:ilvl="0" w:tplc="13BA44F0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100"/>
        <w:sz w:val="24"/>
        <w:szCs w:val="24"/>
        <w:lang w:val="it-IT" w:eastAsia="it-IT" w:bidi="it-IT"/>
      </w:rPr>
    </w:lvl>
    <w:lvl w:ilvl="1" w:tplc="1F185628">
      <w:numFmt w:val="bullet"/>
      <w:lvlText w:val="•"/>
      <w:lvlJc w:val="left"/>
      <w:pPr>
        <w:ind w:left="1714" w:hanging="360"/>
      </w:pPr>
      <w:rPr>
        <w:rFonts w:hint="default"/>
        <w:lang w:val="it-IT" w:eastAsia="it-IT" w:bidi="it-IT"/>
      </w:rPr>
    </w:lvl>
    <w:lvl w:ilvl="2" w:tplc="BD8C4EB0">
      <w:numFmt w:val="bullet"/>
      <w:lvlText w:val="•"/>
      <w:lvlJc w:val="left"/>
      <w:pPr>
        <w:ind w:left="2609" w:hanging="360"/>
      </w:pPr>
      <w:rPr>
        <w:rFonts w:hint="default"/>
        <w:lang w:val="it-IT" w:eastAsia="it-IT" w:bidi="it-IT"/>
      </w:rPr>
    </w:lvl>
    <w:lvl w:ilvl="3" w:tplc="0C1A97CE">
      <w:numFmt w:val="bullet"/>
      <w:lvlText w:val="•"/>
      <w:lvlJc w:val="left"/>
      <w:pPr>
        <w:ind w:left="3504" w:hanging="360"/>
      </w:pPr>
      <w:rPr>
        <w:rFonts w:hint="default"/>
        <w:lang w:val="it-IT" w:eastAsia="it-IT" w:bidi="it-IT"/>
      </w:rPr>
    </w:lvl>
    <w:lvl w:ilvl="4" w:tplc="4858AA06">
      <w:numFmt w:val="bullet"/>
      <w:lvlText w:val="•"/>
      <w:lvlJc w:val="left"/>
      <w:pPr>
        <w:ind w:left="4399" w:hanging="360"/>
      </w:pPr>
      <w:rPr>
        <w:rFonts w:hint="default"/>
        <w:lang w:val="it-IT" w:eastAsia="it-IT" w:bidi="it-IT"/>
      </w:rPr>
    </w:lvl>
    <w:lvl w:ilvl="5" w:tplc="3446F2FA">
      <w:numFmt w:val="bullet"/>
      <w:lvlText w:val="•"/>
      <w:lvlJc w:val="left"/>
      <w:pPr>
        <w:ind w:left="5294" w:hanging="360"/>
      </w:pPr>
      <w:rPr>
        <w:rFonts w:hint="default"/>
        <w:lang w:val="it-IT" w:eastAsia="it-IT" w:bidi="it-IT"/>
      </w:rPr>
    </w:lvl>
    <w:lvl w:ilvl="6" w:tplc="1F1CDD10">
      <w:numFmt w:val="bullet"/>
      <w:lvlText w:val="•"/>
      <w:lvlJc w:val="left"/>
      <w:pPr>
        <w:ind w:left="6188" w:hanging="360"/>
      </w:pPr>
      <w:rPr>
        <w:rFonts w:hint="default"/>
        <w:lang w:val="it-IT" w:eastAsia="it-IT" w:bidi="it-IT"/>
      </w:rPr>
    </w:lvl>
    <w:lvl w:ilvl="7" w:tplc="2D3CC3F6">
      <w:numFmt w:val="bullet"/>
      <w:lvlText w:val="•"/>
      <w:lvlJc w:val="left"/>
      <w:pPr>
        <w:ind w:left="7083" w:hanging="360"/>
      </w:pPr>
      <w:rPr>
        <w:rFonts w:hint="default"/>
        <w:lang w:val="it-IT" w:eastAsia="it-IT" w:bidi="it-IT"/>
      </w:rPr>
    </w:lvl>
    <w:lvl w:ilvl="8" w:tplc="3432EFAA">
      <w:numFmt w:val="bullet"/>
      <w:lvlText w:val="•"/>
      <w:lvlJc w:val="left"/>
      <w:pPr>
        <w:ind w:left="7978" w:hanging="360"/>
      </w:pPr>
      <w:rPr>
        <w:rFonts w:hint="default"/>
        <w:lang w:val="it-IT" w:eastAsia="it-IT" w:bidi="it-IT"/>
      </w:rPr>
    </w:lvl>
  </w:abstractNum>
  <w:abstractNum w:abstractNumId="3" w15:restartNumberingAfterBreak="0">
    <w:nsid w:val="25421C24"/>
    <w:multiLevelType w:val="hybridMultilevel"/>
    <w:tmpl w:val="994EDA22"/>
    <w:lvl w:ilvl="0" w:tplc="DE16857A">
      <w:start w:val="1"/>
      <w:numFmt w:val="decimal"/>
      <w:lvlText w:val="%1."/>
      <w:lvlJc w:val="left"/>
      <w:pPr>
        <w:ind w:left="524" w:hanging="311"/>
      </w:pPr>
      <w:rPr>
        <w:rFonts w:ascii="Arial" w:eastAsia="Arial" w:hAnsi="Arial" w:cs="Arial" w:hint="default"/>
        <w:b/>
        <w:bCs/>
        <w:spacing w:val="-1"/>
        <w:w w:val="99"/>
        <w:sz w:val="28"/>
        <w:szCs w:val="28"/>
        <w:lang w:val="it-IT" w:eastAsia="it-IT" w:bidi="it-IT"/>
      </w:rPr>
    </w:lvl>
    <w:lvl w:ilvl="1" w:tplc="FC3415D4">
      <w:numFmt w:val="bullet"/>
      <w:lvlText w:val="•"/>
      <w:lvlJc w:val="left"/>
      <w:pPr>
        <w:ind w:left="1468" w:hanging="311"/>
      </w:pPr>
      <w:rPr>
        <w:rFonts w:hint="default"/>
        <w:lang w:val="it-IT" w:eastAsia="it-IT" w:bidi="it-IT"/>
      </w:rPr>
    </w:lvl>
    <w:lvl w:ilvl="2" w:tplc="CC6828A4">
      <w:numFmt w:val="bullet"/>
      <w:lvlText w:val="•"/>
      <w:lvlJc w:val="left"/>
      <w:pPr>
        <w:ind w:left="2416" w:hanging="311"/>
      </w:pPr>
      <w:rPr>
        <w:rFonts w:hint="default"/>
        <w:lang w:val="it-IT" w:eastAsia="it-IT" w:bidi="it-IT"/>
      </w:rPr>
    </w:lvl>
    <w:lvl w:ilvl="3" w:tplc="8D708D94">
      <w:numFmt w:val="bullet"/>
      <w:lvlText w:val="•"/>
      <w:lvlJc w:val="left"/>
      <w:pPr>
        <w:ind w:left="3364" w:hanging="311"/>
      </w:pPr>
      <w:rPr>
        <w:rFonts w:hint="default"/>
        <w:lang w:val="it-IT" w:eastAsia="it-IT" w:bidi="it-IT"/>
      </w:rPr>
    </w:lvl>
    <w:lvl w:ilvl="4" w:tplc="0032E232">
      <w:numFmt w:val="bullet"/>
      <w:lvlText w:val="•"/>
      <w:lvlJc w:val="left"/>
      <w:pPr>
        <w:ind w:left="4312" w:hanging="311"/>
      </w:pPr>
      <w:rPr>
        <w:rFonts w:hint="default"/>
        <w:lang w:val="it-IT" w:eastAsia="it-IT" w:bidi="it-IT"/>
      </w:rPr>
    </w:lvl>
    <w:lvl w:ilvl="5" w:tplc="5672B38C">
      <w:numFmt w:val="bullet"/>
      <w:lvlText w:val="•"/>
      <w:lvlJc w:val="left"/>
      <w:pPr>
        <w:ind w:left="5260" w:hanging="311"/>
      </w:pPr>
      <w:rPr>
        <w:rFonts w:hint="default"/>
        <w:lang w:val="it-IT" w:eastAsia="it-IT" w:bidi="it-IT"/>
      </w:rPr>
    </w:lvl>
    <w:lvl w:ilvl="6" w:tplc="8FEA75E8">
      <w:numFmt w:val="bullet"/>
      <w:lvlText w:val="•"/>
      <w:lvlJc w:val="left"/>
      <w:pPr>
        <w:ind w:left="6208" w:hanging="311"/>
      </w:pPr>
      <w:rPr>
        <w:rFonts w:hint="default"/>
        <w:lang w:val="it-IT" w:eastAsia="it-IT" w:bidi="it-IT"/>
      </w:rPr>
    </w:lvl>
    <w:lvl w:ilvl="7" w:tplc="AC46A234">
      <w:numFmt w:val="bullet"/>
      <w:lvlText w:val="•"/>
      <w:lvlJc w:val="left"/>
      <w:pPr>
        <w:ind w:left="7156" w:hanging="311"/>
      </w:pPr>
      <w:rPr>
        <w:rFonts w:hint="default"/>
        <w:lang w:val="it-IT" w:eastAsia="it-IT" w:bidi="it-IT"/>
      </w:rPr>
    </w:lvl>
    <w:lvl w:ilvl="8" w:tplc="31A4E3BA">
      <w:numFmt w:val="bullet"/>
      <w:lvlText w:val="•"/>
      <w:lvlJc w:val="left"/>
      <w:pPr>
        <w:ind w:left="8104" w:hanging="311"/>
      </w:pPr>
      <w:rPr>
        <w:rFonts w:hint="default"/>
        <w:lang w:val="it-IT" w:eastAsia="it-IT" w:bidi="it-IT"/>
      </w:rPr>
    </w:lvl>
  </w:abstractNum>
  <w:abstractNum w:abstractNumId="4" w15:restartNumberingAfterBreak="0">
    <w:nsid w:val="256C6065"/>
    <w:multiLevelType w:val="hybridMultilevel"/>
    <w:tmpl w:val="B32E7568"/>
    <w:lvl w:ilvl="0" w:tplc="A772492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772492E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8EF0EA2"/>
    <w:multiLevelType w:val="hybridMultilevel"/>
    <w:tmpl w:val="05F877DE"/>
    <w:lvl w:ilvl="0" w:tplc="1F2E8520">
      <w:numFmt w:val="bullet"/>
      <w:lvlText w:val="•"/>
      <w:lvlJc w:val="left"/>
      <w:pPr>
        <w:ind w:left="107" w:hanging="155"/>
      </w:pPr>
      <w:rPr>
        <w:rFonts w:ascii="Arial" w:eastAsia="Arial" w:hAnsi="Arial" w:cs="Arial" w:hint="default"/>
        <w:w w:val="100"/>
        <w:sz w:val="24"/>
        <w:szCs w:val="24"/>
        <w:lang w:val="it-IT" w:eastAsia="it-IT" w:bidi="it-IT"/>
      </w:rPr>
    </w:lvl>
    <w:lvl w:ilvl="1" w:tplc="B380C9C2">
      <w:numFmt w:val="bullet"/>
      <w:lvlText w:val="•"/>
      <w:lvlJc w:val="left"/>
      <w:pPr>
        <w:ind w:left="1066" w:hanging="155"/>
      </w:pPr>
      <w:rPr>
        <w:rFonts w:hint="default"/>
        <w:lang w:val="it-IT" w:eastAsia="it-IT" w:bidi="it-IT"/>
      </w:rPr>
    </w:lvl>
    <w:lvl w:ilvl="2" w:tplc="AAD6823C">
      <w:numFmt w:val="bullet"/>
      <w:lvlText w:val="•"/>
      <w:lvlJc w:val="left"/>
      <w:pPr>
        <w:ind w:left="2033" w:hanging="155"/>
      </w:pPr>
      <w:rPr>
        <w:rFonts w:hint="default"/>
        <w:lang w:val="it-IT" w:eastAsia="it-IT" w:bidi="it-IT"/>
      </w:rPr>
    </w:lvl>
    <w:lvl w:ilvl="3" w:tplc="C03EC0F0">
      <w:numFmt w:val="bullet"/>
      <w:lvlText w:val="•"/>
      <w:lvlJc w:val="left"/>
      <w:pPr>
        <w:ind w:left="3000" w:hanging="155"/>
      </w:pPr>
      <w:rPr>
        <w:rFonts w:hint="default"/>
        <w:lang w:val="it-IT" w:eastAsia="it-IT" w:bidi="it-IT"/>
      </w:rPr>
    </w:lvl>
    <w:lvl w:ilvl="4" w:tplc="2F52C33E">
      <w:numFmt w:val="bullet"/>
      <w:lvlText w:val="•"/>
      <w:lvlJc w:val="left"/>
      <w:pPr>
        <w:ind w:left="3967" w:hanging="155"/>
      </w:pPr>
      <w:rPr>
        <w:rFonts w:hint="default"/>
        <w:lang w:val="it-IT" w:eastAsia="it-IT" w:bidi="it-IT"/>
      </w:rPr>
    </w:lvl>
    <w:lvl w:ilvl="5" w:tplc="BA68BA5E">
      <w:numFmt w:val="bullet"/>
      <w:lvlText w:val="•"/>
      <w:lvlJc w:val="left"/>
      <w:pPr>
        <w:ind w:left="4934" w:hanging="155"/>
      </w:pPr>
      <w:rPr>
        <w:rFonts w:hint="default"/>
        <w:lang w:val="it-IT" w:eastAsia="it-IT" w:bidi="it-IT"/>
      </w:rPr>
    </w:lvl>
    <w:lvl w:ilvl="6" w:tplc="5E8EFB72">
      <w:numFmt w:val="bullet"/>
      <w:lvlText w:val="•"/>
      <w:lvlJc w:val="left"/>
      <w:pPr>
        <w:ind w:left="5900" w:hanging="155"/>
      </w:pPr>
      <w:rPr>
        <w:rFonts w:hint="default"/>
        <w:lang w:val="it-IT" w:eastAsia="it-IT" w:bidi="it-IT"/>
      </w:rPr>
    </w:lvl>
    <w:lvl w:ilvl="7" w:tplc="C6A8B472">
      <w:numFmt w:val="bullet"/>
      <w:lvlText w:val="•"/>
      <w:lvlJc w:val="left"/>
      <w:pPr>
        <w:ind w:left="6867" w:hanging="155"/>
      </w:pPr>
      <w:rPr>
        <w:rFonts w:hint="default"/>
        <w:lang w:val="it-IT" w:eastAsia="it-IT" w:bidi="it-IT"/>
      </w:rPr>
    </w:lvl>
    <w:lvl w:ilvl="8" w:tplc="F8B2503C">
      <w:numFmt w:val="bullet"/>
      <w:lvlText w:val="•"/>
      <w:lvlJc w:val="left"/>
      <w:pPr>
        <w:ind w:left="7834" w:hanging="155"/>
      </w:pPr>
      <w:rPr>
        <w:rFonts w:hint="default"/>
        <w:lang w:val="it-IT" w:eastAsia="it-IT" w:bidi="it-IT"/>
      </w:rPr>
    </w:lvl>
  </w:abstractNum>
  <w:abstractNum w:abstractNumId="6" w15:restartNumberingAfterBreak="0">
    <w:nsid w:val="32187618"/>
    <w:multiLevelType w:val="hybridMultilevel"/>
    <w:tmpl w:val="AE86D446"/>
    <w:lvl w:ilvl="0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A772492E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43F211E"/>
    <w:multiLevelType w:val="hybridMultilevel"/>
    <w:tmpl w:val="52E8110A"/>
    <w:lvl w:ilvl="0" w:tplc="2D6CF54E">
      <w:numFmt w:val="bullet"/>
      <w:lvlText w:val=""/>
      <w:lvlJc w:val="left"/>
      <w:pPr>
        <w:ind w:left="823" w:hanging="360"/>
      </w:pPr>
      <w:rPr>
        <w:rFonts w:ascii="Symbol" w:eastAsia="Symbol" w:hAnsi="Symbol" w:cs="Symbol" w:hint="default"/>
        <w:w w:val="100"/>
        <w:sz w:val="24"/>
        <w:szCs w:val="24"/>
        <w:lang w:val="it-IT" w:eastAsia="it-IT" w:bidi="it-IT"/>
      </w:rPr>
    </w:lvl>
    <w:lvl w:ilvl="1" w:tplc="6C9E46EC">
      <w:numFmt w:val="bullet"/>
      <w:lvlText w:val="•"/>
      <w:lvlJc w:val="left"/>
      <w:pPr>
        <w:ind w:left="1714" w:hanging="360"/>
      </w:pPr>
      <w:rPr>
        <w:rFonts w:hint="default"/>
        <w:lang w:val="it-IT" w:eastAsia="it-IT" w:bidi="it-IT"/>
      </w:rPr>
    </w:lvl>
    <w:lvl w:ilvl="2" w:tplc="199488B2">
      <w:numFmt w:val="bullet"/>
      <w:lvlText w:val="•"/>
      <w:lvlJc w:val="left"/>
      <w:pPr>
        <w:ind w:left="2609" w:hanging="360"/>
      </w:pPr>
      <w:rPr>
        <w:rFonts w:hint="default"/>
        <w:lang w:val="it-IT" w:eastAsia="it-IT" w:bidi="it-IT"/>
      </w:rPr>
    </w:lvl>
    <w:lvl w:ilvl="3" w:tplc="9DC4F4EC">
      <w:numFmt w:val="bullet"/>
      <w:lvlText w:val="•"/>
      <w:lvlJc w:val="left"/>
      <w:pPr>
        <w:ind w:left="3504" w:hanging="360"/>
      </w:pPr>
      <w:rPr>
        <w:rFonts w:hint="default"/>
        <w:lang w:val="it-IT" w:eastAsia="it-IT" w:bidi="it-IT"/>
      </w:rPr>
    </w:lvl>
    <w:lvl w:ilvl="4" w:tplc="AFE67E2C">
      <w:numFmt w:val="bullet"/>
      <w:lvlText w:val="•"/>
      <w:lvlJc w:val="left"/>
      <w:pPr>
        <w:ind w:left="4399" w:hanging="360"/>
      </w:pPr>
      <w:rPr>
        <w:rFonts w:hint="default"/>
        <w:lang w:val="it-IT" w:eastAsia="it-IT" w:bidi="it-IT"/>
      </w:rPr>
    </w:lvl>
    <w:lvl w:ilvl="5" w:tplc="CE46EE8A">
      <w:numFmt w:val="bullet"/>
      <w:lvlText w:val="•"/>
      <w:lvlJc w:val="left"/>
      <w:pPr>
        <w:ind w:left="5294" w:hanging="360"/>
      </w:pPr>
      <w:rPr>
        <w:rFonts w:hint="default"/>
        <w:lang w:val="it-IT" w:eastAsia="it-IT" w:bidi="it-IT"/>
      </w:rPr>
    </w:lvl>
    <w:lvl w:ilvl="6" w:tplc="BA502982">
      <w:numFmt w:val="bullet"/>
      <w:lvlText w:val="•"/>
      <w:lvlJc w:val="left"/>
      <w:pPr>
        <w:ind w:left="6188" w:hanging="360"/>
      </w:pPr>
      <w:rPr>
        <w:rFonts w:hint="default"/>
        <w:lang w:val="it-IT" w:eastAsia="it-IT" w:bidi="it-IT"/>
      </w:rPr>
    </w:lvl>
    <w:lvl w:ilvl="7" w:tplc="DE7255C0">
      <w:numFmt w:val="bullet"/>
      <w:lvlText w:val="•"/>
      <w:lvlJc w:val="left"/>
      <w:pPr>
        <w:ind w:left="7083" w:hanging="360"/>
      </w:pPr>
      <w:rPr>
        <w:rFonts w:hint="default"/>
        <w:lang w:val="it-IT" w:eastAsia="it-IT" w:bidi="it-IT"/>
      </w:rPr>
    </w:lvl>
    <w:lvl w:ilvl="8" w:tplc="422273C8">
      <w:numFmt w:val="bullet"/>
      <w:lvlText w:val="•"/>
      <w:lvlJc w:val="left"/>
      <w:pPr>
        <w:ind w:left="7978" w:hanging="360"/>
      </w:pPr>
      <w:rPr>
        <w:rFonts w:hint="default"/>
        <w:lang w:val="it-IT" w:eastAsia="it-IT" w:bidi="it-IT"/>
      </w:rPr>
    </w:lvl>
  </w:abstractNum>
  <w:abstractNum w:abstractNumId="8" w15:restartNumberingAfterBreak="0">
    <w:nsid w:val="43D17CEA"/>
    <w:multiLevelType w:val="hybridMultilevel"/>
    <w:tmpl w:val="C1160D14"/>
    <w:lvl w:ilvl="0" w:tplc="0540A11C">
      <w:numFmt w:val="bullet"/>
      <w:lvlText w:val="•"/>
      <w:lvlJc w:val="left"/>
      <w:pPr>
        <w:ind w:left="107" w:hanging="196"/>
      </w:pPr>
      <w:rPr>
        <w:rFonts w:ascii="Arial" w:eastAsia="Arial" w:hAnsi="Arial" w:cs="Arial" w:hint="default"/>
        <w:spacing w:val="-22"/>
        <w:w w:val="100"/>
        <w:sz w:val="24"/>
        <w:szCs w:val="24"/>
        <w:lang w:val="it-IT" w:eastAsia="it-IT" w:bidi="it-IT"/>
      </w:rPr>
    </w:lvl>
    <w:lvl w:ilvl="1" w:tplc="440E260A">
      <w:numFmt w:val="bullet"/>
      <w:lvlText w:val="•"/>
      <w:lvlJc w:val="left"/>
      <w:pPr>
        <w:ind w:left="1066" w:hanging="196"/>
      </w:pPr>
      <w:rPr>
        <w:rFonts w:hint="default"/>
        <w:lang w:val="it-IT" w:eastAsia="it-IT" w:bidi="it-IT"/>
      </w:rPr>
    </w:lvl>
    <w:lvl w:ilvl="2" w:tplc="D1DCA646">
      <w:numFmt w:val="bullet"/>
      <w:lvlText w:val="•"/>
      <w:lvlJc w:val="left"/>
      <w:pPr>
        <w:ind w:left="2033" w:hanging="196"/>
      </w:pPr>
      <w:rPr>
        <w:rFonts w:hint="default"/>
        <w:lang w:val="it-IT" w:eastAsia="it-IT" w:bidi="it-IT"/>
      </w:rPr>
    </w:lvl>
    <w:lvl w:ilvl="3" w:tplc="6382D9AC">
      <w:numFmt w:val="bullet"/>
      <w:lvlText w:val="•"/>
      <w:lvlJc w:val="left"/>
      <w:pPr>
        <w:ind w:left="3000" w:hanging="196"/>
      </w:pPr>
      <w:rPr>
        <w:rFonts w:hint="default"/>
        <w:lang w:val="it-IT" w:eastAsia="it-IT" w:bidi="it-IT"/>
      </w:rPr>
    </w:lvl>
    <w:lvl w:ilvl="4" w:tplc="34F899C8">
      <w:numFmt w:val="bullet"/>
      <w:lvlText w:val="•"/>
      <w:lvlJc w:val="left"/>
      <w:pPr>
        <w:ind w:left="3967" w:hanging="196"/>
      </w:pPr>
      <w:rPr>
        <w:rFonts w:hint="default"/>
        <w:lang w:val="it-IT" w:eastAsia="it-IT" w:bidi="it-IT"/>
      </w:rPr>
    </w:lvl>
    <w:lvl w:ilvl="5" w:tplc="3AC6133E">
      <w:numFmt w:val="bullet"/>
      <w:lvlText w:val="•"/>
      <w:lvlJc w:val="left"/>
      <w:pPr>
        <w:ind w:left="4934" w:hanging="196"/>
      </w:pPr>
      <w:rPr>
        <w:rFonts w:hint="default"/>
        <w:lang w:val="it-IT" w:eastAsia="it-IT" w:bidi="it-IT"/>
      </w:rPr>
    </w:lvl>
    <w:lvl w:ilvl="6" w:tplc="8BEA0E9E">
      <w:numFmt w:val="bullet"/>
      <w:lvlText w:val="•"/>
      <w:lvlJc w:val="left"/>
      <w:pPr>
        <w:ind w:left="5900" w:hanging="196"/>
      </w:pPr>
      <w:rPr>
        <w:rFonts w:hint="default"/>
        <w:lang w:val="it-IT" w:eastAsia="it-IT" w:bidi="it-IT"/>
      </w:rPr>
    </w:lvl>
    <w:lvl w:ilvl="7" w:tplc="3B5C8EA6">
      <w:numFmt w:val="bullet"/>
      <w:lvlText w:val="•"/>
      <w:lvlJc w:val="left"/>
      <w:pPr>
        <w:ind w:left="6867" w:hanging="196"/>
      </w:pPr>
      <w:rPr>
        <w:rFonts w:hint="default"/>
        <w:lang w:val="it-IT" w:eastAsia="it-IT" w:bidi="it-IT"/>
      </w:rPr>
    </w:lvl>
    <w:lvl w:ilvl="8" w:tplc="DC52CB2E">
      <w:numFmt w:val="bullet"/>
      <w:lvlText w:val="•"/>
      <w:lvlJc w:val="left"/>
      <w:pPr>
        <w:ind w:left="7834" w:hanging="196"/>
      </w:pPr>
      <w:rPr>
        <w:rFonts w:hint="default"/>
        <w:lang w:val="it-IT" w:eastAsia="it-IT" w:bidi="it-IT"/>
      </w:rPr>
    </w:lvl>
  </w:abstractNum>
  <w:abstractNum w:abstractNumId="9" w15:restartNumberingAfterBreak="0">
    <w:nsid w:val="451F06B4"/>
    <w:multiLevelType w:val="hybridMultilevel"/>
    <w:tmpl w:val="B2D2CF54"/>
    <w:lvl w:ilvl="0" w:tplc="52D65038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100"/>
        <w:sz w:val="24"/>
        <w:szCs w:val="24"/>
        <w:lang w:val="it-IT" w:eastAsia="it-IT" w:bidi="it-IT"/>
      </w:rPr>
    </w:lvl>
    <w:lvl w:ilvl="1" w:tplc="DCE273C8">
      <w:numFmt w:val="bullet"/>
      <w:lvlText w:val="•"/>
      <w:lvlJc w:val="left"/>
      <w:pPr>
        <w:ind w:left="1714" w:hanging="360"/>
      </w:pPr>
      <w:rPr>
        <w:rFonts w:hint="default"/>
        <w:lang w:val="it-IT" w:eastAsia="it-IT" w:bidi="it-IT"/>
      </w:rPr>
    </w:lvl>
    <w:lvl w:ilvl="2" w:tplc="1B20F8DA">
      <w:numFmt w:val="bullet"/>
      <w:lvlText w:val="•"/>
      <w:lvlJc w:val="left"/>
      <w:pPr>
        <w:ind w:left="2609" w:hanging="360"/>
      </w:pPr>
      <w:rPr>
        <w:rFonts w:hint="default"/>
        <w:lang w:val="it-IT" w:eastAsia="it-IT" w:bidi="it-IT"/>
      </w:rPr>
    </w:lvl>
    <w:lvl w:ilvl="3" w:tplc="5B125D64">
      <w:numFmt w:val="bullet"/>
      <w:lvlText w:val="•"/>
      <w:lvlJc w:val="left"/>
      <w:pPr>
        <w:ind w:left="3504" w:hanging="360"/>
      </w:pPr>
      <w:rPr>
        <w:rFonts w:hint="default"/>
        <w:lang w:val="it-IT" w:eastAsia="it-IT" w:bidi="it-IT"/>
      </w:rPr>
    </w:lvl>
    <w:lvl w:ilvl="4" w:tplc="5AC6AF44">
      <w:numFmt w:val="bullet"/>
      <w:lvlText w:val="•"/>
      <w:lvlJc w:val="left"/>
      <w:pPr>
        <w:ind w:left="4399" w:hanging="360"/>
      </w:pPr>
      <w:rPr>
        <w:rFonts w:hint="default"/>
        <w:lang w:val="it-IT" w:eastAsia="it-IT" w:bidi="it-IT"/>
      </w:rPr>
    </w:lvl>
    <w:lvl w:ilvl="5" w:tplc="395A83B0">
      <w:numFmt w:val="bullet"/>
      <w:lvlText w:val="•"/>
      <w:lvlJc w:val="left"/>
      <w:pPr>
        <w:ind w:left="5294" w:hanging="360"/>
      </w:pPr>
      <w:rPr>
        <w:rFonts w:hint="default"/>
        <w:lang w:val="it-IT" w:eastAsia="it-IT" w:bidi="it-IT"/>
      </w:rPr>
    </w:lvl>
    <w:lvl w:ilvl="6" w:tplc="95B6F9A6">
      <w:numFmt w:val="bullet"/>
      <w:lvlText w:val="•"/>
      <w:lvlJc w:val="left"/>
      <w:pPr>
        <w:ind w:left="6188" w:hanging="360"/>
      </w:pPr>
      <w:rPr>
        <w:rFonts w:hint="default"/>
        <w:lang w:val="it-IT" w:eastAsia="it-IT" w:bidi="it-IT"/>
      </w:rPr>
    </w:lvl>
    <w:lvl w:ilvl="7" w:tplc="D9E8237C">
      <w:numFmt w:val="bullet"/>
      <w:lvlText w:val="•"/>
      <w:lvlJc w:val="left"/>
      <w:pPr>
        <w:ind w:left="7083" w:hanging="360"/>
      </w:pPr>
      <w:rPr>
        <w:rFonts w:hint="default"/>
        <w:lang w:val="it-IT" w:eastAsia="it-IT" w:bidi="it-IT"/>
      </w:rPr>
    </w:lvl>
    <w:lvl w:ilvl="8" w:tplc="D25A6D84">
      <w:numFmt w:val="bullet"/>
      <w:lvlText w:val="•"/>
      <w:lvlJc w:val="left"/>
      <w:pPr>
        <w:ind w:left="7978" w:hanging="360"/>
      </w:pPr>
      <w:rPr>
        <w:rFonts w:hint="default"/>
        <w:lang w:val="it-IT" w:eastAsia="it-IT" w:bidi="it-IT"/>
      </w:rPr>
    </w:lvl>
  </w:abstractNum>
  <w:abstractNum w:abstractNumId="10" w15:restartNumberingAfterBreak="0">
    <w:nsid w:val="48BB6DB1"/>
    <w:multiLevelType w:val="hybridMultilevel"/>
    <w:tmpl w:val="D70A1B5C"/>
    <w:lvl w:ilvl="0" w:tplc="DE54C330">
      <w:start w:val="1"/>
      <w:numFmt w:val="decimal"/>
      <w:lvlText w:val="%1."/>
      <w:lvlJc w:val="left"/>
      <w:pPr>
        <w:ind w:left="524" w:hanging="311"/>
      </w:pPr>
      <w:rPr>
        <w:rFonts w:ascii="Arial" w:eastAsia="Arial" w:hAnsi="Arial" w:cs="Arial" w:hint="default"/>
        <w:b/>
        <w:bCs/>
        <w:spacing w:val="-1"/>
        <w:w w:val="99"/>
        <w:sz w:val="28"/>
        <w:szCs w:val="28"/>
        <w:lang w:val="it-IT" w:eastAsia="it-IT" w:bidi="it-IT"/>
      </w:rPr>
    </w:lvl>
    <w:lvl w:ilvl="1" w:tplc="93D4B8CE">
      <w:numFmt w:val="bullet"/>
      <w:lvlText w:val="•"/>
      <w:lvlJc w:val="left"/>
      <w:pPr>
        <w:ind w:left="1468" w:hanging="311"/>
      </w:pPr>
      <w:rPr>
        <w:rFonts w:hint="default"/>
        <w:lang w:val="it-IT" w:eastAsia="it-IT" w:bidi="it-IT"/>
      </w:rPr>
    </w:lvl>
    <w:lvl w:ilvl="2" w:tplc="5DDAD4C6">
      <w:numFmt w:val="bullet"/>
      <w:lvlText w:val="•"/>
      <w:lvlJc w:val="left"/>
      <w:pPr>
        <w:ind w:left="2416" w:hanging="311"/>
      </w:pPr>
      <w:rPr>
        <w:rFonts w:hint="default"/>
        <w:lang w:val="it-IT" w:eastAsia="it-IT" w:bidi="it-IT"/>
      </w:rPr>
    </w:lvl>
    <w:lvl w:ilvl="3" w:tplc="3A309502">
      <w:numFmt w:val="bullet"/>
      <w:lvlText w:val="•"/>
      <w:lvlJc w:val="left"/>
      <w:pPr>
        <w:ind w:left="3364" w:hanging="311"/>
      </w:pPr>
      <w:rPr>
        <w:rFonts w:hint="default"/>
        <w:lang w:val="it-IT" w:eastAsia="it-IT" w:bidi="it-IT"/>
      </w:rPr>
    </w:lvl>
    <w:lvl w:ilvl="4" w:tplc="1C86BD9A">
      <w:numFmt w:val="bullet"/>
      <w:lvlText w:val="•"/>
      <w:lvlJc w:val="left"/>
      <w:pPr>
        <w:ind w:left="4312" w:hanging="311"/>
      </w:pPr>
      <w:rPr>
        <w:rFonts w:hint="default"/>
        <w:lang w:val="it-IT" w:eastAsia="it-IT" w:bidi="it-IT"/>
      </w:rPr>
    </w:lvl>
    <w:lvl w:ilvl="5" w:tplc="35A424EE">
      <w:numFmt w:val="bullet"/>
      <w:lvlText w:val="•"/>
      <w:lvlJc w:val="left"/>
      <w:pPr>
        <w:ind w:left="5260" w:hanging="311"/>
      </w:pPr>
      <w:rPr>
        <w:rFonts w:hint="default"/>
        <w:lang w:val="it-IT" w:eastAsia="it-IT" w:bidi="it-IT"/>
      </w:rPr>
    </w:lvl>
    <w:lvl w:ilvl="6" w:tplc="4BE27422">
      <w:numFmt w:val="bullet"/>
      <w:lvlText w:val="•"/>
      <w:lvlJc w:val="left"/>
      <w:pPr>
        <w:ind w:left="6208" w:hanging="311"/>
      </w:pPr>
      <w:rPr>
        <w:rFonts w:hint="default"/>
        <w:lang w:val="it-IT" w:eastAsia="it-IT" w:bidi="it-IT"/>
      </w:rPr>
    </w:lvl>
    <w:lvl w:ilvl="7" w:tplc="A6081776">
      <w:numFmt w:val="bullet"/>
      <w:lvlText w:val="•"/>
      <w:lvlJc w:val="left"/>
      <w:pPr>
        <w:ind w:left="7156" w:hanging="311"/>
      </w:pPr>
      <w:rPr>
        <w:rFonts w:hint="default"/>
        <w:lang w:val="it-IT" w:eastAsia="it-IT" w:bidi="it-IT"/>
      </w:rPr>
    </w:lvl>
    <w:lvl w:ilvl="8" w:tplc="6056628E">
      <w:numFmt w:val="bullet"/>
      <w:lvlText w:val="•"/>
      <w:lvlJc w:val="left"/>
      <w:pPr>
        <w:ind w:left="8104" w:hanging="311"/>
      </w:pPr>
      <w:rPr>
        <w:rFonts w:hint="default"/>
        <w:lang w:val="it-IT" w:eastAsia="it-IT" w:bidi="it-IT"/>
      </w:rPr>
    </w:lvl>
  </w:abstractNum>
  <w:abstractNum w:abstractNumId="11" w15:restartNumberingAfterBreak="0">
    <w:nsid w:val="4A4917A3"/>
    <w:multiLevelType w:val="hybridMultilevel"/>
    <w:tmpl w:val="C26054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9F1497"/>
    <w:multiLevelType w:val="hybridMultilevel"/>
    <w:tmpl w:val="4CA4C6FE"/>
    <w:lvl w:ilvl="0" w:tplc="504616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772492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A772492E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F704896"/>
    <w:multiLevelType w:val="hybridMultilevel"/>
    <w:tmpl w:val="ABFEB3E8"/>
    <w:lvl w:ilvl="0" w:tplc="73BA1CC8">
      <w:numFmt w:val="bullet"/>
      <w:lvlText w:val="•"/>
      <w:lvlJc w:val="left"/>
      <w:pPr>
        <w:ind w:left="214" w:hanging="156"/>
      </w:pPr>
      <w:rPr>
        <w:rFonts w:ascii="Arial" w:eastAsia="Arial" w:hAnsi="Arial" w:cs="Arial" w:hint="default"/>
        <w:w w:val="100"/>
        <w:sz w:val="24"/>
        <w:szCs w:val="24"/>
        <w:lang w:val="it-IT" w:eastAsia="it-IT" w:bidi="it-IT"/>
      </w:rPr>
    </w:lvl>
    <w:lvl w:ilvl="1" w:tplc="8AF2FCC4">
      <w:numFmt w:val="bullet"/>
      <w:lvlText w:val="•"/>
      <w:lvlJc w:val="left"/>
      <w:pPr>
        <w:ind w:left="1198" w:hanging="156"/>
      </w:pPr>
      <w:rPr>
        <w:rFonts w:hint="default"/>
        <w:lang w:val="it-IT" w:eastAsia="it-IT" w:bidi="it-IT"/>
      </w:rPr>
    </w:lvl>
    <w:lvl w:ilvl="2" w:tplc="8A92ADA6">
      <w:numFmt w:val="bullet"/>
      <w:lvlText w:val="•"/>
      <w:lvlJc w:val="left"/>
      <w:pPr>
        <w:ind w:left="2176" w:hanging="156"/>
      </w:pPr>
      <w:rPr>
        <w:rFonts w:hint="default"/>
        <w:lang w:val="it-IT" w:eastAsia="it-IT" w:bidi="it-IT"/>
      </w:rPr>
    </w:lvl>
    <w:lvl w:ilvl="3" w:tplc="66D2EEE4">
      <w:numFmt w:val="bullet"/>
      <w:lvlText w:val="•"/>
      <w:lvlJc w:val="left"/>
      <w:pPr>
        <w:ind w:left="3154" w:hanging="156"/>
      </w:pPr>
      <w:rPr>
        <w:rFonts w:hint="default"/>
        <w:lang w:val="it-IT" w:eastAsia="it-IT" w:bidi="it-IT"/>
      </w:rPr>
    </w:lvl>
    <w:lvl w:ilvl="4" w:tplc="5E3472A2">
      <w:numFmt w:val="bullet"/>
      <w:lvlText w:val="•"/>
      <w:lvlJc w:val="left"/>
      <w:pPr>
        <w:ind w:left="4132" w:hanging="156"/>
      </w:pPr>
      <w:rPr>
        <w:rFonts w:hint="default"/>
        <w:lang w:val="it-IT" w:eastAsia="it-IT" w:bidi="it-IT"/>
      </w:rPr>
    </w:lvl>
    <w:lvl w:ilvl="5" w:tplc="41467674">
      <w:numFmt w:val="bullet"/>
      <w:lvlText w:val="•"/>
      <w:lvlJc w:val="left"/>
      <w:pPr>
        <w:ind w:left="5110" w:hanging="156"/>
      </w:pPr>
      <w:rPr>
        <w:rFonts w:hint="default"/>
        <w:lang w:val="it-IT" w:eastAsia="it-IT" w:bidi="it-IT"/>
      </w:rPr>
    </w:lvl>
    <w:lvl w:ilvl="6" w:tplc="CEAE8A1A">
      <w:numFmt w:val="bullet"/>
      <w:lvlText w:val="•"/>
      <w:lvlJc w:val="left"/>
      <w:pPr>
        <w:ind w:left="6088" w:hanging="156"/>
      </w:pPr>
      <w:rPr>
        <w:rFonts w:hint="default"/>
        <w:lang w:val="it-IT" w:eastAsia="it-IT" w:bidi="it-IT"/>
      </w:rPr>
    </w:lvl>
    <w:lvl w:ilvl="7" w:tplc="A2B21966">
      <w:numFmt w:val="bullet"/>
      <w:lvlText w:val="•"/>
      <w:lvlJc w:val="left"/>
      <w:pPr>
        <w:ind w:left="7066" w:hanging="156"/>
      </w:pPr>
      <w:rPr>
        <w:rFonts w:hint="default"/>
        <w:lang w:val="it-IT" w:eastAsia="it-IT" w:bidi="it-IT"/>
      </w:rPr>
    </w:lvl>
    <w:lvl w:ilvl="8" w:tplc="A2EE2646">
      <w:numFmt w:val="bullet"/>
      <w:lvlText w:val="•"/>
      <w:lvlJc w:val="left"/>
      <w:pPr>
        <w:ind w:left="8044" w:hanging="156"/>
      </w:pPr>
      <w:rPr>
        <w:rFonts w:hint="default"/>
        <w:lang w:val="it-IT" w:eastAsia="it-IT" w:bidi="it-IT"/>
      </w:rPr>
    </w:lvl>
  </w:abstractNum>
  <w:abstractNum w:abstractNumId="14" w15:restartNumberingAfterBreak="0">
    <w:nsid w:val="54614A46"/>
    <w:multiLevelType w:val="hybridMultilevel"/>
    <w:tmpl w:val="56C43376"/>
    <w:lvl w:ilvl="0" w:tplc="86004238">
      <w:numFmt w:val="bullet"/>
      <w:lvlText w:val=""/>
      <w:lvlJc w:val="left"/>
      <w:pPr>
        <w:ind w:left="887" w:hanging="360"/>
      </w:pPr>
      <w:rPr>
        <w:rFonts w:ascii="Symbol" w:eastAsia="Symbol" w:hAnsi="Symbol" w:cs="Symbol" w:hint="default"/>
        <w:w w:val="100"/>
        <w:sz w:val="24"/>
        <w:szCs w:val="24"/>
        <w:lang w:val="it-IT" w:eastAsia="it-IT" w:bidi="it-IT"/>
      </w:rPr>
    </w:lvl>
    <w:lvl w:ilvl="1" w:tplc="D5F839E2">
      <w:numFmt w:val="bullet"/>
      <w:lvlText w:val="•"/>
      <w:lvlJc w:val="left"/>
      <w:pPr>
        <w:ind w:left="1768" w:hanging="360"/>
      </w:pPr>
      <w:rPr>
        <w:rFonts w:hint="default"/>
        <w:lang w:val="it-IT" w:eastAsia="it-IT" w:bidi="it-IT"/>
      </w:rPr>
    </w:lvl>
    <w:lvl w:ilvl="2" w:tplc="1D9A0F92">
      <w:numFmt w:val="bullet"/>
      <w:lvlText w:val="•"/>
      <w:lvlJc w:val="left"/>
      <w:pPr>
        <w:ind w:left="2657" w:hanging="360"/>
      </w:pPr>
      <w:rPr>
        <w:rFonts w:hint="default"/>
        <w:lang w:val="it-IT" w:eastAsia="it-IT" w:bidi="it-IT"/>
      </w:rPr>
    </w:lvl>
    <w:lvl w:ilvl="3" w:tplc="8FD080BC">
      <w:numFmt w:val="bullet"/>
      <w:lvlText w:val="•"/>
      <w:lvlJc w:val="left"/>
      <w:pPr>
        <w:ind w:left="3546" w:hanging="360"/>
      </w:pPr>
      <w:rPr>
        <w:rFonts w:hint="default"/>
        <w:lang w:val="it-IT" w:eastAsia="it-IT" w:bidi="it-IT"/>
      </w:rPr>
    </w:lvl>
    <w:lvl w:ilvl="4" w:tplc="32DC8526">
      <w:numFmt w:val="bullet"/>
      <w:lvlText w:val="•"/>
      <w:lvlJc w:val="left"/>
      <w:pPr>
        <w:ind w:left="4435" w:hanging="360"/>
      </w:pPr>
      <w:rPr>
        <w:rFonts w:hint="default"/>
        <w:lang w:val="it-IT" w:eastAsia="it-IT" w:bidi="it-IT"/>
      </w:rPr>
    </w:lvl>
    <w:lvl w:ilvl="5" w:tplc="77F685BC">
      <w:numFmt w:val="bullet"/>
      <w:lvlText w:val="•"/>
      <w:lvlJc w:val="left"/>
      <w:pPr>
        <w:ind w:left="5324" w:hanging="360"/>
      </w:pPr>
      <w:rPr>
        <w:rFonts w:hint="default"/>
        <w:lang w:val="it-IT" w:eastAsia="it-IT" w:bidi="it-IT"/>
      </w:rPr>
    </w:lvl>
    <w:lvl w:ilvl="6" w:tplc="F57AD0C6">
      <w:numFmt w:val="bullet"/>
      <w:lvlText w:val="•"/>
      <w:lvlJc w:val="left"/>
      <w:pPr>
        <w:ind w:left="6212" w:hanging="360"/>
      </w:pPr>
      <w:rPr>
        <w:rFonts w:hint="default"/>
        <w:lang w:val="it-IT" w:eastAsia="it-IT" w:bidi="it-IT"/>
      </w:rPr>
    </w:lvl>
    <w:lvl w:ilvl="7" w:tplc="C3AE88C8">
      <w:numFmt w:val="bullet"/>
      <w:lvlText w:val="•"/>
      <w:lvlJc w:val="left"/>
      <w:pPr>
        <w:ind w:left="7101" w:hanging="360"/>
      </w:pPr>
      <w:rPr>
        <w:rFonts w:hint="default"/>
        <w:lang w:val="it-IT" w:eastAsia="it-IT" w:bidi="it-IT"/>
      </w:rPr>
    </w:lvl>
    <w:lvl w:ilvl="8" w:tplc="011012C6">
      <w:numFmt w:val="bullet"/>
      <w:lvlText w:val="•"/>
      <w:lvlJc w:val="left"/>
      <w:pPr>
        <w:ind w:left="7990" w:hanging="360"/>
      </w:pPr>
      <w:rPr>
        <w:rFonts w:hint="default"/>
        <w:lang w:val="it-IT" w:eastAsia="it-IT" w:bidi="it-IT"/>
      </w:rPr>
    </w:lvl>
  </w:abstractNum>
  <w:abstractNum w:abstractNumId="15" w15:restartNumberingAfterBreak="0">
    <w:nsid w:val="58FE436B"/>
    <w:multiLevelType w:val="hybridMultilevel"/>
    <w:tmpl w:val="E424C654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3930796E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5F0F0B7A"/>
    <w:multiLevelType w:val="hybridMultilevel"/>
    <w:tmpl w:val="037A9DFE"/>
    <w:lvl w:ilvl="0" w:tplc="835CC880">
      <w:numFmt w:val="bullet"/>
      <w:lvlText w:val=""/>
      <w:lvlJc w:val="left"/>
      <w:pPr>
        <w:ind w:left="887" w:hanging="360"/>
      </w:pPr>
      <w:rPr>
        <w:rFonts w:ascii="Symbol" w:eastAsia="Symbol" w:hAnsi="Symbol" w:cs="Symbol" w:hint="default"/>
        <w:w w:val="100"/>
        <w:sz w:val="24"/>
        <w:szCs w:val="24"/>
        <w:lang w:val="it-IT" w:eastAsia="it-IT" w:bidi="it-IT"/>
      </w:rPr>
    </w:lvl>
    <w:lvl w:ilvl="1" w:tplc="83F0FCC4">
      <w:numFmt w:val="bullet"/>
      <w:lvlText w:val="o"/>
      <w:lvlJc w:val="left"/>
      <w:pPr>
        <w:ind w:left="1607" w:hanging="360"/>
      </w:pPr>
      <w:rPr>
        <w:rFonts w:ascii="Courier New" w:eastAsia="Courier New" w:hAnsi="Courier New" w:cs="Courier New" w:hint="default"/>
        <w:w w:val="100"/>
        <w:sz w:val="24"/>
        <w:szCs w:val="24"/>
        <w:lang w:val="it-IT" w:eastAsia="it-IT" w:bidi="it-IT"/>
      </w:rPr>
    </w:lvl>
    <w:lvl w:ilvl="2" w:tplc="8BDA9982">
      <w:numFmt w:val="bullet"/>
      <w:lvlText w:val="•"/>
      <w:lvlJc w:val="left"/>
      <w:pPr>
        <w:ind w:left="2507" w:hanging="360"/>
      </w:pPr>
      <w:rPr>
        <w:rFonts w:hint="default"/>
        <w:lang w:val="it-IT" w:eastAsia="it-IT" w:bidi="it-IT"/>
      </w:rPr>
    </w:lvl>
    <w:lvl w:ilvl="3" w:tplc="BF48AA76">
      <w:numFmt w:val="bullet"/>
      <w:lvlText w:val="•"/>
      <w:lvlJc w:val="left"/>
      <w:pPr>
        <w:ind w:left="3415" w:hanging="360"/>
      </w:pPr>
      <w:rPr>
        <w:rFonts w:hint="default"/>
        <w:lang w:val="it-IT" w:eastAsia="it-IT" w:bidi="it-IT"/>
      </w:rPr>
    </w:lvl>
    <w:lvl w:ilvl="4" w:tplc="08E6DDA6">
      <w:numFmt w:val="bullet"/>
      <w:lvlText w:val="•"/>
      <w:lvlJc w:val="left"/>
      <w:pPr>
        <w:ind w:left="4322" w:hanging="360"/>
      </w:pPr>
      <w:rPr>
        <w:rFonts w:hint="default"/>
        <w:lang w:val="it-IT" w:eastAsia="it-IT" w:bidi="it-IT"/>
      </w:rPr>
    </w:lvl>
    <w:lvl w:ilvl="5" w:tplc="D3C81E7E">
      <w:numFmt w:val="bullet"/>
      <w:lvlText w:val="•"/>
      <w:lvlJc w:val="left"/>
      <w:pPr>
        <w:ind w:left="5230" w:hanging="360"/>
      </w:pPr>
      <w:rPr>
        <w:rFonts w:hint="default"/>
        <w:lang w:val="it-IT" w:eastAsia="it-IT" w:bidi="it-IT"/>
      </w:rPr>
    </w:lvl>
    <w:lvl w:ilvl="6" w:tplc="0B60D4CA">
      <w:numFmt w:val="bullet"/>
      <w:lvlText w:val="•"/>
      <w:lvlJc w:val="left"/>
      <w:pPr>
        <w:ind w:left="6137" w:hanging="360"/>
      </w:pPr>
      <w:rPr>
        <w:rFonts w:hint="default"/>
        <w:lang w:val="it-IT" w:eastAsia="it-IT" w:bidi="it-IT"/>
      </w:rPr>
    </w:lvl>
    <w:lvl w:ilvl="7" w:tplc="C0AE691A">
      <w:numFmt w:val="bullet"/>
      <w:lvlText w:val="•"/>
      <w:lvlJc w:val="left"/>
      <w:pPr>
        <w:ind w:left="7045" w:hanging="360"/>
      </w:pPr>
      <w:rPr>
        <w:rFonts w:hint="default"/>
        <w:lang w:val="it-IT" w:eastAsia="it-IT" w:bidi="it-IT"/>
      </w:rPr>
    </w:lvl>
    <w:lvl w:ilvl="8" w:tplc="85C07CFC">
      <w:numFmt w:val="bullet"/>
      <w:lvlText w:val="•"/>
      <w:lvlJc w:val="left"/>
      <w:pPr>
        <w:ind w:left="7952" w:hanging="360"/>
      </w:pPr>
      <w:rPr>
        <w:rFonts w:hint="default"/>
        <w:lang w:val="it-IT" w:eastAsia="it-IT" w:bidi="it-IT"/>
      </w:rPr>
    </w:lvl>
  </w:abstractNum>
  <w:abstractNum w:abstractNumId="17" w15:restartNumberingAfterBreak="0">
    <w:nsid w:val="61AD6B33"/>
    <w:multiLevelType w:val="hybridMultilevel"/>
    <w:tmpl w:val="B53A02B4"/>
    <w:lvl w:ilvl="0" w:tplc="0410000F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690243B1"/>
    <w:multiLevelType w:val="hybridMultilevel"/>
    <w:tmpl w:val="73921706"/>
    <w:lvl w:ilvl="0" w:tplc="16E0DD76">
      <w:start w:val="5"/>
      <w:numFmt w:val="decimal"/>
      <w:lvlText w:val="%1"/>
      <w:lvlJc w:val="left"/>
      <w:pPr>
        <w:ind w:left="57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93" w:hanging="360"/>
      </w:pPr>
    </w:lvl>
    <w:lvl w:ilvl="2" w:tplc="0410001B" w:tentative="1">
      <w:start w:val="1"/>
      <w:numFmt w:val="lowerRoman"/>
      <w:lvlText w:val="%3."/>
      <w:lvlJc w:val="right"/>
      <w:pPr>
        <w:ind w:left="2013" w:hanging="180"/>
      </w:pPr>
    </w:lvl>
    <w:lvl w:ilvl="3" w:tplc="0410000F" w:tentative="1">
      <w:start w:val="1"/>
      <w:numFmt w:val="decimal"/>
      <w:lvlText w:val="%4."/>
      <w:lvlJc w:val="left"/>
      <w:pPr>
        <w:ind w:left="2733" w:hanging="360"/>
      </w:pPr>
    </w:lvl>
    <w:lvl w:ilvl="4" w:tplc="04100019" w:tentative="1">
      <w:start w:val="1"/>
      <w:numFmt w:val="lowerLetter"/>
      <w:lvlText w:val="%5."/>
      <w:lvlJc w:val="left"/>
      <w:pPr>
        <w:ind w:left="3453" w:hanging="360"/>
      </w:pPr>
    </w:lvl>
    <w:lvl w:ilvl="5" w:tplc="0410001B" w:tentative="1">
      <w:start w:val="1"/>
      <w:numFmt w:val="lowerRoman"/>
      <w:lvlText w:val="%6."/>
      <w:lvlJc w:val="right"/>
      <w:pPr>
        <w:ind w:left="4173" w:hanging="180"/>
      </w:pPr>
    </w:lvl>
    <w:lvl w:ilvl="6" w:tplc="0410000F" w:tentative="1">
      <w:start w:val="1"/>
      <w:numFmt w:val="decimal"/>
      <w:lvlText w:val="%7."/>
      <w:lvlJc w:val="left"/>
      <w:pPr>
        <w:ind w:left="4893" w:hanging="360"/>
      </w:pPr>
    </w:lvl>
    <w:lvl w:ilvl="7" w:tplc="04100019" w:tentative="1">
      <w:start w:val="1"/>
      <w:numFmt w:val="lowerLetter"/>
      <w:lvlText w:val="%8."/>
      <w:lvlJc w:val="left"/>
      <w:pPr>
        <w:ind w:left="5613" w:hanging="360"/>
      </w:pPr>
    </w:lvl>
    <w:lvl w:ilvl="8" w:tplc="0410001B" w:tentative="1">
      <w:start w:val="1"/>
      <w:numFmt w:val="lowerRoman"/>
      <w:lvlText w:val="%9."/>
      <w:lvlJc w:val="right"/>
      <w:pPr>
        <w:ind w:left="6333" w:hanging="180"/>
      </w:pPr>
    </w:lvl>
  </w:abstractNum>
  <w:abstractNum w:abstractNumId="19" w15:restartNumberingAfterBreak="0">
    <w:nsid w:val="69DB319D"/>
    <w:multiLevelType w:val="hybridMultilevel"/>
    <w:tmpl w:val="3BF22FE0"/>
    <w:lvl w:ilvl="0" w:tplc="28E2B4DE">
      <w:numFmt w:val="bullet"/>
      <w:lvlText w:val=""/>
      <w:lvlJc w:val="left"/>
      <w:pPr>
        <w:ind w:left="947" w:hanging="360"/>
      </w:pPr>
      <w:rPr>
        <w:rFonts w:ascii="Symbol" w:eastAsia="Symbol" w:hAnsi="Symbol" w:cs="Symbol" w:hint="default"/>
        <w:w w:val="100"/>
        <w:sz w:val="24"/>
        <w:szCs w:val="24"/>
        <w:lang w:val="it-IT" w:eastAsia="it-IT" w:bidi="it-IT"/>
      </w:rPr>
    </w:lvl>
    <w:lvl w:ilvl="1" w:tplc="1F80B61A">
      <w:numFmt w:val="bullet"/>
      <w:lvlText w:val="•"/>
      <w:lvlJc w:val="left"/>
      <w:pPr>
        <w:ind w:left="1822" w:hanging="360"/>
      </w:pPr>
      <w:rPr>
        <w:rFonts w:hint="default"/>
        <w:lang w:val="it-IT" w:eastAsia="it-IT" w:bidi="it-IT"/>
      </w:rPr>
    </w:lvl>
    <w:lvl w:ilvl="2" w:tplc="7BB44BFC">
      <w:numFmt w:val="bullet"/>
      <w:lvlText w:val="•"/>
      <w:lvlJc w:val="left"/>
      <w:pPr>
        <w:ind w:left="2705" w:hanging="360"/>
      </w:pPr>
      <w:rPr>
        <w:rFonts w:hint="default"/>
        <w:lang w:val="it-IT" w:eastAsia="it-IT" w:bidi="it-IT"/>
      </w:rPr>
    </w:lvl>
    <w:lvl w:ilvl="3" w:tplc="75BE7640">
      <w:numFmt w:val="bullet"/>
      <w:lvlText w:val="•"/>
      <w:lvlJc w:val="left"/>
      <w:pPr>
        <w:ind w:left="3588" w:hanging="360"/>
      </w:pPr>
      <w:rPr>
        <w:rFonts w:hint="default"/>
        <w:lang w:val="it-IT" w:eastAsia="it-IT" w:bidi="it-IT"/>
      </w:rPr>
    </w:lvl>
    <w:lvl w:ilvl="4" w:tplc="EE9EE4C8">
      <w:numFmt w:val="bullet"/>
      <w:lvlText w:val="•"/>
      <w:lvlJc w:val="left"/>
      <w:pPr>
        <w:ind w:left="4471" w:hanging="360"/>
      </w:pPr>
      <w:rPr>
        <w:rFonts w:hint="default"/>
        <w:lang w:val="it-IT" w:eastAsia="it-IT" w:bidi="it-IT"/>
      </w:rPr>
    </w:lvl>
    <w:lvl w:ilvl="5" w:tplc="78828FE2">
      <w:numFmt w:val="bullet"/>
      <w:lvlText w:val="•"/>
      <w:lvlJc w:val="left"/>
      <w:pPr>
        <w:ind w:left="5354" w:hanging="360"/>
      </w:pPr>
      <w:rPr>
        <w:rFonts w:hint="default"/>
        <w:lang w:val="it-IT" w:eastAsia="it-IT" w:bidi="it-IT"/>
      </w:rPr>
    </w:lvl>
    <w:lvl w:ilvl="6" w:tplc="6CD0DFE4">
      <w:numFmt w:val="bullet"/>
      <w:lvlText w:val="•"/>
      <w:lvlJc w:val="left"/>
      <w:pPr>
        <w:ind w:left="6236" w:hanging="360"/>
      </w:pPr>
      <w:rPr>
        <w:rFonts w:hint="default"/>
        <w:lang w:val="it-IT" w:eastAsia="it-IT" w:bidi="it-IT"/>
      </w:rPr>
    </w:lvl>
    <w:lvl w:ilvl="7" w:tplc="D36206F0">
      <w:numFmt w:val="bullet"/>
      <w:lvlText w:val="•"/>
      <w:lvlJc w:val="left"/>
      <w:pPr>
        <w:ind w:left="7119" w:hanging="360"/>
      </w:pPr>
      <w:rPr>
        <w:rFonts w:hint="default"/>
        <w:lang w:val="it-IT" w:eastAsia="it-IT" w:bidi="it-IT"/>
      </w:rPr>
    </w:lvl>
    <w:lvl w:ilvl="8" w:tplc="69C8960A">
      <w:numFmt w:val="bullet"/>
      <w:lvlText w:val="•"/>
      <w:lvlJc w:val="left"/>
      <w:pPr>
        <w:ind w:left="8002" w:hanging="360"/>
      </w:pPr>
      <w:rPr>
        <w:rFonts w:hint="default"/>
        <w:lang w:val="it-IT" w:eastAsia="it-IT" w:bidi="it-IT"/>
      </w:rPr>
    </w:lvl>
  </w:abstractNum>
  <w:abstractNum w:abstractNumId="20" w15:restartNumberingAfterBreak="0">
    <w:nsid w:val="6D6D35B3"/>
    <w:multiLevelType w:val="hybridMultilevel"/>
    <w:tmpl w:val="A8F0B276"/>
    <w:lvl w:ilvl="0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E3E1B7D"/>
    <w:multiLevelType w:val="hybridMultilevel"/>
    <w:tmpl w:val="8BB8A1B4"/>
    <w:lvl w:ilvl="0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7A387B79"/>
    <w:multiLevelType w:val="hybridMultilevel"/>
    <w:tmpl w:val="2924B90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772492E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BF825C6"/>
    <w:multiLevelType w:val="hybridMultilevel"/>
    <w:tmpl w:val="B53A02B4"/>
    <w:lvl w:ilvl="0" w:tplc="0410000F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9"/>
  </w:num>
  <w:num w:numId="4">
    <w:abstractNumId w:val="16"/>
  </w:num>
  <w:num w:numId="5">
    <w:abstractNumId w:val="7"/>
  </w:num>
  <w:num w:numId="6">
    <w:abstractNumId w:val="2"/>
  </w:num>
  <w:num w:numId="7">
    <w:abstractNumId w:val="19"/>
  </w:num>
  <w:num w:numId="8">
    <w:abstractNumId w:val="14"/>
  </w:num>
  <w:num w:numId="9">
    <w:abstractNumId w:val="13"/>
  </w:num>
  <w:num w:numId="10">
    <w:abstractNumId w:val="10"/>
  </w:num>
  <w:num w:numId="11">
    <w:abstractNumId w:val="3"/>
  </w:num>
  <w:num w:numId="12">
    <w:abstractNumId w:val="18"/>
  </w:num>
  <w:num w:numId="13">
    <w:abstractNumId w:val="0"/>
  </w:num>
  <w:num w:numId="14">
    <w:abstractNumId w:val="12"/>
  </w:num>
  <w:num w:numId="15">
    <w:abstractNumId w:val="20"/>
  </w:num>
  <w:num w:numId="16">
    <w:abstractNumId w:val="4"/>
  </w:num>
  <w:num w:numId="17">
    <w:abstractNumId w:val="21"/>
  </w:num>
  <w:num w:numId="18">
    <w:abstractNumId w:val="22"/>
  </w:num>
  <w:num w:numId="19">
    <w:abstractNumId w:val="15"/>
  </w:num>
  <w:num w:numId="20">
    <w:abstractNumId w:val="1"/>
  </w:num>
  <w:num w:numId="21">
    <w:abstractNumId w:val="6"/>
  </w:num>
  <w:num w:numId="22">
    <w:abstractNumId w:val="17"/>
  </w:num>
  <w:num w:numId="23">
    <w:abstractNumId w:val="23"/>
  </w:num>
  <w:num w:numId="2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021"/>
    <w:rsid w:val="00013C07"/>
    <w:rsid w:val="00035CBD"/>
    <w:rsid w:val="00036D97"/>
    <w:rsid w:val="00050A3B"/>
    <w:rsid w:val="00084EA5"/>
    <w:rsid w:val="00087078"/>
    <w:rsid w:val="00097D4E"/>
    <w:rsid w:val="000A5D9D"/>
    <w:rsid w:val="000B1937"/>
    <w:rsid w:val="000C5AA3"/>
    <w:rsid w:val="000E2283"/>
    <w:rsid w:val="000E4713"/>
    <w:rsid w:val="000F5B6E"/>
    <w:rsid w:val="00111973"/>
    <w:rsid w:val="001410AA"/>
    <w:rsid w:val="001500CC"/>
    <w:rsid w:val="001776AB"/>
    <w:rsid w:val="001A4FC9"/>
    <w:rsid w:val="001B0C4C"/>
    <w:rsid w:val="001D36A6"/>
    <w:rsid w:val="001E2864"/>
    <w:rsid w:val="001E68EB"/>
    <w:rsid w:val="001E6C52"/>
    <w:rsid w:val="001F1F1E"/>
    <w:rsid w:val="00230AE2"/>
    <w:rsid w:val="00246229"/>
    <w:rsid w:val="0025470C"/>
    <w:rsid w:val="00260751"/>
    <w:rsid w:val="00260C1A"/>
    <w:rsid w:val="0026428C"/>
    <w:rsid w:val="002672F2"/>
    <w:rsid w:val="00281A1A"/>
    <w:rsid w:val="00287539"/>
    <w:rsid w:val="00290B98"/>
    <w:rsid w:val="002950D7"/>
    <w:rsid w:val="002A3AA5"/>
    <w:rsid w:val="002A7255"/>
    <w:rsid w:val="002D14B3"/>
    <w:rsid w:val="002D4C97"/>
    <w:rsid w:val="002E5818"/>
    <w:rsid w:val="002F0B84"/>
    <w:rsid w:val="002F16AC"/>
    <w:rsid w:val="00300A49"/>
    <w:rsid w:val="003040CD"/>
    <w:rsid w:val="0031505F"/>
    <w:rsid w:val="00323F74"/>
    <w:rsid w:val="00325469"/>
    <w:rsid w:val="0033609A"/>
    <w:rsid w:val="00344B59"/>
    <w:rsid w:val="00353A9E"/>
    <w:rsid w:val="00376447"/>
    <w:rsid w:val="0038513A"/>
    <w:rsid w:val="003A6E9D"/>
    <w:rsid w:val="003B2D89"/>
    <w:rsid w:val="003B316C"/>
    <w:rsid w:val="003C2A89"/>
    <w:rsid w:val="003C5E8E"/>
    <w:rsid w:val="003C78C6"/>
    <w:rsid w:val="003D4742"/>
    <w:rsid w:val="003E2C80"/>
    <w:rsid w:val="0040601D"/>
    <w:rsid w:val="00411567"/>
    <w:rsid w:val="0041327F"/>
    <w:rsid w:val="0041695E"/>
    <w:rsid w:val="00423DC3"/>
    <w:rsid w:val="00433D76"/>
    <w:rsid w:val="00437F49"/>
    <w:rsid w:val="00444FDE"/>
    <w:rsid w:val="00445DEB"/>
    <w:rsid w:val="00472E28"/>
    <w:rsid w:val="00482EAB"/>
    <w:rsid w:val="00490737"/>
    <w:rsid w:val="004A5CDA"/>
    <w:rsid w:val="004A7E02"/>
    <w:rsid w:val="004B2114"/>
    <w:rsid w:val="004C7549"/>
    <w:rsid w:val="004D4073"/>
    <w:rsid w:val="004E1BB7"/>
    <w:rsid w:val="004F487A"/>
    <w:rsid w:val="004F5014"/>
    <w:rsid w:val="00504680"/>
    <w:rsid w:val="005049F7"/>
    <w:rsid w:val="00511D3E"/>
    <w:rsid w:val="00524759"/>
    <w:rsid w:val="005311AA"/>
    <w:rsid w:val="00534D1C"/>
    <w:rsid w:val="00561C67"/>
    <w:rsid w:val="00592637"/>
    <w:rsid w:val="005A7295"/>
    <w:rsid w:val="005B35E6"/>
    <w:rsid w:val="005C6A96"/>
    <w:rsid w:val="005D5047"/>
    <w:rsid w:val="00642E4B"/>
    <w:rsid w:val="00651E4D"/>
    <w:rsid w:val="006902A7"/>
    <w:rsid w:val="00690F93"/>
    <w:rsid w:val="006C2B3F"/>
    <w:rsid w:val="006F5103"/>
    <w:rsid w:val="0070279D"/>
    <w:rsid w:val="0074733F"/>
    <w:rsid w:val="00752DC1"/>
    <w:rsid w:val="007531C7"/>
    <w:rsid w:val="007D5C0B"/>
    <w:rsid w:val="007E09D0"/>
    <w:rsid w:val="007F4A41"/>
    <w:rsid w:val="007F6A44"/>
    <w:rsid w:val="00806C91"/>
    <w:rsid w:val="00820E9A"/>
    <w:rsid w:val="00821486"/>
    <w:rsid w:val="00827CEB"/>
    <w:rsid w:val="00843F95"/>
    <w:rsid w:val="00856953"/>
    <w:rsid w:val="008853DC"/>
    <w:rsid w:val="00886A8D"/>
    <w:rsid w:val="00895082"/>
    <w:rsid w:val="008C4550"/>
    <w:rsid w:val="008C7D28"/>
    <w:rsid w:val="008D6293"/>
    <w:rsid w:val="009008C3"/>
    <w:rsid w:val="00923BAC"/>
    <w:rsid w:val="00944BE3"/>
    <w:rsid w:val="00957422"/>
    <w:rsid w:val="009619D9"/>
    <w:rsid w:val="009756CD"/>
    <w:rsid w:val="00982393"/>
    <w:rsid w:val="009A6C59"/>
    <w:rsid w:val="009E5C17"/>
    <w:rsid w:val="00A105B4"/>
    <w:rsid w:val="00A16A57"/>
    <w:rsid w:val="00A23277"/>
    <w:rsid w:val="00A3671F"/>
    <w:rsid w:val="00A613C2"/>
    <w:rsid w:val="00A8191C"/>
    <w:rsid w:val="00A823C2"/>
    <w:rsid w:val="00A8359A"/>
    <w:rsid w:val="00A924A8"/>
    <w:rsid w:val="00AB01E2"/>
    <w:rsid w:val="00AD1643"/>
    <w:rsid w:val="00AD6628"/>
    <w:rsid w:val="00AD7AD8"/>
    <w:rsid w:val="00AE56D5"/>
    <w:rsid w:val="00B067D2"/>
    <w:rsid w:val="00B07229"/>
    <w:rsid w:val="00B13F86"/>
    <w:rsid w:val="00B466F1"/>
    <w:rsid w:val="00B508A7"/>
    <w:rsid w:val="00B84904"/>
    <w:rsid w:val="00B97518"/>
    <w:rsid w:val="00BA042F"/>
    <w:rsid w:val="00BA5DE0"/>
    <w:rsid w:val="00BC265A"/>
    <w:rsid w:val="00BC6DD0"/>
    <w:rsid w:val="00BE29C0"/>
    <w:rsid w:val="00C0168D"/>
    <w:rsid w:val="00C16C6A"/>
    <w:rsid w:val="00C3292D"/>
    <w:rsid w:val="00C5521E"/>
    <w:rsid w:val="00C5614E"/>
    <w:rsid w:val="00C62021"/>
    <w:rsid w:val="00C85339"/>
    <w:rsid w:val="00C92991"/>
    <w:rsid w:val="00C97AE1"/>
    <w:rsid w:val="00CA141A"/>
    <w:rsid w:val="00CA7504"/>
    <w:rsid w:val="00CC0480"/>
    <w:rsid w:val="00CD3A41"/>
    <w:rsid w:val="00CE030E"/>
    <w:rsid w:val="00CE2DA3"/>
    <w:rsid w:val="00CE38D8"/>
    <w:rsid w:val="00CF48D8"/>
    <w:rsid w:val="00CF54A8"/>
    <w:rsid w:val="00D0090C"/>
    <w:rsid w:val="00D268D3"/>
    <w:rsid w:val="00D44B3C"/>
    <w:rsid w:val="00D55A84"/>
    <w:rsid w:val="00D632E9"/>
    <w:rsid w:val="00DB1512"/>
    <w:rsid w:val="00DB2C91"/>
    <w:rsid w:val="00DE2D16"/>
    <w:rsid w:val="00DF7B03"/>
    <w:rsid w:val="00E41735"/>
    <w:rsid w:val="00E50B7F"/>
    <w:rsid w:val="00E574BD"/>
    <w:rsid w:val="00E65E29"/>
    <w:rsid w:val="00E6685D"/>
    <w:rsid w:val="00E77A23"/>
    <w:rsid w:val="00E800DB"/>
    <w:rsid w:val="00E91619"/>
    <w:rsid w:val="00E9330D"/>
    <w:rsid w:val="00E94050"/>
    <w:rsid w:val="00E941B8"/>
    <w:rsid w:val="00EC4AAF"/>
    <w:rsid w:val="00EE0C01"/>
    <w:rsid w:val="00F20333"/>
    <w:rsid w:val="00F430C8"/>
    <w:rsid w:val="00F441E4"/>
    <w:rsid w:val="00F53453"/>
    <w:rsid w:val="00F63EA4"/>
    <w:rsid w:val="00F73678"/>
    <w:rsid w:val="00F73F96"/>
    <w:rsid w:val="00F91A21"/>
    <w:rsid w:val="00F96EBC"/>
    <w:rsid w:val="00FA7548"/>
    <w:rsid w:val="00FB0920"/>
    <w:rsid w:val="00FB6826"/>
    <w:rsid w:val="00FC74CF"/>
    <w:rsid w:val="00FD4C68"/>
    <w:rsid w:val="00FE039C"/>
    <w:rsid w:val="00FF1AE9"/>
    <w:rsid w:val="00FF55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1E4017C"/>
  <w15:docId w15:val="{BB5C3B3F-8CE2-4B5D-AEE2-2FB51CC86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sid w:val="00FA7548"/>
    <w:rPr>
      <w:rFonts w:ascii="Arial" w:eastAsia="Arial" w:hAnsi="Arial" w:cs="Arial"/>
      <w:lang w:val="it-IT" w:eastAsia="it-IT" w:bidi="it-IT"/>
    </w:rPr>
  </w:style>
  <w:style w:type="paragraph" w:styleId="Titolo1">
    <w:name w:val="heading 1"/>
    <w:basedOn w:val="Normale"/>
    <w:uiPriority w:val="1"/>
    <w:qFormat/>
    <w:rsid w:val="00FA7548"/>
    <w:pPr>
      <w:spacing w:line="321" w:lineRule="exact"/>
      <w:ind w:left="525" w:hanging="311"/>
      <w:outlineLvl w:val="0"/>
    </w:pPr>
    <w:rPr>
      <w:b/>
      <w:bCs/>
      <w:sz w:val="28"/>
      <w:szCs w:val="28"/>
    </w:rPr>
  </w:style>
  <w:style w:type="paragraph" w:styleId="Titolo2">
    <w:name w:val="heading 2"/>
    <w:basedOn w:val="Normale"/>
    <w:uiPriority w:val="1"/>
    <w:qFormat/>
    <w:rsid w:val="00FA7548"/>
    <w:pPr>
      <w:ind w:left="214"/>
      <w:outlineLvl w:val="1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A754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FA7548"/>
    <w:rPr>
      <w:sz w:val="24"/>
      <w:szCs w:val="24"/>
    </w:rPr>
  </w:style>
  <w:style w:type="paragraph" w:styleId="Paragrafoelenco">
    <w:name w:val="List Paragraph"/>
    <w:basedOn w:val="Normale"/>
    <w:uiPriority w:val="1"/>
    <w:qFormat/>
    <w:rsid w:val="00FA7548"/>
    <w:pPr>
      <w:ind w:left="365" w:hanging="151"/>
      <w:jc w:val="both"/>
    </w:pPr>
  </w:style>
  <w:style w:type="paragraph" w:customStyle="1" w:styleId="TableParagraph">
    <w:name w:val="Table Paragraph"/>
    <w:basedOn w:val="Normale"/>
    <w:uiPriority w:val="1"/>
    <w:qFormat/>
    <w:rsid w:val="00FA7548"/>
    <w:pPr>
      <w:ind w:left="107"/>
    </w:pPr>
  </w:style>
  <w:style w:type="paragraph" w:styleId="Intestazione">
    <w:name w:val="header"/>
    <w:basedOn w:val="Normale"/>
    <w:link w:val="IntestazioneCarattere"/>
    <w:uiPriority w:val="99"/>
    <w:unhideWhenUsed/>
    <w:rsid w:val="00013C0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13C07"/>
    <w:rPr>
      <w:rFonts w:ascii="Arial" w:eastAsia="Arial" w:hAnsi="Arial" w:cs="Arial"/>
      <w:lang w:val="it-IT" w:eastAsia="it-IT" w:bidi="it-IT"/>
    </w:rPr>
  </w:style>
  <w:style w:type="paragraph" w:styleId="Pidipagina">
    <w:name w:val="footer"/>
    <w:basedOn w:val="Normale"/>
    <w:link w:val="PidipaginaCarattere"/>
    <w:uiPriority w:val="99"/>
    <w:unhideWhenUsed/>
    <w:rsid w:val="00013C0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13C07"/>
    <w:rPr>
      <w:rFonts w:ascii="Arial" w:eastAsia="Arial" w:hAnsi="Arial" w:cs="Arial"/>
      <w:lang w:val="it-IT" w:eastAsia="it-IT" w:bidi="it-IT"/>
    </w:rPr>
  </w:style>
  <w:style w:type="paragraph" w:customStyle="1" w:styleId="M-NormalePagina">
    <w:name w:val="M - Normale Pagina"/>
    <w:basedOn w:val="Normale"/>
    <w:rsid w:val="00E9330D"/>
    <w:pPr>
      <w:widowControl/>
      <w:autoSpaceDE/>
      <w:autoSpaceDN/>
      <w:jc w:val="both"/>
    </w:pPr>
    <w:rPr>
      <w:rFonts w:eastAsia="Times New Roman" w:cs="Times New Roman"/>
      <w:color w:val="0000FF"/>
      <w:sz w:val="20"/>
      <w:szCs w:val="20"/>
      <w:lang w:bidi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A7E0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A7E02"/>
    <w:rPr>
      <w:rFonts w:ascii="Tahoma" w:eastAsia="Arial" w:hAnsi="Tahoma" w:cs="Tahoma"/>
      <w:sz w:val="16"/>
      <w:szCs w:val="16"/>
      <w:lang w:val="it-IT" w:eastAsia="it-IT" w:bidi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DB1512"/>
    <w:rPr>
      <w:rFonts w:ascii="Arial" w:eastAsia="Arial" w:hAnsi="Arial" w:cs="Arial"/>
      <w:sz w:val="24"/>
      <w:szCs w:val="24"/>
      <w:lang w:val="it-IT" w:eastAsia="it-IT"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3857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A7DE74-2A4D-4E90-8BCF-3FF4DF5111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6</Pages>
  <Words>2004</Words>
  <Characters>11426</Characters>
  <Application>Microsoft Office Word</Application>
  <DocSecurity>0</DocSecurity>
  <Lines>95</Lines>
  <Paragraphs>26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Bologna,</vt:lpstr>
    </vt:vector>
  </TitlesOfParts>
  <Company/>
  <LinksUpToDate>false</LinksUpToDate>
  <CharactersWithSpaces>13404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Bologna,</dc:title>
  <dc:subject>letgd</dc:subject>
  <dc:creator>Alberto Forni</dc:creator>
  <cp:lastModifiedBy>Monica Carletti</cp:lastModifiedBy>
  <cp:revision>5</cp:revision>
  <cp:lastPrinted>2019-07-11T09:44:00Z</cp:lastPrinted>
  <dcterms:created xsi:type="dcterms:W3CDTF">2019-09-19T08:09:00Z</dcterms:created>
  <dcterms:modified xsi:type="dcterms:W3CDTF">2019-11-11T15:37:00Z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2006-12-13T00:00:00Z</vt:filetime>
  </property>
  <property fmtid="{D5CDD505-2E9C-101B-9397-08002B2CF9AE}" pid="3" name="Creator">
    <vt:lpwstr>Acrobat PDFMaker 5.0 per Word</vt:lpwstr>
  </property>
  <property fmtid="{D5CDD505-2E9C-101B-9397-08002B2CF9AE}" pid="4" name="LastSaved">
    <vt:filetime>2019-01-23T00:00:00Z</vt:filetime>
  </property>
</Properties>
</file>