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06C09" w14:textId="77777777" w:rsidR="005422CB" w:rsidRDefault="005422CB" w:rsidP="00F97A6B">
      <w:pPr>
        <w:pStyle w:val="Corpotesto"/>
        <w:ind w:left="1985"/>
        <w:jc w:val="center"/>
        <w:rPr>
          <w:rFonts w:ascii="Times New Roman"/>
          <w:sz w:val="20"/>
        </w:rPr>
      </w:pPr>
    </w:p>
    <w:p w14:paraId="657D8908" w14:textId="77777777" w:rsidR="008B22BA" w:rsidRDefault="008B22BA" w:rsidP="005A720B">
      <w:pPr>
        <w:pStyle w:val="Corpotesto"/>
        <w:jc w:val="center"/>
        <w:rPr>
          <w:rFonts w:ascii="Times New Roman"/>
          <w:sz w:val="20"/>
        </w:rPr>
      </w:pPr>
    </w:p>
    <w:p w14:paraId="1BFEEA2D" w14:textId="77777777" w:rsidR="008B22BA" w:rsidRDefault="008B22BA" w:rsidP="005A720B">
      <w:pPr>
        <w:pStyle w:val="Corpotesto"/>
        <w:jc w:val="center"/>
        <w:rPr>
          <w:rFonts w:ascii="Times New Roman"/>
          <w:sz w:val="20"/>
        </w:rPr>
      </w:pPr>
    </w:p>
    <w:p w14:paraId="1D6A73E7" w14:textId="77777777" w:rsidR="008B22BA" w:rsidRDefault="008B22BA" w:rsidP="005A720B">
      <w:pPr>
        <w:pStyle w:val="Corpotesto"/>
        <w:jc w:val="center"/>
        <w:rPr>
          <w:rFonts w:ascii="Times New Roman"/>
          <w:sz w:val="20"/>
        </w:rPr>
      </w:pPr>
    </w:p>
    <w:p w14:paraId="17ED1733" w14:textId="77777777" w:rsidR="008B22BA" w:rsidRDefault="008B22BA" w:rsidP="005A720B">
      <w:pPr>
        <w:pStyle w:val="Corpotesto"/>
        <w:jc w:val="center"/>
        <w:rPr>
          <w:rFonts w:ascii="Times New Roman"/>
          <w:sz w:val="20"/>
        </w:rPr>
      </w:pPr>
    </w:p>
    <w:p w14:paraId="7D9FAE6E" w14:textId="77777777" w:rsidR="008B22BA" w:rsidRDefault="008B22BA" w:rsidP="005A720B">
      <w:pPr>
        <w:pStyle w:val="Corpotesto"/>
        <w:jc w:val="center"/>
        <w:rPr>
          <w:rFonts w:ascii="Times New Roman"/>
          <w:sz w:val="20"/>
        </w:rPr>
      </w:pPr>
    </w:p>
    <w:p w14:paraId="71F3A6EC" w14:textId="77777777" w:rsidR="005422CB" w:rsidRDefault="005422CB">
      <w:pPr>
        <w:pStyle w:val="Corpotesto"/>
        <w:rPr>
          <w:rFonts w:ascii="Times New Roman"/>
          <w:sz w:val="20"/>
        </w:rPr>
      </w:pPr>
    </w:p>
    <w:p w14:paraId="2B579A68" w14:textId="41723BF4" w:rsidR="005422CB" w:rsidRDefault="005422CB" w:rsidP="008B22BA">
      <w:pPr>
        <w:pStyle w:val="Corpotesto"/>
        <w:jc w:val="center"/>
        <w:rPr>
          <w:rFonts w:ascii="Times New Roman"/>
          <w:sz w:val="20"/>
        </w:rPr>
      </w:pPr>
    </w:p>
    <w:p w14:paraId="5ACB4632" w14:textId="77777777" w:rsidR="005422CB" w:rsidRDefault="005422CB">
      <w:pPr>
        <w:pStyle w:val="Corpotesto"/>
        <w:rPr>
          <w:rFonts w:ascii="Times New Roman"/>
          <w:sz w:val="20"/>
        </w:rPr>
      </w:pPr>
    </w:p>
    <w:p w14:paraId="4350D1C4" w14:textId="77777777" w:rsidR="005422CB" w:rsidRDefault="005422CB">
      <w:pPr>
        <w:pStyle w:val="Corpotesto"/>
        <w:rPr>
          <w:rFonts w:ascii="Times New Roman"/>
          <w:sz w:val="20"/>
        </w:rPr>
      </w:pPr>
    </w:p>
    <w:p w14:paraId="0E8C31BC" w14:textId="45405925" w:rsidR="005422CB" w:rsidRDefault="003C6FB9" w:rsidP="003C6FB9">
      <w:pPr>
        <w:pStyle w:val="Corpotesto"/>
        <w:ind w:left="1985"/>
        <w:rPr>
          <w:rFonts w:ascii="Times New Roman"/>
          <w:sz w:val="20"/>
        </w:rPr>
      </w:pPr>
      <w:r>
        <w:rPr>
          <w:noProof/>
          <w:lang w:bidi="ar-SA"/>
        </w:rPr>
        <w:drawing>
          <wp:inline distT="0" distB="0" distL="0" distR="0" wp14:anchorId="50A8C106" wp14:editId="4658849C">
            <wp:extent cx="3597275" cy="776605"/>
            <wp:effectExtent l="0" t="342900" r="0" b="290195"/>
            <wp:docPr id="3" name="Immagine 3" descr="SOGESI_logo2018-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SOGESI_logo2018-0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CB17F" w14:textId="77777777" w:rsidR="005422CB" w:rsidRDefault="005422CB">
      <w:pPr>
        <w:pStyle w:val="Corpotesto"/>
        <w:rPr>
          <w:rFonts w:ascii="Times New Roman"/>
          <w:sz w:val="20"/>
        </w:rPr>
      </w:pPr>
    </w:p>
    <w:p w14:paraId="06121175" w14:textId="77777777" w:rsidR="005422CB" w:rsidRDefault="003F5DAE" w:rsidP="005A720B">
      <w:pPr>
        <w:spacing w:before="235"/>
        <w:ind w:left="1388" w:right="1229" w:firstLine="320"/>
        <w:jc w:val="center"/>
        <w:rPr>
          <w:rFonts w:ascii="Verdana"/>
          <w:b/>
          <w:sz w:val="52"/>
        </w:rPr>
      </w:pPr>
      <w:r>
        <w:rPr>
          <w:rFonts w:ascii="Verdana"/>
          <w:b/>
          <w:sz w:val="52"/>
        </w:rPr>
        <w:t>Procedur</w:t>
      </w:r>
      <w:r w:rsidR="0080245A">
        <w:rPr>
          <w:rFonts w:ascii="Verdana"/>
          <w:b/>
          <w:sz w:val="52"/>
        </w:rPr>
        <w:t>a operativa di Acquisto di beni,</w:t>
      </w:r>
      <w:r>
        <w:rPr>
          <w:rFonts w:ascii="Verdana"/>
          <w:b/>
          <w:sz w:val="52"/>
        </w:rPr>
        <w:t xml:space="preserve"> servizi</w:t>
      </w:r>
      <w:r w:rsidR="005A720B">
        <w:rPr>
          <w:rFonts w:ascii="Verdana"/>
          <w:b/>
          <w:sz w:val="52"/>
        </w:rPr>
        <w:t xml:space="preserve"> e consulenze</w:t>
      </w:r>
    </w:p>
    <w:p w14:paraId="7E347171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3CF1083E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05D606AC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7ECAA748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3F807B34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3F035215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7D70C172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69BA401A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293A11DE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33CC451F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3E847713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7AD8F24F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6FD4BBCE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4F35B875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5AF24CA0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1C727416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6DDC4149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35C190CB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5DDC9E93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73BC5DA4" w14:textId="77777777" w:rsidR="005422CB" w:rsidRDefault="005422CB">
      <w:pPr>
        <w:pStyle w:val="Corpotesto"/>
        <w:rPr>
          <w:rFonts w:ascii="Verdana"/>
          <w:b/>
          <w:sz w:val="20"/>
        </w:rPr>
      </w:pPr>
    </w:p>
    <w:p w14:paraId="1C616088" w14:textId="77777777" w:rsidR="005422CB" w:rsidRDefault="005422CB">
      <w:pPr>
        <w:pStyle w:val="Corpotesto"/>
        <w:rPr>
          <w:rFonts w:ascii="Verdana"/>
          <w:b/>
          <w:sz w:val="29"/>
        </w:rPr>
      </w:pPr>
    </w:p>
    <w:p w14:paraId="5EC0EFEF" w14:textId="77777777" w:rsidR="005422CB" w:rsidRPr="005A720B" w:rsidRDefault="005A720B" w:rsidP="005A720B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</w:pPr>
      <w:r w:rsidRPr="005A720B">
        <w:rPr>
          <w:rFonts w:ascii="Times New Roman" w:hAnsi="Times New Roman"/>
          <w:b/>
          <w:sz w:val="24"/>
          <w:szCs w:val="24"/>
        </w:rPr>
        <w:t>Sede Legale   in Ancona (An), Via Roberto Bianchi, 60131</w:t>
      </w:r>
    </w:p>
    <w:p w14:paraId="2AC19C4F" w14:textId="77777777" w:rsidR="005A720B" w:rsidRPr="005A720B" w:rsidRDefault="005A720B" w:rsidP="005A720B">
      <w:pPr>
        <w:spacing w:line="244" w:lineRule="auto"/>
        <w:jc w:val="center"/>
        <w:rPr>
          <w:rFonts w:ascii="Times New Roman" w:hAnsi="Times New Roman"/>
          <w:b/>
          <w:sz w:val="24"/>
          <w:szCs w:val="24"/>
        </w:rPr>
        <w:sectPr w:rsidR="005A720B" w:rsidRPr="005A720B">
          <w:headerReference w:type="default" r:id="rId9"/>
          <w:type w:val="continuous"/>
          <w:pgSz w:w="11900" w:h="16840"/>
          <w:pgMar w:top="1160" w:right="980" w:bottom="280" w:left="920" w:header="590" w:footer="720" w:gutter="0"/>
          <w:cols w:space="720"/>
        </w:sectPr>
      </w:pPr>
      <w:r w:rsidRPr="005A720B">
        <w:rPr>
          <w:rFonts w:ascii="Times New Roman" w:hAnsi="Times New Roman"/>
          <w:b/>
          <w:sz w:val="24"/>
          <w:szCs w:val="24"/>
        </w:rPr>
        <w:t>Codice Fiscale n. 00421720426</w:t>
      </w:r>
    </w:p>
    <w:p w14:paraId="60965F89" w14:textId="77777777" w:rsidR="005422CB" w:rsidRDefault="005422CB">
      <w:pPr>
        <w:pStyle w:val="Corpotesto"/>
        <w:rPr>
          <w:rFonts w:ascii="Times New Roman"/>
          <w:sz w:val="20"/>
        </w:rPr>
      </w:pPr>
    </w:p>
    <w:p w14:paraId="03DBE6A3" w14:textId="77777777" w:rsidR="005422CB" w:rsidRDefault="005422CB">
      <w:pPr>
        <w:pStyle w:val="Corpotesto"/>
        <w:rPr>
          <w:rFonts w:ascii="Times New Roman"/>
          <w:sz w:val="20"/>
        </w:rPr>
      </w:pPr>
    </w:p>
    <w:p w14:paraId="262BA2DB" w14:textId="77777777" w:rsidR="005422CB" w:rsidRDefault="005422CB">
      <w:pPr>
        <w:pStyle w:val="Corpotesto"/>
        <w:rPr>
          <w:rFonts w:ascii="Times New Roman"/>
          <w:sz w:val="20"/>
        </w:rPr>
      </w:pPr>
    </w:p>
    <w:p w14:paraId="73136267" w14:textId="77777777" w:rsidR="005422CB" w:rsidRDefault="005422CB">
      <w:pPr>
        <w:pStyle w:val="Corpotesto"/>
        <w:rPr>
          <w:rFonts w:ascii="Times New Roman"/>
          <w:sz w:val="20"/>
        </w:rPr>
      </w:pPr>
    </w:p>
    <w:p w14:paraId="49B3081F" w14:textId="77777777" w:rsidR="005422CB" w:rsidRDefault="005422CB">
      <w:pPr>
        <w:pStyle w:val="Corpotesto"/>
        <w:spacing w:before="2"/>
        <w:rPr>
          <w:rFonts w:ascii="Times New Roman"/>
          <w:sz w:val="23"/>
        </w:rPr>
      </w:pPr>
    </w:p>
    <w:p w14:paraId="744B6D18" w14:textId="77777777" w:rsidR="005422CB" w:rsidRDefault="005422CB">
      <w:pPr>
        <w:pStyle w:val="Corpotesto"/>
        <w:spacing w:before="6"/>
        <w:rPr>
          <w:sz w:val="18"/>
        </w:rPr>
      </w:pPr>
    </w:p>
    <w:p w14:paraId="0CA517C6" w14:textId="77777777" w:rsidR="005422CB" w:rsidRPr="009C0894" w:rsidRDefault="003F5DAE">
      <w:pPr>
        <w:ind w:left="781"/>
        <w:jc w:val="both"/>
        <w:rPr>
          <w:b/>
          <w:sz w:val="24"/>
          <w:szCs w:val="24"/>
        </w:rPr>
      </w:pPr>
      <w:r w:rsidRPr="009C0894">
        <w:rPr>
          <w:b/>
          <w:sz w:val="24"/>
          <w:szCs w:val="24"/>
          <w:u w:val="thick"/>
        </w:rPr>
        <w:t>PREMESSA</w:t>
      </w:r>
    </w:p>
    <w:p w14:paraId="348DC9B1" w14:textId="77777777" w:rsidR="005422CB" w:rsidRDefault="005422CB">
      <w:pPr>
        <w:pStyle w:val="Corpotesto"/>
        <w:spacing w:before="10"/>
        <w:rPr>
          <w:b/>
          <w:sz w:val="15"/>
        </w:rPr>
      </w:pPr>
    </w:p>
    <w:p w14:paraId="3E7F5F12" w14:textId="77777777" w:rsidR="00C06FC4" w:rsidRDefault="00C06FC4" w:rsidP="00C06FC4">
      <w:pPr>
        <w:pStyle w:val="Corpotesto"/>
        <w:ind w:left="781" w:right="709"/>
        <w:jc w:val="both"/>
      </w:pPr>
      <w:r>
        <w:t xml:space="preserve">L’adozione di metodologie e procedure unitarie per l’acquisto di beni, la fornitura di servizi e consulenze da parte di Società di Gestione Servizi Industriali Srl (di seguito </w:t>
      </w:r>
      <w:proofErr w:type="gramStart"/>
      <w:r>
        <w:t>SO.GE.S.I.</w:t>
      </w:r>
      <w:proofErr w:type="gramEnd"/>
      <w:r>
        <w:t>), ha lo scopo di assicurare il controllo sul processo di approvvigionamento di beni, servizi e consulenze funzionali all’operatività aziendale.</w:t>
      </w:r>
    </w:p>
    <w:p w14:paraId="376F123A" w14:textId="77777777" w:rsidR="00C06FC4" w:rsidRDefault="00C06FC4" w:rsidP="00C06FC4">
      <w:pPr>
        <w:pStyle w:val="Corpotesto"/>
        <w:spacing w:before="230"/>
        <w:ind w:left="781" w:right="711"/>
        <w:jc w:val="both"/>
      </w:pPr>
      <w:r>
        <w:t>In tale ambito si ritiene pertanto opportuno richiamare alcuni principi di corretta gestione degli adempimenti negoziali ed operativi nelle attività di acquisizione di beni, servizi e consulenze, nonché delineare le diverse fasi del processo di acquisto e delle relative responsabilità.</w:t>
      </w:r>
    </w:p>
    <w:p w14:paraId="3B1B08FF" w14:textId="77777777" w:rsidR="007B2F61" w:rsidRDefault="007B2F61">
      <w:pPr>
        <w:pStyle w:val="Corpotesto"/>
        <w:spacing w:before="92"/>
        <w:ind w:left="781" w:right="711"/>
        <w:jc w:val="both"/>
      </w:pPr>
    </w:p>
    <w:p w14:paraId="1734F4E2" w14:textId="77777777" w:rsidR="005422CB" w:rsidRDefault="00122499">
      <w:pPr>
        <w:pStyle w:val="Corpotesto"/>
        <w:spacing w:before="92"/>
        <w:ind w:left="781" w:right="711"/>
        <w:jc w:val="both"/>
      </w:pPr>
      <w:r>
        <w:t>Nell’ambito dell’</w:t>
      </w:r>
      <w:r w:rsidR="003F5DAE">
        <w:t>attività di acquisto l’indivi</w:t>
      </w:r>
      <w:r w:rsidR="005A720B">
        <w:t>duazione del fornitore di beni,</w:t>
      </w:r>
      <w:r w:rsidR="003F5DAE">
        <w:t xml:space="preserve"> servizi</w:t>
      </w:r>
      <w:r w:rsidR="00AD02BA">
        <w:t xml:space="preserve"> e consulenze</w:t>
      </w:r>
      <w:r w:rsidR="003F5DAE">
        <w:t xml:space="preserve"> deve scaturire dall’espletamento di idonea attività selettiva tra diversi offerenti e di una obiettiva ed omogenea comparazione delle offerte; adeguata attenzione deve inoltre essere rivolta </w:t>
      </w:r>
      <w:r w:rsidR="00147779">
        <w:t xml:space="preserve">all’onorabilità ed </w:t>
      </w:r>
      <w:r w:rsidR="003F5DAE">
        <w:t>all’affidabilità tecnica, economica, finanziaria e commerciale dei potenziali fornitori.</w:t>
      </w:r>
    </w:p>
    <w:p w14:paraId="65A33833" w14:textId="77777777" w:rsidR="005422CB" w:rsidRDefault="005422CB">
      <w:pPr>
        <w:pStyle w:val="Corpotesto"/>
      </w:pPr>
    </w:p>
    <w:p w14:paraId="41AFDBE9" w14:textId="77777777" w:rsidR="005422CB" w:rsidRDefault="003F5DAE">
      <w:pPr>
        <w:pStyle w:val="Corpotesto"/>
        <w:ind w:left="781" w:right="711"/>
        <w:jc w:val="both"/>
      </w:pPr>
      <w:r>
        <w:t>Eventuali deroghe al principio generale sopra indicato</w:t>
      </w:r>
      <w:r w:rsidR="007F5282">
        <w:t xml:space="preserve"> </w:t>
      </w:r>
      <w:r>
        <w:t>devono sempre essere motivate e specificatamente</w:t>
      </w:r>
      <w:r w:rsidR="007F5282">
        <w:t xml:space="preserve"> </w:t>
      </w:r>
      <w:r>
        <w:t>approvate.</w:t>
      </w:r>
    </w:p>
    <w:p w14:paraId="12945C41" w14:textId="77777777" w:rsidR="005422CB" w:rsidRDefault="005422CB">
      <w:pPr>
        <w:pStyle w:val="Corpotesto"/>
      </w:pPr>
    </w:p>
    <w:p w14:paraId="60A3DE96" w14:textId="77777777" w:rsidR="005422CB" w:rsidRDefault="003F5DAE">
      <w:pPr>
        <w:pStyle w:val="Corpotesto"/>
        <w:ind w:left="781" w:right="711"/>
        <w:jc w:val="both"/>
      </w:pPr>
      <w:r>
        <w:t>Le attività di acquisizione devono sempre essere subordinate alla formulazione di circostanziate proposte, approvate nel quadro dell’esercizio delle deleghe e dei poteri concessi ad alcune risorse aziendali, nei limiti delle disponibilità budgetarie assegnate, e devono tradursi in idonei dispositivi contrattuali adeguatamente</w:t>
      </w:r>
      <w:r w:rsidR="007F5282">
        <w:t xml:space="preserve"> </w:t>
      </w:r>
      <w:r>
        <w:t>formalizzati.</w:t>
      </w:r>
    </w:p>
    <w:p w14:paraId="099F0A72" w14:textId="77777777" w:rsidR="005422CB" w:rsidRDefault="005422CB">
      <w:pPr>
        <w:pStyle w:val="Corpotesto"/>
      </w:pPr>
    </w:p>
    <w:p w14:paraId="356064BF" w14:textId="77777777" w:rsidR="005422CB" w:rsidRDefault="003F5DAE">
      <w:pPr>
        <w:pStyle w:val="Corpotesto"/>
        <w:spacing w:before="1"/>
        <w:ind w:left="781" w:right="711"/>
        <w:jc w:val="both"/>
      </w:pPr>
      <w:r>
        <w:t>Le successive fasi di certificazione dell’avvenuta prestazione, di benestare al pagamento dei corrispettivi, di liquidazione dei compensi e di alimentazione del sistema contabile devono ess</w:t>
      </w:r>
      <w:r w:rsidR="0007514E">
        <w:t>ere rigorosamente svolte dalle f</w:t>
      </w:r>
      <w:r>
        <w:t>unzioni a ciò deputate nell’ambito dell’articolazione organizzativa aziendale.</w:t>
      </w:r>
    </w:p>
    <w:p w14:paraId="4E05C91B" w14:textId="77777777" w:rsidR="005422CB" w:rsidRDefault="005422CB">
      <w:pPr>
        <w:pStyle w:val="Corpotesto"/>
        <w:spacing w:before="11"/>
        <w:rPr>
          <w:sz w:val="23"/>
        </w:rPr>
      </w:pPr>
    </w:p>
    <w:p w14:paraId="4F00E2DB" w14:textId="77777777" w:rsidR="005422CB" w:rsidRDefault="003F5DAE">
      <w:pPr>
        <w:pStyle w:val="Corpotesto"/>
        <w:ind w:left="781" w:right="711"/>
        <w:jc w:val="both"/>
      </w:pPr>
      <w:r>
        <w:t>Tutte le operazioni devono sempre trovare complessiva ed esauriente documentazione, al fine di garantire l’analisi e l’intelligibilità delle singole azioni, anche a distanza di tempo, per eventuali scopi conoscitivi o di accertamento a posteriori.</w:t>
      </w:r>
    </w:p>
    <w:p w14:paraId="700BC16C" w14:textId="77777777" w:rsidR="0039491C" w:rsidRDefault="0039491C">
      <w:pPr>
        <w:pStyle w:val="Corpotesto"/>
        <w:ind w:left="781" w:right="711"/>
        <w:jc w:val="both"/>
      </w:pPr>
    </w:p>
    <w:p w14:paraId="0E085296" w14:textId="77777777" w:rsidR="0039491C" w:rsidRDefault="0039491C" w:rsidP="00AB0A8E">
      <w:pPr>
        <w:pStyle w:val="Corpotesto"/>
        <w:ind w:left="720" w:right="786"/>
        <w:jc w:val="both"/>
      </w:pPr>
      <w:r>
        <w:t>In relazione a questi processi, i reati ipotizzabili potrebbero essere, in linea di principio, i seguenti:</w:t>
      </w:r>
    </w:p>
    <w:p w14:paraId="7054EBD4" w14:textId="77777777" w:rsidR="007733E0" w:rsidRPr="007733E0" w:rsidRDefault="007733E0" w:rsidP="00AB0A8E">
      <w:pPr>
        <w:pStyle w:val="Corpotesto"/>
        <w:ind w:left="720" w:right="786"/>
        <w:jc w:val="both"/>
      </w:pPr>
      <w:r w:rsidRPr="007733E0">
        <w:t>- false comunicazioni sociali (art. 2621 c.c.);</w:t>
      </w:r>
    </w:p>
    <w:p w14:paraId="04E80BB8" w14:textId="77777777" w:rsidR="007733E0" w:rsidRPr="007733E0" w:rsidRDefault="007733E0" w:rsidP="00AB0A8E">
      <w:pPr>
        <w:pStyle w:val="Corpotesto"/>
        <w:ind w:left="720" w:right="786"/>
        <w:jc w:val="both"/>
      </w:pPr>
      <w:r w:rsidRPr="007733E0">
        <w:t>- corruzione tra privati (art. 2635 c.c.);</w:t>
      </w:r>
    </w:p>
    <w:p w14:paraId="5516544E" w14:textId="77777777" w:rsidR="007733E0" w:rsidRPr="007733E0" w:rsidRDefault="007733E0" w:rsidP="00AB0A8E">
      <w:pPr>
        <w:pStyle w:val="Corpotesto"/>
        <w:ind w:left="720" w:right="786"/>
        <w:jc w:val="both"/>
      </w:pPr>
      <w:r w:rsidRPr="007733E0">
        <w:t>- istigazione alla corruzione tra privati (art. 2635 bis c.c.).</w:t>
      </w:r>
    </w:p>
    <w:p w14:paraId="54AD1298" w14:textId="77777777" w:rsidR="007733E0" w:rsidRPr="007733E0" w:rsidRDefault="007733E0" w:rsidP="00AB0A8E">
      <w:pPr>
        <w:pStyle w:val="Corpotesto"/>
        <w:ind w:left="720" w:right="786"/>
        <w:jc w:val="both"/>
      </w:pPr>
      <w:r w:rsidRPr="007733E0">
        <w:t>- frode nell’esercizio del commercio (art. 515 c.p.)</w:t>
      </w:r>
    </w:p>
    <w:p w14:paraId="0EAF3E65" w14:textId="77777777" w:rsidR="007733E0" w:rsidRPr="007733E0" w:rsidRDefault="007733E0" w:rsidP="00AB0A8E">
      <w:pPr>
        <w:pStyle w:val="Corpotesto"/>
        <w:ind w:left="720" w:right="786"/>
        <w:jc w:val="both"/>
      </w:pPr>
      <w:r w:rsidRPr="007733E0">
        <w:t>- Corruzione (artt. 318, 319 e 321 c.p.)</w:t>
      </w:r>
    </w:p>
    <w:p w14:paraId="73F94EC1" w14:textId="77777777" w:rsidR="007733E0" w:rsidRPr="007733E0" w:rsidRDefault="007733E0" w:rsidP="00AB0A8E">
      <w:pPr>
        <w:pStyle w:val="Corpotesto"/>
        <w:ind w:left="720" w:right="786"/>
        <w:jc w:val="both"/>
      </w:pPr>
      <w:r w:rsidRPr="007733E0">
        <w:t>- istigazione alla corruzione (art. 322 c.p.)</w:t>
      </w:r>
    </w:p>
    <w:p w14:paraId="3E4F2671" w14:textId="77777777" w:rsidR="007733E0" w:rsidRPr="007733E0" w:rsidRDefault="007733E0" w:rsidP="00AB0A8E">
      <w:pPr>
        <w:pStyle w:val="Corpotesto"/>
        <w:ind w:left="720" w:right="786"/>
        <w:jc w:val="both"/>
      </w:pPr>
      <w:r>
        <w:t xml:space="preserve">- </w:t>
      </w:r>
      <w:r w:rsidRPr="007733E0">
        <w:t xml:space="preserve">Ricettazione (art. 648 c.p.), Riciclaggio (art. 648 bis </w:t>
      </w:r>
      <w:proofErr w:type="gramStart"/>
      <w:r w:rsidRPr="007733E0">
        <w:t>c.p. )</w:t>
      </w:r>
      <w:proofErr w:type="gramEnd"/>
      <w:r w:rsidRPr="007733E0">
        <w:t>, Impiego di denaro, beni o utilità di provenienza illecita (art. 648 ter c.p.)</w:t>
      </w:r>
      <w:r w:rsidR="007C3A3E">
        <w:t>.</w:t>
      </w:r>
    </w:p>
    <w:p w14:paraId="7D829F47" w14:textId="77777777" w:rsidR="007733E0" w:rsidRDefault="007733E0" w:rsidP="0039491C">
      <w:pPr>
        <w:pStyle w:val="Corpotesto"/>
        <w:ind w:left="720" w:right="219"/>
        <w:jc w:val="both"/>
      </w:pPr>
    </w:p>
    <w:p w14:paraId="17256C05" w14:textId="77777777" w:rsidR="005422CB" w:rsidRDefault="005422CB">
      <w:pPr>
        <w:jc w:val="both"/>
      </w:pPr>
    </w:p>
    <w:p w14:paraId="11ADADCC" w14:textId="77777777" w:rsidR="0039491C" w:rsidRDefault="0039491C">
      <w:pPr>
        <w:jc w:val="both"/>
        <w:sectPr w:rsidR="0039491C">
          <w:headerReference w:type="default" r:id="rId10"/>
          <w:footerReference w:type="default" r:id="rId11"/>
          <w:pgSz w:w="11900" w:h="16840"/>
          <w:pgMar w:top="1160" w:right="980" w:bottom="440" w:left="920" w:header="498" w:footer="259" w:gutter="0"/>
          <w:pgNumType w:start="2"/>
          <w:cols w:space="720"/>
        </w:sectPr>
      </w:pPr>
    </w:p>
    <w:p w14:paraId="4EF12481" w14:textId="77777777" w:rsidR="005422CB" w:rsidRDefault="003F5DAE" w:rsidP="00A12AE0">
      <w:pPr>
        <w:spacing w:before="90"/>
        <w:ind w:left="214" w:firstLine="506"/>
        <w:rPr>
          <w:b/>
          <w:sz w:val="32"/>
        </w:rPr>
      </w:pPr>
      <w:r>
        <w:rPr>
          <w:b/>
          <w:sz w:val="32"/>
        </w:rPr>
        <w:lastRenderedPageBreak/>
        <w:t>01 PROCESSO DI APPROVVIGIONAMENTO</w:t>
      </w:r>
    </w:p>
    <w:p w14:paraId="1C5EFC03" w14:textId="77777777" w:rsidR="005422CB" w:rsidRDefault="003F5DAE">
      <w:pPr>
        <w:pStyle w:val="Titolo1"/>
        <w:numPr>
          <w:ilvl w:val="0"/>
          <w:numId w:val="4"/>
        </w:numPr>
        <w:tabs>
          <w:tab w:val="left" w:pos="525"/>
        </w:tabs>
        <w:spacing w:before="251" w:line="321" w:lineRule="exact"/>
        <w:ind w:hanging="310"/>
      </w:pPr>
      <w:r>
        <w:t>Scopo</w:t>
      </w:r>
    </w:p>
    <w:p w14:paraId="02F6C48D" w14:textId="77777777" w:rsidR="005422CB" w:rsidRDefault="003F5DAE" w:rsidP="001A7420">
      <w:pPr>
        <w:pStyle w:val="Corpotesto"/>
        <w:spacing w:before="1"/>
        <w:ind w:left="782" w:rightChars="709" w:right="1560"/>
        <w:jc w:val="both"/>
      </w:pPr>
      <w:r>
        <w:t xml:space="preserve">Creazione all'interno del Processo di approvvigionamento di "sistemi di controllo" per l'adeguamento della struttura organizzativa di </w:t>
      </w:r>
      <w:proofErr w:type="gramStart"/>
      <w:r w:rsidR="009C04C7">
        <w:t>SO.GE.S.I.</w:t>
      </w:r>
      <w:proofErr w:type="gramEnd"/>
      <w:r>
        <w:t xml:space="preserve"> ai fini del </w:t>
      </w:r>
      <w:proofErr w:type="spellStart"/>
      <w:r>
        <w:t>d.lgs</w:t>
      </w:r>
      <w:proofErr w:type="spellEnd"/>
      <w:r>
        <w:t xml:space="preserve"> 231/01, riferiti, in particolare, ai rischi connessi </w:t>
      </w:r>
      <w:r w:rsidR="001A7420">
        <w:t>ai reati di cui al paragrafo precedente</w:t>
      </w:r>
      <w:r>
        <w:t>.</w:t>
      </w:r>
    </w:p>
    <w:p w14:paraId="4FDF174F" w14:textId="77777777" w:rsidR="005422CB" w:rsidRDefault="005422CB" w:rsidP="00585579">
      <w:pPr>
        <w:pStyle w:val="Corpotesto"/>
        <w:spacing w:before="1"/>
        <w:ind w:left="782" w:rightChars="709" w:right="1560"/>
        <w:jc w:val="both"/>
        <w:rPr>
          <w:sz w:val="31"/>
        </w:rPr>
      </w:pPr>
    </w:p>
    <w:p w14:paraId="3C8E137C" w14:textId="77777777" w:rsidR="005422CB" w:rsidRDefault="003F5DAE" w:rsidP="00585579">
      <w:pPr>
        <w:pStyle w:val="Titolo1"/>
        <w:numPr>
          <w:ilvl w:val="0"/>
          <w:numId w:val="4"/>
        </w:numPr>
        <w:tabs>
          <w:tab w:val="left" w:pos="526"/>
        </w:tabs>
        <w:spacing w:before="1"/>
        <w:ind w:left="782" w:rightChars="709" w:right="1560" w:firstLine="0"/>
        <w:jc w:val="both"/>
      </w:pPr>
      <w:r>
        <w:t>Campo</w:t>
      </w:r>
      <w:r w:rsidR="004A2B7D">
        <w:t xml:space="preserve"> </w:t>
      </w:r>
      <w:r>
        <w:t>d'applicazione</w:t>
      </w:r>
    </w:p>
    <w:p w14:paraId="318E481A" w14:textId="77777777" w:rsidR="005422CB" w:rsidRPr="000E399C" w:rsidRDefault="003F5DAE" w:rsidP="00585579">
      <w:pPr>
        <w:pStyle w:val="Corpotesto"/>
        <w:spacing w:before="1"/>
        <w:ind w:left="782" w:rightChars="709" w:right="1560"/>
        <w:jc w:val="both"/>
      </w:pPr>
      <w:r w:rsidRPr="000E399C">
        <w:t>Approvvigionamenti di:</w:t>
      </w:r>
    </w:p>
    <w:p w14:paraId="3A70CEEF" w14:textId="77777777" w:rsidR="005422CB" w:rsidRPr="000E399C" w:rsidRDefault="003F5DAE" w:rsidP="00585579">
      <w:pPr>
        <w:pStyle w:val="Paragrafoelenco"/>
        <w:numPr>
          <w:ilvl w:val="0"/>
          <w:numId w:val="3"/>
        </w:numPr>
        <w:tabs>
          <w:tab w:val="left" w:pos="366"/>
        </w:tabs>
        <w:spacing w:before="1"/>
        <w:ind w:left="782" w:rightChars="709" w:right="1560" w:firstLine="0"/>
        <w:rPr>
          <w:sz w:val="24"/>
        </w:rPr>
      </w:pPr>
      <w:r w:rsidRPr="000E399C">
        <w:rPr>
          <w:sz w:val="24"/>
        </w:rPr>
        <w:t>Materiali;</w:t>
      </w:r>
    </w:p>
    <w:p w14:paraId="14BF773A" w14:textId="77777777" w:rsidR="005422CB" w:rsidRPr="000E399C" w:rsidRDefault="003F5DAE" w:rsidP="00585579">
      <w:pPr>
        <w:pStyle w:val="Paragrafoelenco"/>
        <w:numPr>
          <w:ilvl w:val="0"/>
          <w:numId w:val="3"/>
        </w:numPr>
        <w:tabs>
          <w:tab w:val="left" w:pos="366"/>
        </w:tabs>
        <w:spacing w:before="1"/>
        <w:ind w:left="782" w:rightChars="709" w:right="1560" w:firstLine="0"/>
        <w:rPr>
          <w:sz w:val="24"/>
        </w:rPr>
      </w:pPr>
      <w:r w:rsidRPr="000E399C">
        <w:rPr>
          <w:sz w:val="24"/>
        </w:rPr>
        <w:t>Servizi di gestione ordinaria e</w:t>
      </w:r>
      <w:r w:rsidR="004A2B7D">
        <w:rPr>
          <w:sz w:val="24"/>
        </w:rPr>
        <w:t xml:space="preserve"> </w:t>
      </w:r>
      <w:r w:rsidRPr="000E399C">
        <w:rPr>
          <w:sz w:val="24"/>
        </w:rPr>
        <w:t>straordinaria;</w:t>
      </w:r>
    </w:p>
    <w:p w14:paraId="104D9BBA" w14:textId="77777777" w:rsidR="005422CB" w:rsidRPr="000E399C" w:rsidRDefault="009C04C7" w:rsidP="00585579">
      <w:pPr>
        <w:pStyle w:val="Paragrafoelenco"/>
        <w:numPr>
          <w:ilvl w:val="0"/>
          <w:numId w:val="3"/>
        </w:numPr>
        <w:tabs>
          <w:tab w:val="left" w:pos="366"/>
        </w:tabs>
        <w:spacing w:before="1"/>
        <w:ind w:left="782" w:rightChars="709" w:right="1560" w:firstLine="0"/>
        <w:rPr>
          <w:sz w:val="24"/>
        </w:rPr>
      </w:pPr>
      <w:r w:rsidRPr="000E399C">
        <w:rPr>
          <w:sz w:val="24"/>
        </w:rPr>
        <w:t>Consulenze (Prestazioni professionali)</w:t>
      </w:r>
      <w:r w:rsidR="00B35872" w:rsidRPr="000E399C">
        <w:rPr>
          <w:sz w:val="24"/>
        </w:rPr>
        <w:t>.</w:t>
      </w:r>
    </w:p>
    <w:p w14:paraId="0C5BF621" w14:textId="77777777" w:rsidR="005422CB" w:rsidRDefault="005422CB" w:rsidP="00585579">
      <w:pPr>
        <w:pStyle w:val="Corpotesto"/>
        <w:spacing w:before="1"/>
        <w:ind w:left="782" w:rightChars="709" w:right="1560"/>
        <w:jc w:val="both"/>
        <w:rPr>
          <w:sz w:val="22"/>
        </w:rPr>
      </w:pPr>
    </w:p>
    <w:p w14:paraId="3EFE155F" w14:textId="77777777" w:rsidR="005422CB" w:rsidRDefault="003F5DAE" w:rsidP="00585579">
      <w:pPr>
        <w:pStyle w:val="Titolo1"/>
        <w:numPr>
          <w:ilvl w:val="0"/>
          <w:numId w:val="4"/>
        </w:numPr>
        <w:tabs>
          <w:tab w:val="left" w:pos="526"/>
        </w:tabs>
        <w:spacing w:before="1"/>
        <w:ind w:left="782" w:rightChars="709" w:right="1560" w:firstLine="0"/>
        <w:jc w:val="both"/>
      </w:pPr>
      <w:r>
        <w:t>Descrizione delle</w:t>
      </w:r>
      <w:r w:rsidR="004A2B7D">
        <w:t xml:space="preserve"> </w:t>
      </w:r>
      <w:r>
        <w:t>attività</w:t>
      </w:r>
    </w:p>
    <w:p w14:paraId="3486BEFF" w14:textId="77777777" w:rsidR="005422CB" w:rsidRDefault="003F5DAE" w:rsidP="00585579">
      <w:pPr>
        <w:pStyle w:val="Corpotesto"/>
        <w:spacing w:before="1"/>
        <w:ind w:left="782" w:rightChars="709" w:right="1560"/>
        <w:jc w:val="both"/>
      </w:pPr>
      <w:r>
        <w:t>Le principali attività del processo fanno riferimento a:</w:t>
      </w:r>
    </w:p>
    <w:p w14:paraId="3059FC2D" w14:textId="77777777" w:rsidR="005422CB" w:rsidRDefault="003F5DAE" w:rsidP="00585579">
      <w:pPr>
        <w:pStyle w:val="Paragrafoelenco"/>
        <w:numPr>
          <w:ilvl w:val="0"/>
          <w:numId w:val="3"/>
        </w:numPr>
        <w:tabs>
          <w:tab w:val="left" w:pos="366"/>
        </w:tabs>
        <w:spacing w:before="1"/>
        <w:ind w:left="782" w:rightChars="709" w:right="1560" w:firstLine="0"/>
        <w:rPr>
          <w:sz w:val="24"/>
        </w:rPr>
      </w:pPr>
      <w:r>
        <w:rPr>
          <w:sz w:val="24"/>
        </w:rPr>
        <w:t>01.A01 - Valutazione e qualificazione dei</w:t>
      </w:r>
      <w:r w:rsidR="004A2B7D">
        <w:rPr>
          <w:sz w:val="24"/>
        </w:rPr>
        <w:t xml:space="preserve"> </w:t>
      </w:r>
      <w:r>
        <w:rPr>
          <w:sz w:val="24"/>
        </w:rPr>
        <w:t>fornitori</w:t>
      </w:r>
    </w:p>
    <w:p w14:paraId="072C2564" w14:textId="77777777" w:rsidR="005422CB" w:rsidRDefault="003F5DAE" w:rsidP="00585579">
      <w:pPr>
        <w:pStyle w:val="Paragrafoelenco"/>
        <w:numPr>
          <w:ilvl w:val="0"/>
          <w:numId w:val="3"/>
        </w:numPr>
        <w:tabs>
          <w:tab w:val="left" w:pos="366"/>
        </w:tabs>
        <w:spacing w:before="1"/>
        <w:ind w:left="782" w:rightChars="709" w:right="1560" w:firstLine="0"/>
        <w:rPr>
          <w:sz w:val="24"/>
        </w:rPr>
      </w:pPr>
      <w:r>
        <w:rPr>
          <w:sz w:val="24"/>
        </w:rPr>
        <w:t xml:space="preserve">01.A02 </w:t>
      </w:r>
      <w:r w:rsidR="004A2B7D">
        <w:rPr>
          <w:sz w:val="24"/>
        </w:rPr>
        <w:t>–</w:t>
      </w:r>
      <w:r>
        <w:rPr>
          <w:sz w:val="24"/>
        </w:rPr>
        <w:t xml:space="preserve"> Richiesta</w:t>
      </w:r>
      <w:r w:rsidR="004A2B7D">
        <w:rPr>
          <w:sz w:val="24"/>
        </w:rPr>
        <w:t xml:space="preserve"> </w:t>
      </w:r>
      <w:r>
        <w:rPr>
          <w:sz w:val="24"/>
        </w:rPr>
        <w:t>d'acquisto</w:t>
      </w:r>
    </w:p>
    <w:p w14:paraId="43A3150A" w14:textId="77777777" w:rsidR="005422CB" w:rsidRDefault="003F5DAE" w:rsidP="00585579">
      <w:pPr>
        <w:pStyle w:val="Paragrafoelenco"/>
        <w:numPr>
          <w:ilvl w:val="0"/>
          <w:numId w:val="3"/>
        </w:numPr>
        <w:tabs>
          <w:tab w:val="left" w:pos="366"/>
        </w:tabs>
        <w:spacing w:before="1"/>
        <w:ind w:left="782" w:rightChars="709" w:right="1560" w:firstLine="0"/>
        <w:rPr>
          <w:sz w:val="24"/>
        </w:rPr>
      </w:pPr>
      <w:r>
        <w:rPr>
          <w:sz w:val="24"/>
        </w:rPr>
        <w:t>01.A03 - Selezione del</w:t>
      </w:r>
      <w:r w:rsidR="004A2B7D">
        <w:rPr>
          <w:sz w:val="24"/>
        </w:rPr>
        <w:t xml:space="preserve"> </w:t>
      </w:r>
      <w:r>
        <w:rPr>
          <w:sz w:val="24"/>
        </w:rPr>
        <w:t>fornitore</w:t>
      </w:r>
    </w:p>
    <w:p w14:paraId="626B04CF" w14:textId="77777777" w:rsidR="005422CB" w:rsidRDefault="003F5DAE" w:rsidP="00585579">
      <w:pPr>
        <w:pStyle w:val="Paragrafoelenco"/>
        <w:numPr>
          <w:ilvl w:val="0"/>
          <w:numId w:val="3"/>
        </w:numPr>
        <w:tabs>
          <w:tab w:val="left" w:pos="366"/>
        </w:tabs>
        <w:spacing w:before="1"/>
        <w:ind w:left="782" w:rightChars="709" w:right="1560" w:firstLine="0"/>
        <w:rPr>
          <w:sz w:val="24"/>
        </w:rPr>
      </w:pPr>
      <w:r>
        <w:rPr>
          <w:sz w:val="24"/>
        </w:rPr>
        <w:t xml:space="preserve">01.A04 </w:t>
      </w:r>
      <w:r w:rsidR="004A2B7D">
        <w:rPr>
          <w:sz w:val="24"/>
        </w:rPr>
        <w:t>–</w:t>
      </w:r>
      <w:r>
        <w:rPr>
          <w:sz w:val="24"/>
        </w:rPr>
        <w:t xml:space="preserve"> Emissione</w:t>
      </w:r>
      <w:r w:rsidR="004A2B7D">
        <w:rPr>
          <w:sz w:val="24"/>
        </w:rPr>
        <w:t xml:space="preserve"> </w:t>
      </w:r>
      <w:r>
        <w:rPr>
          <w:sz w:val="24"/>
        </w:rPr>
        <w:t>dell'ordine</w:t>
      </w:r>
    </w:p>
    <w:p w14:paraId="3EA473C8" w14:textId="77777777" w:rsidR="005422CB" w:rsidRDefault="003F5DAE" w:rsidP="00DD2B80">
      <w:pPr>
        <w:pStyle w:val="Paragrafoelenco"/>
        <w:numPr>
          <w:ilvl w:val="0"/>
          <w:numId w:val="3"/>
        </w:numPr>
        <w:tabs>
          <w:tab w:val="left" w:pos="366"/>
        </w:tabs>
        <w:spacing w:before="1"/>
        <w:ind w:left="1418" w:rightChars="709" w:right="1560" w:hanging="636"/>
        <w:rPr>
          <w:sz w:val="24"/>
        </w:rPr>
      </w:pPr>
      <w:r>
        <w:rPr>
          <w:sz w:val="24"/>
        </w:rPr>
        <w:t>01.A05 - Ricevimento dei materiali o effettuazione delle</w:t>
      </w:r>
      <w:r w:rsidR="004A2B7D">
        <w:rPr>
          <w:sz w:val="24"/>
        </w:rPr>
        <w:t xml:space="preserve"> </w:t>
      </w:r>
      <w:r>
        <w:rPr>
          <w:sz w:val="24"/>
        </w:rPr>
        <w:t>prestazioni</w:t>
      </w:r>
      <w:r w:rsidR="008426F4">
        <w:rPr>
          <w:sz w:val="24"/>
        </w:rPr>
        <w:t xml:space="preserve"> e consulenze</w:t>
      </w:r>
    </w:p>
    <w:p w14:paraId="45FA9FCA" w14:textId="77777777" w:rsidR="005422CB" w:rsidRDefault="003F5DAE" w:rsidP="00585579">
      <w:pPr>
        <w:pStyle w:val="Paragrafoelenco"/>
        <w:numPr>
          <w:ilvl w:val="0"/>
          <w:numId w:val="3"/>
        </w:numPr>
        <w:tabs>
          <w:tab w:val="left" w:pos="366"/>
        </w:tabs>
        <w:spacing w:before="1"/>
        <w:ind w:left="782" w:rightChars="709" w:right="1560" w:firstLine="0"/>
        <w:rPr>
          <w:sz w:val="24"/>
        </w:rPr>
      </w:pPr>
      <w:r>
        <w:rPr>
          <w:sz w:val="24"/>
        </w:rPr>
        <w:t>01.A06 - Ricevimento de</w:t>
      </w:r>
      <w:r w:rsidR="004A2B7D">
        <w:rPr>
          <w:sz w:val="24"/>
        </w:rPr>
        <w:t xml:space="preserve">i documenti fiscali </w:t>
      </w:r>
      <w:r>
        <w:rPr>
          <w:sz w:val="24"/>
        </w:rPr>
        <w:t>e</w:t>
      </w:r>
      <w:r w:rsidR="004A2B7D">
        <w:rPr>
          <w:sz w:val="24"/>
        </w:rPr>
        <w:t xml:space="preserve"> relativa </w:t>
      </w:r>
      <w:r>
        <w:rPr>
          <w:sz w:val="24"/>
        </w:rPr>
        <w:t>contabilizzazione</w:t>
      </w:r>
    </w:p>
    <w:p w14:paraId="3AD0E3F2" w14:textId="77777777" w:rsidR="005422CB" w:rsidRDefault="003F5DAE" w:rsidP="00585579">
      <w:pPr>
        <w:pStyle w:val="Paragrafoelenco"/>
        <w:numPr>
          <w:ilvl w:val="0"/>
          <w:numId w:val="3"/>
        </w:numPr>
        <w:tabs>
          <w:tab w:val="left" w:pos="366"/>
        </w:tabs>
        <w:spacing w:before="1"/>
        <w:ind w:left="782" w:rightChars="709" w:right="1560" w:firstLine="0"/>
        <w:rPr>
          <w:sz w:val="24"/>
        </w:rPr>
      </w:pPr>
      <w:r>
        <w:rPr>
          <w:sz w:val="24"/>
        </w:rPr>
        <w:t>01.A07 - Pagamento e</w:t>
      </w:r>
      <w:r w:rsidR="004A2B7D">
        <w:rPr>
          <w:sz w:val="24"/>
        </w:rPr>
        <w:t xml:space="preserve"> </w:t>
      </w:r>
      <w:r>
        <w:rPr>
          <w:sz w:val="24"/>
        </w:rPr>
        <w:t>contabilizzazione</w:t>
      </w:r>
    </w:p>
    <w:p w14:paraId="7AC59367" w14:textId="77777777" w:rsidR="005422CB" w:rsidRDefault="003F5DAE" w:rsidP="00585579">
      <w:pPr>
        <w:pStyle w:val="Paragrafoelenco"/>
        <w:numPr>
          <w:ilvl w:val="0"/>
          <w:numId w:val="3"/>
        </w:numPr>
        <w:tabs>
          <w:tab w:val="left" w:pos="366"/>
        </w:tabs>
        <w:spacing w:before="1"/>
        <w:ind w:left="782" w:rightChars="709" w:right="1560" w:firstLine="0"/>
        <w:rPr>
          <w:sz w:val="24"/>
        </w:rPr>
      </w:pPr>
      <w:r>
        <w:rPr>
          <w:sz w:val="24"/>
        </w:rPr>
        <w:t>01.A08 – Acquisti per piccola</w:t>
      </w:r>
      <w:r w:rsidR="004A2B7D">
        <w:rPr>
          <w:sz w:val="24"/>
        </w:rPr>
        <w:t xml:space="preserve"> </w:t>
      </w:r>
      <w:r>
        <w:rPr>
          <w:sz w:val="24"/>
        </w:rPr>
        <w:t>cassa</w:t>
      </w:r>
    </w:p>
    <w:p w14:paraId="08B4C41E" w14:textId="77777777" w:rsidR="005422CB" w:rsidRDefault="003F5DAE" w:rsidP="00585579">
      <w:pPr>
        <w:pStyle w:val="Paragrafoelenco"/>
        <w:numPr>
          <w:ilvl w:val="0"/>
          <w:numId w:val="3"/>
        </w:numPr>
        <w:tabs>
          <w:tab w:val="left" w:pos="366"/>
        </w:tabs>
        <w:spacing w:before="1"/>
        <w:ind w:left="782" w:rightChars="709" w:right="1560" w:firstLine="0"/>
        <w:rPr>
          <w:sz w:val="24"/>
        </w:rPr>
      </w:pPr>
      <w:r>
        <w:rPr>
          <w:sz w:val="24"/>
        </w:rPr>
        <w:t xml:space="preserve">01.A09 – </w:t>
      </w:r>
      <w:r w:rsidR="000D46DB">
        <w:rPr>
          <w:sz w:val="24"/>
        </w:rPr>
        <w:t>Flussi informativi</w:t>
      </w:r>
      <w:r>
        <w:rPr>
          <w:sz w:val="24"/>
        </w:rPr>
        <w:t xml:space="preserve"> all’Organismo di</w:t>
      </w:r>
      <w:r w:rsidR="004A2B7D">
        <w:rPr>
          <w:sz w:val="24"/>
        </w:rPr>
        <w:t xml:space="preserve"> </w:t>
      </w:r>
      <w:r>
        <w:rPr>
          <w:sz w:val="24"/>
        </w:rPr>
        <w:t>Vigilanza</w:t>
      </w:r>
    </w:p>
    <w:p w14:paraId="19D46361" w14:textId="77777777" w:rsidR="005422CB" w:rsidRDefault="005422CB" w:rsidP="00585579">
      <w:pPr>
        <w:pStyle w:val="Corpotesto"/>
        <w:spacing w:before="1"/>
        <w:ind w:left="782" w:rightChars="709" w:right="1560"/>
        <w:jc w:val="both"/>
        <w:rPr>
          <w:sz w:val="22"/>
        </w:rPr>
      </w:pPr>
    </w:p>
    <w:p w14:paraId="03F547B9" w14:textId="77777777" w:rsidR="00585579" w:rsidRDefault="00585579" w:rsidP="00585579">
      <w:pPr>
        <w:pStyle w:val="Corpotesto"/>
        <w:spacing w:before="1"/>
        <w:ind w:left="782" w:rightChars="709" w:right="1560"/>
        <w:jc w:val="both"/>
        <w:rPr>
          <w:sz w:val="22"/>
        </w:rPr>
      </w:pPr>
    </w:p>
    <w:p w14:paraId="73CD429F" w14:textId="77777777" w:rsidR="005422CB" w:rsidRDefault="003F5DAE" w:rsidP="00BD760A">
      <w:pPr>
        <w:pStyle w:val="Titolo1"/>
        <w:numPr>
          <w:ilvl w:val="0"/>
          <w:numId w:val="4"/>
        </w:numPr>
        <w:tabs>
          <w:tab w:val="left" w:pos="526"/>
        </w:tabs>
        <w:spacing w:before="1"/>
        <w:ind w:rightChars="709" w:right="1560"/>
        <w:jc w:val="both"/>
      </w:pPr>
      <w:r>
        <w:t>Protocolli per la formazione e l’attuazione delle</w:t>
      </w:r>
      <w:r w:rsidR="008064D4">
        <w:t xml:space="preserve"> </w:t>
      </w:r>
      <w:r>
        <w:t>decisioni</w:t>
      </w:r>
    </w:p>
    <w:p w14:paraId="2481B35E" w14:textId="77777777" w:rsidR="005422CB" w:rsidRDefault="005422CB" w:rsidP="00585579">
      <w:pPr>
        <w:pStyle w:val="Corpotesto"/>
        <w:spacing w:before="1"/>
        <w:ind w:left="782" w:rightChars="709" w:right="1560"/>
        <w:jc w:val="both"/>
        <w:rPr>
          <w:b/>
          <w:sz w:val="30"/>
        </w:rPr>
      </w:pPr>
    </w:p>
    <w:p w14:paraId="1ECADC51" w14:textId="77777777" w:rsidR="005422CB" w:rsidRDefault="003F5DAE" w:rsidP="00585579">
      <w:pPr>
        <w:pStyle w:val="Titolo2"/>
        <w:spacing w:before="1"/>
        <w:ind w:rightChars="709" w:right="1560"/>
        <w:jc w:val="both"/>
      </w:pPr>
      <w:r>
        <w:t>01.A01 - Valutazione e qualificazione dei fornitori</w:t>
      </w:r>
    </w:p>
    <w:p w14:paraId="6772C79F" w14:textId="77777777" w:rsidR="00585579" w:rsidRDefault="00585579" w:rsidP="00585579">
      <w:pPr>
        <w:spacing w:before="1"/>
        <w:ind w:rightChars="709" w:right="1560"/>
        <w:jc w:val="both"/>
      </w:pPr>
    </w:p>
    <w:p w14:paraId="39610171" w14:textId="77777777" w:rsidR="005422CB" w:rsidRDefault="00585579" w:rsidP="00585579">
      <w:pPr>
        <w:tabs>
          <w:tab w:val="left" w:pos="1020"/>
        </w:tabs>
        <w:rPr>
          <w:b/>
          <w:sz w:val="10"/>
        </w:rPr>
      </w:pPr>
      <w:r>
        <w:tab/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5422CB" w:rsidRPr="00585579" w14:paraId="5B655E88" w14:textId="77777777">
        <w:trPr>
          <w:trHeight w:val="280"/>
        </w:trPr>
        <w:tc>
          <w:tcPr>
            <w:tcW w:w="1728" w:type="dxa"/>
          </w:tcPr>
          <w:p w14:paraId="59812E5B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</w:rPr>
            </w:pPr>
            <w:r w:rsidRPr="00585579">
              <w:rPr>
                <w:b/>
                <w:sz w:val="24"/>
              </w:rPr>
              <w:t>Protocollo 01</w:t>
            </w:r>
          </w:p>
        </w:tc>
        <w:tc>
          <w:tcPr>
            <w:tcW w:w="8050" w:type="dxa"/>
          </w:tcPr>
          <w:p w14:paraId="4BDC3EE3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</w:rPr>
            </w:pPr>
            <w:r w:rsidRPr="00585579">
              <w:rPr>
                <w:b/>
                <w:sz w:val="24"/>
              </w:rPr>
              <w:t>A01.1 Dichiarazione di operare secondo comportamenti etici</w:t>
            </w:r>
          </w:p>
        </w:tc>
      </w:tr>
      <w:tr w:rsidR="005422CB" w:rsidRPr="00585579" w14:paraId="0BD5CCF8" w14:textId="77777777" w:rsidTr="00CF2171">
        <w:trPr>
          <w:trHeight w:val="416"/>
        </w:trPr>
        <w:tc>
          <w:tcPr>
            <w:tcW w:w="9778" w:type="dxa"/>
            <w:gridSpan w:val="2"/>
          </w:tcPr>
          <w:p w14:paraId="5AE87FF7" w14:textId="77777777" w:rsidR="001E028A" w:rsidRPr="00EB7998" w:rsidRDefault="00CA1F93" w:rsidP="001E028A">
            <w:pPr>
              <w:pStyle w:val="TableParagraph"/>
              <w:spacing w:before="0" w:line="240" w:lineRule="auto"/>
              <w:ind w:right="98"/>
              <w:jc w:val="both"/>
              <w:rPr>
                <w:sz w:val="24"/>
              </w:rPr>
            </w:pPr>
            <w:r w:rsidRPr="00585579">
              <w:rPr>
                <w:sz w:val="24"/>
              </w:rPr>
              <w:t>Il Consiglio di Amministrazione</w:t>
            </w:r>
            <w:r w:rsidR="004A2B7D">
              <w:rPr>
                <w:sz w:val="24"/>
              </w:rPr>
              <w:t xml:space="preserve"> </w:t>
            </w:r>
            <w:r w:rsidR="007627FE">
              <w:rPr>
                <w:sz w:val="24"/>
              </w:rPr>
              <w:t xml:space="preserve">è chiamato a </w:t>
            </w:r>
            <w:r w:rsidR="003F5DAE" w:rsidRPr="00585579">
              <w:rPr>
                <w:sz w:val="24"/>
              </w:rPr>
              <w:t>decide</w:t>
            </w:r>
            <w:r w:rsidR="007627FE">
              <w:rPr>
                <w:sz w:val="24"/>
              </w:rPr>
              <w:t>re</w:t>
            </w:r>
            <w:r w:rsidR="003F5DAE" w:rsidRPr="00585579">
              <w:rPr>
                <w:sz w:val="24"/>
              </w:rPr>
              <w:t xml:space="preserve"> l’inserimento del fornitore nell</w:t>
            </w:r>
            <w:r w:rsidR="0097082B">
              <w:rPr>
                <w:sz w:val="24"/>
              </w:rPr>
              <w:t xml:space="preserve">a c.d. “lista dei fornitori qualificati” in caso di </w:t>
            </w:r>
            <w:r w:rsidR="007627FE">
              <w:rPr>
                <w:sz w:val="24"/>
              </w:rPr>
              <w:t>rapporti di fo</w:t>
            </w:r>
            <w:r w:rsidR="00F72488">
              <w:rPr>
                <w:sz w:val="24"/>
              </w:rPr>
              <w:t xml:space="preserve">rnitura di natura continuativa per importi annui superiori ad </w:t>
            </w:r>
            <w:proofErr w:type="gramStart"/>
            <w:r w:rsidR="00F72488">
              <w:rPr>
                <w:sz w:val="24"/>
              </w:rPr>
              <w:t>Euro</w:t>
            </w:r>
            <w:proofErr w:type="gramEnd"/>
            <w:r w:rsidR="00F72488">
              <w:rPr>
                <w:sz w:val="24"/>
              </w:rPr>
              <w:t xml:space="preserve"> 10.000</w:t>
            </w:r>
            <w:r w:rsidR="00AC0C86">
              <w:rPr>
                <w:sz w:val="24"/>
              </w:rPr>
              <w:t>,00</w:t>
            </w:r>
            <w:r w:rsidR="00F72488">
              <w:rPr>
                <w:sz w:val="24"/>
              </w:rPr>
              <w:t xml:space="preserve"> o</w:t>
            </w:r>
            <w:r w:rsidR="007627FE">
              <w:rPr>
                <w:sz w:val="24"/>
              </w:rPr>
              <w:t xml:space="preserve"> per acquisti di beni e servizi e consulenze superiori ad Euro </w:t>
            </w:r>
            <w:r w:rsidR="00805C7E">
              <w:rPr>
                <w:sz w:val="24"/>
              </w:rPr>
              <w:t>10</w:t>
            </w:r>
            <w:r w:rsidR="007627FE">
              <w:rPr>
                <w:sz w:val="24"/>
              </w:rPr>
              <w:t>.000</w:t>
            </w:r>
            <w:r w:rsidR="00E74405">
              <w:rPr>
                <w:sz w:val="24"/>
              </w:rPr>
              <w:t>,00</w:t>
            </w:r>
            <w:r w:rsidR="007627FE">
              <w:rPr>
                <w:sz w:val="24"/>
              </w:rPr>
              <w:t xml:space="preserve"> per singola operazione. I</w:t>
            </w:r>
            <w:r w:rsidR="003F5DAE" w:rsidRPr="00585579">
              <w:rPr>
                <w:sz w:val="24"/>
              </w:rPr>
              <w:t>l fornitore</w:t>
            </w:r>
            <w:r w:rsidR="00630932">
              <w:rPr>
                <w:sz w:val="24"/>
              </w:rPr>
              <w:t xml:space="preserve"> </w:t>
            </w:r>
            <w:r w:rsidR="007627FE">
              <w:rPr>
                <w:sz w:val="24"/>
              </w:rPr>
              <w:t xml:space="preserve">iscritto </w:t>
            </w:r>
            <w:r w:rsidR="00754B3C">
              <w:rPr>
                <w:sz w:val="24"/>
              </w:rPr>
              <w:t>nell’apposita lista</w:t>
            </w:r>
            <w:r w:rsidR="007627FE">
              <w:rPr>
                <w:sz w:val="24"/>
              </w:rPr>
              <w:t>, dovrà dichiarare</w:t>
            </w:r>
            <w:r w:rsidR="003F5DAE" w:rsidRPr="00585579">
              <w:rPr>
                <w:sz w:val="24"/>
              </w:rPr>
              <w:t xml:space="preserve"> di operare nell’osservanza dei principi etico</w:t>
            </w:r>
            <w:r w:rsidR="000C0497">
              <w:rPr>
                <w:sz w:val="24"/>
              </w:rPr>
              <w:t xml:space="preserve"> </w:t>
            </w:r>
            <w:r w:rsidR="003F5DAE" w:rsidRPr="00585579">
              <w:rPr>
                <w:sz w:val="24"/>
              </w:rPr>
              <w:t xml:space="preserve">- comportamentali contenuti nel codice etico di </w:t>
            </w:r>
            <w:proofErr w:type="gramStart"/>
            <w:r w:rsidR="001A597F" w:rsidRPr="00585579">
              <w:rPr>
                <w:sz w:val="24"/>
              </w:rPr>
              <w:t>SO.GE.S.I</w:t>
            </w:r>
            <w:r w:rsidR="00305522" w:rsidRPr="00EB7998">
              <w:rPr>
                <w:sz w:val="24"/>
              </w:rPr>
              <w:t>.</w:t>
            </w:r>
            <w:proofErr w:type="gramEnd"/>
            <w:r w:rsidR="00520E62">
              <w:rPr>
                <w:sz w:val="24"/>
              </w:rPr>
              <w:t xml:space="preserve"> </w:t>
            </w:r>
            <w:r w:rsidR="008064D4">
              <w:rPr>
                <w:sz w:val="24"/>
              </w:rPr>
              <w:t>autocertificando</w:t>
            </w:r>
            <w:r w:rsidR="00520E62">
              <w:rPr>
                <w:sz w:val="24"/>
              </w:rPr>
              <w:t xml:space="preserve"> il proprio status mediante l’utilizzo del modulo allegato alla presente procedura</w:t>
            </w:r>
            <w:r w:rsidR="00E45A5F">
              <w:rPr>
                <w:sz w:val="24"/>
              </w:rPr>
              <w:t xml:space="preserve"> (Allegat</w:t>
            </w:r>
            <w:r w:rsidR="00BA5F5B">
              <w:rPr>
                <w:sz w:val="24"/>
              </w:rPr>
              <w:t>i</w:t>
            </w:r>
            <w:r w:rsidR="00E45A5F">
              <w:rPr>
                <w:sz w:val="24"/>
              </w:rPr>
              <w:t xml:space="preserve"> 1A </w:t>
            </w:r>
            <w:r w:rsidR="00BA5F5B">
              <w:rPr>
                <w:sz w:val="24"/>
              </w:rPr>
              <w:t>o</w:t>
            </w:r>
            <w:r w:rsidR="00E45A5F">
              <w:rPr>
                <w:sz w:val="24"/>
              </w:rPr>
              <w:t xml:space="preserve"> 1B)</w:t>
            </w:r>
            <w:r w:rsidR="00BB3EBB">
              <w:rPr>
                <w:sz w:val="24"/>
              </w:rPr>
              <w:t xml:space="preserve"> ad eccezione dei fornitori di utenze elettriche, telefoniche, gas, acqua, </w:t>
            </w:r>
            <w:proofErr w:type="spellStart"/>
            <w:r w:rsidR="00BB3EBB">
              <w:rPr>
                <w:sz w:val="24"/>
              </w:rPr>
              <w:t>ecc</w:t>
            </w:r>
            <w:proofErr w:type="spellEnd"/>
            <w:r w:rsidR="00BB3EBB">
              <w:rPr>
                <w:sz w:val="24"/>
              </w:rPr>
              <w:t>…</w:t>
            </w:r>
            <w:r w:rsidR="00BB3EBB" w:rsidRPr="007A29AC">
              <w:rPr>
                <w:sz w:val="24"/>
              </w:rPr>
              <w:t>.</w:t>
            </w:r>
            <w:r w:rsidR="00520E62">
              <w:rPr>
                <w:sz w:val="24"/>
              </w:rPr>
              <w:t>.</w:t>
            </w:r>
            <w:r w:rsidR="00305522" w:rsidRPr="00EB7998">
              <w:rPr>
                <w:sz w:val="24"/>
              </w:rPr>
              <w:t xml:space="preserve"> Nell</w:t>
            </w:r>
            <w:r w:rsidR="00754B3C">
              <w:rPr>
                <w:sz w:val="24"/>
              </w:rPr>
              <w:t>a lista</w:t>
            </w:r>
            <w:r w:rsidR="00305522" w:rsidRPr="00EB7998">
              <w:rPr>
                <w:sz w:val="24"/>
              </w:rPr>
              <w:t xml:space="preserve"> devono</w:t>
            </w:r>
            <w:r w:rsidR="007627FE">
              <w:rPr>
                <w:sz w:val="24"/>
              </w:rPr>
              <w:t>, altresì,</w:t>
            </w:r>
            <w:r w:rsidR="00305522" w:rsidRPr="00EB7998">
              <w:rPr>
                <w:sz w:val="24"/>
              </w:rPr>
              <w:t xml:space="preserve"> essere evidenziati la denominazione o il nome, l’indirizzo e</w:t>
            </w:r>
            <w:r w:rsidR="00C54766" w:rsidRPr="00EB7998">
              <w:rPr>
                <w:sz w:val="24"/>
              </w:rPr>
              <w:t xml:space="preserve">d </w:t>
            </w:r>
            <w:r w:rsidR="00305522" w:rsidRPr="00EB7998">
              <w:rPr>
                <w:sz w:val="24"/>
              </w:rPr>
              <w:t>il codice fiscale/partita IVA</w:t>
            </w:r>
            <w:r w:rsidR="00D31EC3" w:rsidRPr="00EB7998">
              <w:rPr>
                <w:sz w:val="24"/>
              </w:rPr>
              <w:t>.</w:t>
            </w:r>
          </w:p>
          <w:p w14:paraId="24820A89" w14:textId="77777777" w:rsidR="005422CB" w:rsidRPr="00EC51D8" w:rsidRDefault="003F5DAE" w:rsidP="001A597F">
            <w:pPr>
              <w:pStyle w:val="TableParagraph"/>
              <w:spacing w:before="1" w:line="280" w:lineRule="atLeast"/>
              <w:ind w:right="94"/>
              <w:jc w:val="both"/>
              <w:rPr>
                <w:color w:val="FF0000"/>
                <w:sz w:val="24"/>
              </w:rPr>
            </w:pPr>
            <w:r w:rsidRPr="00585579">
              <w:rPr>
                <w:b/>
                <w:sz w:val="24"/>
              </w:rPr>
              <w:t xml:space="preserve">Tale dichiarazione </w:t>
            </w:r>
            <w:r w:rsidR="00F72488">
              <w:rPr>
                <w:b/>
                <w:sz w:val="24"/>
              </w:rPr>
              <w:t>può essere effettuata</w:t>
            </w:r>
            <w:r w:rsidRPr="00585579">
              <w:rPr>
                <w:b/>
                <w:sz w:val="24"/>
              </w:rPr>
              <w:t xml:space="preserve"> </w:t>
            </w:r>
            <w:r w:rsidR="00152C06">
              <w:rPr>
                <w:b/>
                <w:sz w:val="24"/>
              </w:rPr>
              <w:t xml:space="preserve">anche </w:t>
            </w:r>
            <w:r w:rsidRPr="00585579">
              <w:rPr>
                <w:b/>
                <w:sz w:val="24"/>
              </w:rPr>
              <w:t xml:space="preserve">mediante </w:t>
            </w:r>
            <w:r w:rsidRPr="0034037B">
              <w:rPr>
                <w:b/>
                <w:i/>
                <w:sz w:val="24"/>
              </w:rPr>
              <w:t>addendum</w:t>
            </w:r>
            <w:r w:rsidRPr="00585579">
              <w:rPr>
                <w:b/>
                <w:sz w:val="24"/>
              </w:rPr>
              <w:t xml:space="preserve"> contrattuale recante apposite clausole che stabiliscono l’obbligo di osservarne le disposizioni (1);</w:t>
            </w:r>
            <w:r w:rsidR="001A597F" w:rsidRPr="00585579">
              <w:rPr>
                <w:b/>
                <w:sz w:val="24"/>
              </w:rPr>
              <w:t xml:space="preserve"> </w:t>
            </w:r>
            <w:proofErr w:type="gramStart"/>
            <w:r w:rsidR="001A597F" w:rsidRPr="00585579">
              <w:rPr>
                <w:b/>
                <w:sz w:val="24"/>
              </w:rPr>
              <w:t>SO.GE.S.I.</w:t>
            </w:r>
            <w:proofErr w:type="gramEnd"/>
            <w:r w:rsidRPr="00585579">
              <w:rPr>
                <w:b/>
                <w:sz w:val="24"/>
              </w:rPr>
              <w:t>, si riserva</w:t>
            </w:r>
            <w:r w:rsidR="00EA4555" w:rsidRPr="00585579">
              <w:rPr>
                <w:b/>
                <w:sz w:val="24"/>
              </w:rPr>
              <w:t xml:space="preserve"> altresì, con apposita clausola</w:t>
            </w:r>
            <w:r w:rsidRPr="00585579">
              <w:rPr>
                <w:b/>
                <w:sz w:val="24"/>
              </w:rPr>
              <w:t>, la facoltà di risolvere il contratto nei casi di infrazione alle disposizioni del Codice da parte del terzo.</w:t>
            </w:r>
          </w:p>
          <w:p w14:paraId="2BDB0183" w14:textId="77777777" w:rsidR="001E028A" w:rsidRPr="00585579" w:rsidRDefault="001E028A" w:rsidP="00BA5F5B">
            <w:pPr>
              <w:pStyle w:val="TableParagraph"/>
              <w:spacing w:before="1" w:line="280" w:lineRule="atLeast"/>
              <w:ind w:right="94"/>
              <w:jc w:val="both"/>
              <w:rPr>
                <w:b/>
                <w:sz w:val="24"/>
              </w:rPr>
            </w:pPr>
          </w:p>
        </w:tc>
      </w:tr>
    </w:tbl>
    <w:p w14:paraId="29D0BAC5" w14:textId="77777777" w:rsidR="003077AF" w:rsidRDefault="003077AF" w:rsidP="003077AF">
      <w:pPr>
        <w:spacing w:before="172" w:line="244" w:lineRule="auto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sz w:val="16"/>
        </w:rPr>
        <w:t xml:space="preserve">1) Clausola standard: il consulente/fornitore/mediatore etc., nello svolgimento dell’attività oggetto del presente incarico, si impegna ad osservare e, pertanto, a sottoscrivere per accettazione, le norme contenute nel Codice Etico allegato al presente contratto, di cui costituiscono parte integrante e sostanziale. La violazione delle norme di cui al codice etico da parte del consulente/fornitore/mediatore è causa di risoluzione del contratto, salvo il diritto di </w:t>
      </w:r>
      <w:proofErr w:type="gramStart"/>
      <w:r>
        <w:rPr>
          <w:rFonts w:ascii="Times New Roman" w:hAnsi="Times New Roman"/>
          <w:sz w:val="16"/>
        </w:rPr>
        <w:t>SO.GE.S.I.</w:t>
      </w:r>
      <w:proofErr w:type="gramEnd"/>
      <w:r>
        <w:rPr>
          <w:rFonts w:ascii="Times New Roman" w:hAnsi="Times New Roman"/>
          <w:sz w:val="16"/>
        </w:rPr>
        <w:t xml:space="preserve"> al risarcimento dei danni derivanti dalla applicazione delle sanzioni previste dal d.lgs.231/2001.</w:t>
      </w:r>
    </w:p>
    <w:p w14:paraId="2424F96C" w14:textId="28879685" w:rsidR="005422CB" w:rsidRDefault="005422CB" w:rsidP="009C04C7">
      <w:pPr>
        <w:pStyle w:val="Corpotesto"/>
        <w:jc w:val="both"/>
        <w:rPr>
          <w:b/>
          <w:sz w:val="26"/>
        </w:rPr>
      </w:pPr>
    </w:p>
    <w:p w14:paraId="74A643C1" w14:textId="322ADDEF" w:rsidR="003077AF" w:rsidRDefault="003077AF" w:rsidP="009C04C7">
      <w:pPr>
        <w:pStyle w:val="Corpotesto"/>
        <w:jc w:val="both"/>
        <w:rPr>
          <w:b/>
          <w:sz w:val="26"/>
        </w:rPr>
      </w:pPr>
    </w:p>
    <w:p w14:paraId="3190DD73" w14:textId="77777777" w:rsidR="003077AF" w:rsidRDefault="003077AF" w:rsidP="009C04C7">
      <w:pPr>
        <w:pStyle w:val="Corpotesto"/>
        <w:jc w:val="both"/>
        <w:rPr>
          <w:b/>
          <w:sz w:val="26"/>
        </w:rPr>
      </w:pPr>
    </w:p>
    <w:p w14:paraId="398167F8" w14:textId="77777777" w:rsidR="00391BE9" w:rsidRPr="00585579" w:rsidRDefault="00391BE9" w:rsidP="009C04C7">
      <w:pPr>
        <w:pStyle w:val="Corpotesto"/>
        <w:jc w:val="both"/>
        <w:rPr>
          <w:b/>
          <w:sz w:val="26"/>
        </w:rPr>
      </w:pPr>
    </w:p>
    <w:p w14:paraId="347E76BA" w14:textId="77777777" w:rsidR="005422CB" w:rsidRPr="00585579" w:rsidRDefault="003F5DAE" w:rsidP="009C04C7">
      <w:pPr>
        <w:spacing w:before="92"/>
        <w:ind w:left="214"/>
        <w:jc w:val="both"/>
        <w:rPr>
          <w:b/>
          <w:sz w:val="24"/>
        </w:rPr>
      </w:pPr>
      <w:r w:rsidRPr="00585579">
        <w:rPr>
          <w:b/>
          <w:sz w:val="24"/>
        </w:rPr>
        <w:t>01.A02 - Richiesta d'acquisto</w:t>
      </w:r>
    </w:p>
    <w:p w14:paraId="729D8B0B" w14:textId="77777777" w:rsidR="005422CB" w:rsidRPr="00585579" w:rsidRDefault="005422CB" w:rsidP="009C04C7">
      <w:pPr>
        <w:pStyle w:val="Corpotesto"/>
        <w:spacing w:before="7"/>
        <w:jc w:val="both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139"/>
      </w:tblGrid>
      <w:tr w:rsidR="005422CB" w:rsidRPr="00585579" w14:paraId="48E96711" w14:textId="77777777" w:rsidTr="00EA4555">
        <w:trPr>
          <w:trHeight w:val="280"/>
        </w:trPr>
        <w:tc>
          <w:tcPr>
            <w:tcW w:w="1668" w:type="dxa"/>
          </w:tcPr>
          <w:p w14:paraId="20EC1E28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</w:rPr>
            </w:pPr>
            <w:r w:rsidRPr="00585579">
              <w:rPr>
                <w:b/>
                <w:sz w:val="24"/>
              </w:rPr>
              <w:t>Protocollo 01</w:t>
            </w:r>
          </w:p>
        </w:tc>
        <w:tc>
          <w:tcPr>
            <w:tcW w:w="8139" w:type="dxa"/>
          </w:tcPr>
          <w:p w14:paraId="1D4DB36F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</w:rPr>
            </w:pPr>
            <w:r w:rsidRPr="00585579">
              <w:rPr>
                <w:b/>
                <w:sz w:val="24"/>
              </w:rPr>
              <w:t>A02.1 Emissione richiesta di acquisto</w:t>
            </w:r>
          </w:p>
        </w:tc>
      </w:tr>
      <w:tr w:rsidR="005422CB" w:rsidRPr="00585579" w14:paraId="20336DDB" w14:textId="77777777" w:rsidTr="00AF37E7">
        <w:trPr>
          <w:trHeight w:val="906"/>
        </w:trPr>
        <w:tc>
          <w:tcPr>
            <w:tcW w:w="9807" w:type="dxa"/>
            <w:gridSpan w:val="2"/>
          </w:tcPr>
          <w:p w14:paraId="3D23C46D" w14:textId="028CCC30" w:rsidR="005422CB" w:rsidRPr="00585579" w:rsidRDefault="00CA1F93" w:rsidP="00CA1F93">
            <w:pPr>
              <w:pStyle w:val="TableParagraph"/>
              <w:spacing w:before="0" w:line="240" w:lineRule="auto"/>
              <w:ind w:right="95"/>
              <w:jc w:val="both"/>
              <w:rPr>
                <w:sz w:val="24"/>
              </w:rPr>
            </w:pPr>
            <w:r w:rsidRPr="00585579">
              <w:rPr>
                <w:sz w:val="24"/>
              </w:rPr>
              <w:t>Ogni referente di funzione</w:t>
            </w:r>
            <w:r w:rsidR="003F5DAE" w:rsidRPr="00585579">
              <w:rPr>
                <w:sz w:val="24"/>
              </w:rPr>
              <w:t xml:space="preserve">, definisce, in modo chiaro e completo, i requisiti delle forniture </w:t>
            </w:r>
            <w:proofErr w:type="gramStart"/>
            <w:r w:rsidR="003F5DAE" w:rsidRPr="00087459">
              <w:rPr>
                <w:strike/>
                <w:sz w:val="24"/>
              </w:rPr>
              <w:t xml:space="preserve">e </w:t>
            </w:r>
            <w:r w:rsidR="00A235FA" w:rsidRPr="00087459">
              <w:rPr>
                <w:sz w:val="24"/>
              </w:rPr>
              <w:t xml:space="preserve"> in</w:t>
            </w:r>
            <w:proofErr w:type="gramEnd"/>
            <w:r w:rsidR="00A235FA" w:rsidRPr="00087459">
              <w:rPr>
                <w:sz w:val="24"/>
              </w:rPr>
              <w:t xml:space="preserve"> linea con il budget assegnato</w:t>
            </w:r>
            <w:r w:rsidR="003F5DAE" w:rsidRPr="00087459">
              <w:rPr>
                <w:sz w:val="24"/>
              </w:rPr>
              <w:t>.</w:t>
            </w:r>
          </w:p>
        </w:tc>
      </w:tr>
    </w:tbl>
    <w:p w14:paraId="700A1F61" w14:textId="77777777" w:rsidR="005422CB" w:rsidRPr="00585579" w:rsidRDefault="005422CB" w:rsidP="009C04C7">
      <w:pPr>
        <w:pStyle w:val="Corpotesto"/>
        <w:spacing w:before="11"/>
        <w:jc w:val="both"/>
        <w:rPr>
          <w:b/>
        </w:rPr>
      </w:pPr>
    </w:p>
    <w:p w14:paraId="4F62CE9D" w14:textId="77777777" w:rsidR="005422CB" w:rsidRPr="00585579" w:rsidRDefault="003F5DAE" w:rsidP="009C04C7">
      <w:pPr>
        <w:ind w:left="214"/>
        <w:jc w:val="both"/>
        <w:rPr>
          <w:b/>
          <w:sz w:val="24"/>
        </w:rPr>
      </w:pPr>
      <w:r w:rsidRPr="00585579">
        <w:rPr>
          <w:b/>
          <w:sz w:val="24"/>
        </w:rPr>
        <w:t>01.A03 - Selezione del fornitore</w:t>
      </w:r>
    </w:p>
    <w:p w14:paraId="1C9D38FA" w14:textId="77777777" w:rsidR="005422CB" w:rsidRPr="00585579" w:rsidRDefault="005422CB" w:rsidP="009C04C7">
      <w:pPr>
        <w:pStyle w:val="Corpotesto"/>
        <w:spacing w:before="7"/>
        <w:jc w:val="both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5422CB" w:rsidRPr="00585579" w14:paraId="4F1713A7" w14:textId="77777777">
        <w:trPr>
          <w:trHeight w:val="280"/>
        </w:trPr>
        <w:tc>
          <w:tcPr>
            <w:tcW w:w="1728" w:type="dxa"/>
          </w:tcPr>
          <w:p w14:paraId="569F7D6D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</w:rPr>
            </w:pPr>
            <w:r w:rsidRPr="00585579">
              <w:rPr>
                <w:b/>
                <w:sz w:val="24"/>
              </w:rPr>
              <w:t>Protocollo 01</w:t>
            </w:r>
          </w:p>
        </w:tc>
        <w:tc>
          <w:tcPr>
            <w:tcW w:w="8050" w:type="dxa"/>
          </w:tcPr>
          <w:p w14:paraId="3F9B97B0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</w:rPr>
            </w:pPr>
            <w:r w:rsidRPr="00585579">
              <w:rPr>
                <w:b/>
                <w:sz w:val="24"/>
              </w:rPr>
              <w:t>A03.1 Ricerca di mercato</w:t>
            </w:r>
          </w:p>
        </w:tc>
      </w:tr>
      <w:tr w:rsidR="005422CB" w:rsidRPr="00585579" w14:paraId="66A393C2" w14:textId="77777777" w:rsidTr="00574561">
        <w:trPr>
          <w:trHeight w:val="1120"/>
        </w:trPr>
        <w:tc>
          <w:tcPr>
            <w:tcW w:w="9778" w:type="dxa"/>
            <w:gridSpan w:val="2"/>
          </w:tcPr>
          <w:p w14:paraId="4359C9E8" w14:textId="1F72CD5B" w:rsidR="003B0EF8" w:rsidRPr="00585579" w:rsidRDefault="00880D43" w:rsidP="00E81D05">
            <w:pPr>
              <w:pStyle w:val="TableParagraph"/>
              <w:spacing w:before="0"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Qualora le forniture necessarie siano di importo superiore ad </w:t>
            </w:r>
            <w:proofErr w:type="gramStart"/>
            <w:r>
              <w:rPr>
                <w:sz w:val="24"/>
              </w:rPr>
              <w:t>Euro</w:t>
            </w:r>
            <w:proofErr w:type="gramEnd"/>
            <w:r>
              <w:rPr>
                <w:sz w:val="24"/>
              </w:rPr>
              <w:t xml:space="preserve"> </w:t>
            </w:r>
            <w:r w:rsidR="00805C7E">
              <w:rPr>
                <w:sz w:val="24"/>
              </w:rPr>
              <w:t>10</w:t>
            </w:r>
            <w:r>
              <w:rPr>
                <w:sz w:val="24"/>
              </w:rPr>
              <w:t>.000,00 cadauna o debbano ritenersi di natura continuativa</w:t>
            </w:r>
            <w:r w:rsidR="00CA1025">
              <w:rPr>
                <w:sz w:val="24"/>
              </w:rPr>
              <w:t xml:space="preserve"> per importo annuo superiore ad Euro 10.000</w:t>
            </w:r>
            <w:r w:rsidR="00C71BD0">
              <w:rPr>
                <w:sz w:val="24"/>
              </w:rPr>
              <w:t>,00</w:t>
            </w:r>
            <w:r>
              <w:rPr>
                <w:sz w:val="24"/>
              </w:rPr>
              <w:t>, i</w:t>
            </w:r>
            <w:r w:rsidR="00CA1F93" w:rsidRPr="00585579">
              <w:rPr>
                <w:sz w:val="24"/>
              </w:rPr>
              <w:t>l referente di funzione</w:t>
            </w:r>
            <w:r w:rsidR="003F5DAE" w:rsidRPr="00585579">
              <w:rPr>
                <w:sz w:val="24"/>
              </w:rPr>
              <w:t xml:space="preserve"> individua </w:t>
            </w:r>
            <w:r w:rsidR="004C4C87">
              <w:rPr>
                <w:sz w:val="24"/>
              </w:rPr>
              <w:t xml:space="preserve">almeno due fornitori </w:t>
            </w:r>
            <w:r w:rsidR="003F5DAE" w:rsidRPr="00585579">
              <w:rPr>
                <w:sz w:val="24"/>
              </w:rPr>
              <w:t xml:space="preserve">all'interno </w:t>
            </w:r>
            <w:r w:rsidR="00C9464D">
              <w:rPr>
                <w:sz w:val="24"/>
              </w:rPr>
              <w:t>della “lista dei</w:t>
            </w:r>
            <w:r>
              <w:rPr>
                <w:sz w:val="24"/>
              </w:rPr>
              <w:t xml:space="preserve"> fornitori qualificati</w:t>
            </w:r>
            <w:r w:rsidR="00C9464D">
              <w:rPr>
                <w:sz w:val="24"/>
              </w:rPr>
              <w:t>”</w:t>
            </w:r>
            <w:r w:rsidR="003F5DAE" w:rsidRPr="00585579">
              <w:rPr>
                <w:sz w:val="24"/>
              </w:rPr>
              <w:t xml:space="preserve"> o dà avvio alla procedura di qualificazione del nuovo fornitore</w:t>
            </w:r>
            <w:r w:rsidR="004C4C87">
              <w:rPr>
                <w:sz w:val="24"/>
              </w:rPr>
              <w:t>, qualora all’interno della “lista dei fornitori qualificati” non siano presenti almeno due fornitori da poter</w:t>
            </w:r>
            <w:r w:rsidR="003E030A">
              <w:rPr>
                <w:sz w:val="24"/>
              </w:rPr>
              <w:t xml:space="preserve"> porre a confronto</w:t>
            </w:r>
            <w:r w:rsidR="004C4C87">
              <w:rPr>
                <w:sz w:val="24"/>
              </w:rPr>
              <w:t>. In questo caso dovrà essere</w:t>
            </w:r>
            <w:r w:rsidR="00CA1025">
              <w:rPr>
                <w:sz w:val="24"/>
              </w:rPr>
              <w:t xml:space="preserve"> </w:t>
            </w:r>
            <w:r w:rsidR="004C4C87">
              <w:rPr>
                <w:sz w:val="24"/>
              </w:rPr>
              <w:t>acquisito</w:t>
            </w:r>
            <w:r w:rsidR="00C9464D">
              <w:rPr>
                <w:sz w:val="24"/>
              </w:rPr>
              <w:t xml:space="preserve"> dal</w:t>
            </w:r>
            <w:r w:rsidR="004C4C87">
              <w:rPr>
                <w:sz w:val="24"/>
              </w:rPr>
              <w:t xml:space="preserve"> fornitore individuato all’esterno </w:t>
            </w:r>
            <w:r w:rsidR="003F5DAE" w:rsidRPr="00585579">
              <w:rPr>
                <w:sz w:val="24"/>
              </w:rPr>
              <w:t xml:space="preserve">la disponibilità ad operare secondo il Codice etico di </w:t>
            </w:r>
            <w:proofErr w:type="gramStart"/>
            <w:r w:rsidR="008C7C7D" w:rsidRPr="00585579">
              <w:rPr>
                <w:sz w:val="24"/>
              </w:rPr>
              <w:t>SO.GE.S.I</w:t>
            </w:r>
            <w:r w:rsidR="003F5DAE" w:rsidRPr="007A29AC">
              <w:rPr>
                <w:sz w:val="24"/>
              </w:rPr>
              <w:t>.</w:t>
            </w:r>
            <w:proofErr w:type="gramEnd"/>
            <w:r w:rsidR="00C9464D">
              <w:rPr>
                <w:sz w:val="24"/>
              </w:rPr>
              <w:t xml:space="preserve"> </w:t>
            </w:r>
            <w:r w:rsidR="00CA1025">
              <w:rPr>
                <w:sz w:val="24"/>
              </w:rPr>
              <w:t>mediante compilazione del</w:t>
            </w:r>
            <w:r w:rsidR="00C9464D">
              <w:rPr>
                <w:sz w:val="24"/>
              </w:rPr>
              <w:t xml:space="preserve"> modulo di autocertificazione allegato alla presente procedura</w:t>
            </w:r>
            <w:r w:rsidR="00E6251E">
              <w:rPr>
                <w:sz w:val="24"/>
              </w:rPr>
              <w:t xml:space="preserve"> (Allegati 1A o 1B)</w:t>
            </w:r>
            <w:r w:rsidR="00063476">
              <w:rPr>
                <w:sz w:val="24"/>
              </w:rPr>
              <w:t xml:space="preserve">, ad eccezione dei fornitori di utenze elettriche, telefoniche, gas, acqua, </w:t>
            </w:r>
            <w:proofErr w:type="spellStart"/>
            <w:r w:rsidR="00063476">
              <w:rPr>
                <w:sz w:val="24"/>
              </w:rPr>
              <w:t>ecc</w:t>
            </w:r>
            <w:proofErr w:type="spellEnd"/>
            <w:r w:rsidR="00063476">
              <w:rPr>
                <w:sz w:val="24"/>
              </w:rPr>
              <w:t>…</w:t>
            </w:r>
            <w:r w:rsidR="003B0EF8" w:rsidRPr="007A29AC">
              <w:rPr>
                <w:sz w:val="24"/>
              </w:rPr>
              <w:t>.</w:t>
            </w:r>
            <w:r w:rsidR="00630932">
              <w:rPr>
                <w:sz w:val="24"/>
              </w:rPr>
              <w:t xml:space="preserve"> </w:t>
            </w:r>
            <w:r w:rsidR="00305522" w:rsidRPr="007A29AC">
              <w:rPr>
                <w:sz w:val="24"/>
              </w:rPr>
              <w:t>Una volta individuato il nuovo forn</w:t>
            </w:r>
            <w:r>
              <w:rPr>
                <w:sz w:val="24"/>
              </w:rPr>
              <w:t>itore, lo stesso</w:t>
            </w:r>
            <w:r w:rsidR="00A235FA" w:rsidRPr="00087459">
              <w:rPr>
                <w:sz w:val="24"/>
              </w:rPr>
              <w:t xml:space="preserve"> sarà sottoposto all’approvazione congiunta del Presidente del </w:t>
            </w:r>
            <w:proofErr w:type="spellStart"/>
            <w:r w:rsidR="00A235FA" w:rsidRPr="00087459">
              <w:rPr>
                <w:sz w:val="24"/>
              </w:rPr>
              <w:t>CdA</w:t>
            </w:r>
            <w:proofErr w:type="spellEnd"/>
            <w:r w:rsidR="00A235FA" w:rsidRPr="00087459">
              <w:rPr>
                <w:sz w:val="24"/>
              </w:rPr>
              <w:t xml:space="preserve"> e dell’Amministratore Delegato, i quali apporranno firma e data sul preventivo; in tal caso si potrà procedere all’inserimento del fornitore nella “lista dei fornitori qualificati”</w:t>
            </w:r>
            <w:r w:rsidR="00E81D05" w:rsidRPr="00087459">
              <w:rPr>
                <w:sz w:val="24"/>
              </w:rPr>
              <w:t xml:space="preserve">. Semestralmente verranno illustrate in </w:t>
            </w:r>
            <w:proofErr w:type="spellStart"/>
            <w:r w:rsidR="00E81D05" w:rsidRPr="00087459">
              <w:rPr>
                <w:sz w:val="24"/>
              </w:rPr>
              <w:t>CdA</w:t>
            </w:r>
            <w:proofErr w:type="spellEnd"/>
            <w:r w:rsidR="00E81D05" w:rsidRPr="00087459">
              <w:rPr>
                <w:sz w:val="24"/>
              </w:rPr>
              <w:t xml:space="preserve"> le modifiche apportate alla lista.</w:t>
            </w:r>
            <w:r w:rsidRPr="00087459">
              <w:rPr>
                <w:sz w:val="24"/>
              </w:rPr>
              <w:t xml:space="preserve"> </w:t>
            </w:r>
          </w:p>
        </w:tc>
      </w:tr>
    </w:tbl>
    <w:p w14:paraId="2C686872" w14:textId="77777777" w:rsidR="005422CB" w:rsidRPr="00585579" w:rsidRDefault="005422CB" w:rsidP="009C04C7">
      <w:pPr>
        <w:pStyle w:val="Corpotesto"/>
        <w:jc w:val="both"/>
        <w:rPr>
          <w:b/>
          <w:sz w:val="20"/>
        </w:rPr>
      </w:pPr>
    </w:p>
    <w:p w14:paraId="3C7BB7A1" w14:textId="77777777" w:rsidR="00F22EDC" w:rsidRDefault="00F22EDC" w:rsidP="009C04C7">
      <w:pPr>
        <w:pStyle w:val="Corpotesto"/>
        <w:spacing w:before="10" w:after="1"/>
        <w:jc w:val="both"/>
        <w:rPr>
          <w:b/>
          <w:sz w:val="28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5422CB" w:rsidRPr="00585579" w14:paraId="52D32908" w14:textId="77777777">
        <w:trPr>
          <w:trHeight w:val="280"/>
        </w:trPr>
        <w:tc>
          <w:tcPr>
            <w:tcW w:w="1728" w:type="dxa"/>
          </w:tcPr>
          <w:p w14:paraId="714069A3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</w:rPr>
            </w:pPr>
            <w:r w:rsidRPr="00585579">
              <w:rPr>
                <w:b/>
                <w:sz w:val="24"/>
              </w:rPr>
              <w:t>Protocollo 01</w:t>
            </w:r>
          </w:p>
        </w:tc>
        <w:tc>
          <w:tcPr>
            <w:tcW w:w="8050" w:type="dxa"/>
          </w:tcPr>
          <w:p w14:paraId="4F217D5D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</w:rPr>
            </w:pPr>
            <w:r w:rsidRPr="00585579">
              <w:rPr>
                <w:b/>
                <w:sz w:val="24"/>
              </w:rPr>
              <w:t>A03.2 Richiesta d’offerta</w:t>
            </w:r>
            <w:r w:rsidR="003B0EF8" w:rsidRPr="00585579">
              <w:rPr>
                <w:b/>
                <w:sz w:val="24"/>
              </w:rPr>
              <w:t xml:space="preserve"> ed archiviazione</w:t>
            </w:r>
          </w:p>
        </w:tc>
      </w:tr>
      <w:tr w:rsidR="005422CB" w:rsidRPr="00585579" w14:paraId="0BB35418" w14:textId="77777777" w:rsidTr="00F22EDC">
        <w:trPr>
          <w:trHeight w:val="699"/>
        </w:trPr>
        <w:tc>
          <w:tcPr>
            <w:tcW w:w="9778" w:type="dxa"/>
            <w:gridSpan w:val="2"/>
          </w:tcPr>
          <w:p w14:paraId="09DA065B" w14:textId="77777777" w:rsidR="0087583C" w:rsidRPr="00252638" w:rsidRDefault="003F5DAE" w:rsidP="00666541">
            <w:pPr>
              <w:pStyle w:val="TableParagraph"/>
              <w:spacing w:before="2" w:line="276" w:lineRule="exact"/>
              <w:ind w:right="97"/>
              <w:jc w:val="both"/>
              <w:rPr>
                <w:sz w:val="24"/>
              </w:rPr>
            </w:pPr>
            <w:r w:rsidRPr="00C54766">
              <w:rPr>
                <w:sz w:val="24"/>
              </w:rPr>
              <w:t xml:space="preserve">Per </w:t>
            </w:r>
            <w:r w:rsidR="00F513E4">
              <w:rPr>
                <w:sz w:val="24"/>
              </w:rPr>
              <w:t xml:space="preserve">forniture </w:t>
            </w:r>
            <w:r w:rsidRPr="00C54766">
              <w:rPr>
                <w:sz w:val="24"/>
              </w:rPr>
              <w:t>di costo inferiore a</w:t>
            </w:r>
            <w:r w:rsidR="00FF314E">
              <w:rPr>
                <w:sz w:val="24"/>
              </w:rPr>
              <w:t xml:space="preserve">d </w:t>
            </w:r>
            <w:proofErr w:type="gramStart"/>
            <w:r w:rsidR="00FF314E">
              <w:rPr>
                <w:sz w:val="24"/>
              </w:rPr>
              <w:t>Euro</w:t>
            </w:r>
            <w:proofErr w:type="gramEnd"/>
            <w:r w:rsidR="00F513E4">
              <w:rPr>
                <w:sz w:val="24"/>
              </w:rPr>
              <w:t xml:space="preserve"> </w:t>
            </w:r>
            <w:r w:rsidR="00805C7E">
              <w:rPr>
                <w:sz w:val="24"/>
              </w:rPr>
              <w:t>10</w:t>
            </w:r>
            <w:r w:rsidR="0021206D" w:rsidRPr="00C54766">
              <w:rPr>
                <w:sz w:val="24"/>
              </w:rPr>
              <w:t xml:space="preserve">.000,00 </w:t>
            </w:r>
            <w:r w:rsidR="00630932">
              <w:rPr>
                <w:sz w:val="24"/>
              </w:rPr>
              <w:t>per singola operazione o</w:t>
            </w:r>
            <w:r w:rsidR="00492CB1">
              <w:rPr>
                <w:sz w:val="24"/>
              </w:rPr>
              <w:t xml:space="preserve"> di natura continuativa</w:t>
            </w:r>
            <w:r w:rsidR="00F513E4">
              <w:rPr>
                <w:sz w:val="24"/>
              </w:rPr>
              <w:t xml:space="preserve"> inferiore ad importo annuo di Euro 10.000</w:t>
            </w:r>
            <w:r w:rsidR="009A5B27">
              <w:rPr>
                <w:sz w:val="24"/>
              </w:rPr>
              <w:t>,00</w:t>
            </w:r>
            <w:r w:rsidR="00492CB1">
              <w:rPr>
                <w:sz w:val="24"/>
              </w:rPr>
              <w:t xml:space="preserve">, </w:t>
            </w:r>
            <w:r w:rsidRPr="00C54766">
              <w:rPr>
                <w:sz w:val="24"/>
              </w:rPr>
              <w:t>le offerte</w:t>
            </w:r>
            <w:r w:rsidR="00630932">
              <w:rPr>
                <w:sz w:val="24"/>
              </w:rPr>
              <w:t xml:space="preserve"> potranno essere dirette </w:t>
            </w:r>
            <w:r w:rsidR="004C59CF" w:rsidRPr="004B2AB6">
              <w:rPr>
                <w:sz w:val="24"/>
              </w:rPr>
              <w:t xml:space="preserve">anche a </w:t>
            </w:r>
            <w:r w:rsidR="00E52612" w:rsidRPr="004B2AB6">
              <w:rPr>
                <w:sz w:val="24"/>
              </w:rPr>
              <w:t xml:space="preserve">soggetti non </w:t>
            </w:r>
            <w:r w:rsidR="00942D86">
              <w:rPr>
                <w:sz w:val="24"/>
              </w:rPr>
              <w:t>inseriti nella “lista dei fornitori qualificati</w:t>
            </w:r>
            <w:r w:rsidR="008C0C35">
              <w:rPr>
                <w:sz w:val="24"/>
              </w:rPr>
              <w:t>”</w:t>
            </w:r>
            <w:r w:rsidR="0087583C" w:rsidRPr="00252638">
              <w:rPr>
                <w:sz w:val="24"/>
              </w:rPr>
              <w:t xml:space="preserve">. </w:t>
            </w:r>
          </w:p>
          <w:p w14:paraId="0C327A7F" w14:textId="123CD72E" w:rsidR="005422CB" w:rsidRPr="007A24C1" w:rsidRDefault="0087583C" w:rsidP="00666541">
            <w:pPr>
              <w:pStyle w:val="TableParagraph"/>
              <w:spacing w:before="2" w:line="276" w:lineRule="exact"/>
              <w:ind w:right="97"/>
              <w:jc w:val="both"/>
              <w:rPr>
                <w:sz w:val="24"/>
              </w:rPr>
            </w:pPr>
            <w:r w:rsidRPr="00C54766">
              <w:rPr>
                <w:sz w:val="24"/>
              </w:rPr>
              <w:t xml:space="preserve">In caso di forniture di servizi o consulenze </w:t>
            </w:r>
            <w:r w:rsidR="007F5282">
              <w:rPr>
                <w:sz w:val="24"/>
              </w:rPr>
              <w:t xml:space="preserve">strategiche o </w:t>
            </w:r>
            <w:r w:rsidRPr="00C54766">
              <w:rPr>
                <w:sz w:val="24"/>
              </w:rPr>
              <w:t xml:space="preserve">altamente specialistiche e qualificate </w:t>
            </w:r>
            <w:r w:rsidR="00062091">
              <w:rPr>
                <w:sz w:val="24"/>
              </w:rPr>
              <w:t>di costo superiore a</w:t>
            </w:r>
            <w:r w:rsidR="003B7142">
              <w:rPr>
                <w:sz w:val="24"/>
              </w:rPr>
              <w:t>d Euro</w:t>
            </w:r>
            <w:r w:rsidR="00062091">
              <w:rPr>
                <w:sz w:val="24"/>
              </w:rPr>
              <w:t xml:space="preserve"> </w:t>
            </w:r>
            <w:r w:rsidR="00805C7E">
              <w:rPr>
                <w:sz w:val="24"/>
              </w:rPr>
              <w:t>10</w:t>
            </w:r>
            <w:r w:rsidR="00C54766" w:rsidRPr="00C54766">
              <w:rPr>
                <w:sz w:val="24"/>
              </w:rPr>
              <w:t>.000</w:t>
            </w:r>
            <w:r w:rsidR="00C144F2">
              <w:rPr>
                <w:sz w:val="24"/>
              </w:rPr>
              <w:t>,00</w:t>
            </w:r>
            <w:r w:rsidR="00C54766" w:rsidRPr="00C54766">
              <w:rPr>
                <w:sz w:val="24"/>
              </w:rPr>
              <w:t xml:space="preserve"> </w:t>
            </w:r>
            <w:r w:rsidRPr="00C54766">
              <w:rPr>
                <w:sz w:val="24"/>
              </w:rPr>
              <w:t>(per es. docenze di attività formative in ambito tecnico e specialistico) è possibile</w:t>
            </w:r>
            <w:r w:rsidR="007F5282">
              <w:rPr>
                <w:sz w:val="24"/>
              </w:rPr>
              <w:t>, in deroga al protocollo precedente,</w:t>
            </w:r>
            <w:r w:rsidRPr="00C54766">
              <w:rPr>
                <w:sz w:val="24"/>
              </w:rPr>
              <w:t xml:space="preserve"> procedere alla richiesta </w:t>
            </w:r>
            <w:r w:rsidR="00C54766" w:rsidRPr="00C54766">
              <w:rPr>
                <w:sz w:val="24"/>
              </w:rPr>
              <w:t>di offerta diretta</w:t>
            </w:r>
            <w:r w:rsidR="004C59CF">
              <w:rPr>
                <w:sz w:val="24"/>
              </w:rPr>
              <w:t>,</w:t>
            </w:r>
            <w:r w:rsidR="00C54766" w:rsidRPr="00C54766">
              <w:rPr>
                <w:sz w:val="24"/>
              </w:rPr>
              <w:t xml:space="preserve"> previa </w:t>
            </w:r>
            <w:r w:rsidR="00396589" w:rsidRPr="00087459">
              <w:rPr>
                <w:sz w:val="24"/>
              </w:rPr>
              <w:t xml:space="preserve">approvazione congiunta del Presidente del </w:t>
            </w:r>
            <w:proofErr w:type="spellStart"/>
            <w:r w:rsidR="00396589" w:rsidRPr="00087459">
              <w:rPr>
                <w:sz w:val="24"/>
              </w:rPr>
              <w:t>CdA</w:t>
            </w:r>
            <w:proofErr w:type="spellEnd"/>
            <w:r w:rsidR="00396589" w:rsidRPr="00087459">
              <w:rPr>
                <w:sz w:val="24"/>
              </w:rPr>
              <w:t xml:space="preserve"> e dell’Amministratore Delegato, i quali apporranno firma e data sul preventivo; in tal caso si potrà procedere all’inserimento del fornitore nella “lista dei fornitori qualificati”. Semestralmente verranno illustrate in </w:t>
            </w:r>
            <w:proofErr w:type="spellStart"/>
            <w:r w:rsidR="00396589" w:rsidRPr="00087459">
              <w:rPr>
                <w:sz w:val="24"/>
              </w:rPr>
              <w:t>CdA</w:t>
            </w:r>
            <w:proofErr w:type="spellEnd"/>
            <w:r w:rsidR="00396589" w:rsidRPr="00087459">
              <w:rPr>
                <w:sz w:val="24"/>
              </w:rPr>
              <w:t xml:space="preserve"> le modifiche apportate alla lista</w:t>
            </w:r>
            <w:r w:rsidR="00DA3484" w:rsidRPr="00087459">
              <w:rPr>
                <w:sz w:val="24"/>
              </w:rPr>
              <w:t>.</w:t>
            </w:r>
          </w:p>
          <w:p w14:paraId="07921EC6" w14:textId="77777777" w:rsidR="00F22EDC" w:rsidRPr="00585579" w:rsidRDefault="005158C2" w:rsidP="00F22EDC">
            <w:pPr>
              <w:pStyle w:val="TableParagraph"/>
              <w:spacing w:before="2" w:line="276" w:lineRule="exact"/>
              <w:ind w:right="97"/>
              <w:jc w:val="both"/>
              <w:rPr>
                <w:sz w:val="24"/>
              </w:rPr>
            </w:pPr>
            <w:r w:rsidRPr="00585579">
              <w:rPr>
                <w:sz w:val="24"/>
              </w:rPr>
              <w:t xml:space="preserve">Tutte le </w:t>
            </w:r>
            <w:r w:rsidR="003B0EF8" w:rsidRPr="00585579">
              <w:rPr>
                <w:sz w:val="24"/>
              </w:rPr>
              <w:t xml:space="preserve">offerte ricevute dovranno essere archiviate </w:t>
            </w:r>
            <w:r w:rsidR="00C54766">
              <w:rPr>
                <w:sz w:val="24"/>
              </w:rPr>
              <w:t>a cura</w:t>
            </w:r>
            <w:r w:rsidR="00CB6427">
              <w:rPr>
                <w:sz w:val="24"/>
              </w:rPr>
              <w:t xml:space="preserve"> </w:t>
            </w:r>
            <w:r w:rsidR="00AB6AB1" w:rsidRPr="00C54766">
              <w:rPr>
                <w:sz w:val="24"/>
              </w:rPr>
              <w:t>del referente di funzione</w:t>
            </w:r>
            <w:r w:rsidR="00CB6427">
              <w:rPr>
                <w:sz w:val="24"/>
              </w:rPr>
              <w:t xml:space="preserve"> </w:t>
            </w:r>
            <w:r w:rsidR="00397933" w:rsidRPr="00585579">
              <w:rPr>
                <w:sz w:val="24"/>
              </w:rPr>
              <w:t xml:space="preserve">della </w:t>
            </w:r>
            <w:proofErr w:type="gramStart"/>
            <w:r w:rsidR="00397933" w:rsidRPr="00585579">
              <w:rPr>
                <w:sz w:val="24"/>
              </w:rPr>
              <w:t>SO.GE.S.I.</w:t>
            </w:r>
            <w:proofErr w:type="gramEnd"/>
            <w:r w:rsidR="00397933" w:rsidRPr="00585579">
              <w:rPr>
                <w:sz w:val="24"/>
              </w:rPr>
              <w:t xml:space="preserve"> </w:t>
            </w:r>
            <w:r w:rsidR="003B0EF8" w:rsidRPr="00585579">
              <w:rPr>
                <w:sz w:val="24"/>
              </w:rPr>
              <w:t>a garanzia della tracciabilità delle motivazioni che hanno po</w:t>
            </w:r>
            <w:r w:rsidR="00F22EDC">
              <w:rPr>
                <w:sz w:val="24"/>
              </w:rPr>
              <w:t>rtato alla scelta del fornitore.</w:t>
            </w:r>
          </w:p>
        </w:tc>
      </w:tr>
    </w:tbl>
    <w:p w14:paraId="1E54E61A" w14:textId="77777777" w:rsidR="005422CB" w:rsidRDefault="005422CB" w:rsidP="009C04C7">
      <w:pPr>
        <w:spacing w:line="244" w:lineRule="auto"/>
        <w:jc w:val="both"/>
        <w:rPr>
          <w:rFonts w:ascii="Times New Roman" w:hAnsi="Times New Roman"/>
          <w:sz w:val="16"/>
        </w:rPr>
      </w:pPr>
    </w:p>
    <w:p w14:paraId="3A0C3E73" w14:textId="77777777" w:rsidR="003B34B3" w:rsidRDefault="003B34B3" w:rsidP="009C04C7">
      <w:pPr>
        <w:spacing w:line="244" w:lineRule="auto"/>
        <w:jc w:val="both"/>
        <w:rPr>
          <w:rFonts w:ascii="Times New Roman" w:hAnsi="Times New Roman"/>
          <w:sz w:val="16"/>
        </w:rPr>
      </w:pPr>
    </w:p>
    <w:p w14:paraId="77D4CFAB" w14:textId="77777777" w:rsidR="00842ECC" w:rsidRDefault="00842ECC" w:rsidP="009C04C7">
      <w:pPr>
        <w:spacing w:line="244" w:lineRule="auto"/>
        <w:jc w:val="both"/>
        <w:rPr>
          <w:rFonts w:ascii="Times New Roman" w:hAnsi="Times New Roman"/>
          <w:sz w:val="16"/>
        </w:rPr>
      </w:pPr>
    </w:p>
    <w:p w14:paraId="3A2FB85A" w14:textId="77777777" w:rsidR="005422CB" w:rsidRPr="00585579" w:rsidRDefault="003F5DAE" w:rsidP="009C04C7">
      <w:pPr>
        <w:pStyle w:val="Titolo2"/>
        <w:jc w:val="both"/>
      </w:pPr>
      <w:r w:rsidRPr="00585579">
        <w:t>01.A0</w:t>
      </w:r>
      <w:r w:rsidRPr="000A2E5F">
        <w:t>4 - Emissione dell'ordine</w:t>
      </w:r>
    </w:p>
    <w:p w14:paraId="53C01775" w14:textId="77777777" w:rsidR="005422CB" w:rsidRPr="00585579" w:rsidRDefault="005422CB" w:rsidP="009C04C7">
      <w:pPr>
        <w:pStyle w:val="Corpotesto"/>
        <w:spacing w:before="5" w:after="1"/>
        <w:jc w:val="both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5422CB" w:rsidRPr="00585579" w14:paraId="6C63ADD2" w14:textId="77777777">
        <w:trPr>
          <w:trHeight w:val="280"/>
        </w:trPr>
        <w:tc>
          <w:tcPr>
            <w:tcW w:w="1728" w:type="dxa"/>
          </w:tcPr>
          <w:p w14:paraId="0B50B747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5579">
              <w:rPr>
                <w:b/>
                <w:sz w:val="24"/>
                <w:szCs w:val="24"/>
              </w:rPr>
              <w:t>Protocollo 01</w:t>
            </w:r>
          </w:p>
        </w:tc>
        <w:tc>
          <w:tcPr>
            <w:tcW w:w="8050" w:type="dxa"/>
          </w:tcPr>
          <w:p w14:paraId="3293D51E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5579">
              <w:rPr>
                <w:b/>
                <w:sz w:val="24"/>
                <w:szCs w:val="24"/>
              </w:rPr>
              <w:t>A04.1 Ordine d’acquisto</w:t>
            </w:r>
          </w:p>
        </w:tc>
      </w:tr>
      <w:tr w:rsidR="005422CB" w:rsidRPr="00585579" w14:paraId="578926BA" w14:textId="77777777" w:rsidTr="0021206D">
        <w:trPr>
          <w:trHeight w:val="698"/>
        </w:trPr>
        <w:tc>
          <w:tcPr>
            <w:tcW w:w="9778" w:type="dxa"/>
            <w:gridSpan w:val="2"/>
          </w:tcPr>
          <w:p w14:paraId="47104DE5" w14:textId="7635EAF3" w:rsidR="005422CB" w:rsidRPr="00585579" w:rsidRDefault="0021206D" w:rsidP="00CB6427">
            <w:pPr>
              <w:pStyle w:val="TableParagraph"/>
              <w:spacing w:before="0" w:line="240" w:lineRule="auto"/>
              <w:ind w:right="96"/>
              <w:jc w:val="both"/>
              <w:rPr>
                <w:sz w:val="24"/>
                <w:szCs w:val="24"/>
              </w:rPr>
            </w:pPr>
            <w:r w:rsidRPr="00585579">
              <w:rPr>
                <w:sz w:val="24"/>
                <w:szCs w:val="24"/>
              </w:rPr>
              <w:t xml:space="preserve">Sotto gli </w:t>
            </w:r>
            <w:proofErr w:type="gramStart"/>
            <w:r w:rsidRPr="00585579">
              <w:rPr>
                <w:sz w:val="24"/>
                <w:szCs w:val="24"/>
              </w:rPr>
              <w:t>Euro</w:t>
            </w:r>
            <w:proofErr w:type="gramEnd"/>
            <w:r w:rsidRPr="00585579">
              <w:rPr>
                <w:sz w:val="24"/>
                <w:szCs w:val="24"/>
              </w:rPr>
              <w:t xml:space="preserve"> </w:t>
            </w:r>
            <w:r w:rsidR="000A2E5F">
              <w:rPr>
                <w:sz w:val="24"/>
                <w:szCs w:val="24"/>
              </w:rPr>
              <w:t>10</w:t>
            </w:r>
            <w:r w:rsidRPr="00585579">
              <w:rPr>
                <w:sz w:val="24"/>
                <w:szCs w:val="24"/>
              </w:rPr>
              <w:t xml:space="preserve">.000,00 l’Amministratore Delegato </w:t>
            </w:r>
            <w:r w:rsidR="00B06357" w:rsidRPr="00F905DD">
              <w:rPr>
                <w:sz w:val="24"/>
                <w:szCs w:val="24"/>
              </w:rPr>
              <w:t xml:space="preserve">o il Presidente del </w:t>
            </w:r>
            <w:proofErr w:type="spellStart"/>
            <w:r w:rsidR="00B06357" w:rsidRPr="00F905DD">
              <w:rPr>
                <w:sz w:val="24"/>
                <w:szCs w:val="24"/>
              </w:rPr>
              <w:t>CdA</w:t>
            </w:r>
            <w:proofErr w:type="spellEnd"/>
            <w:r w:rsidR="00B06357" w:rsidRPr="00F905DD">
              <w:rPr>
                <w:sz w:val="24"/>
                <w:szCs w:val="24"/>
              </w:rPr>
              <w:t xml:space="preserve"> </w:t>
            </w:r>
            <w:r w:rsidR="003F5DAE" w:rsidRPr="00585579">
              <w:rPr>
                <w:sz w:val="24"/>
                <w:szCs w:val="24"/>
              </w:rPr>
              <w:t>auto</w:t>
            </w:r>
            <w:r w:rsidR="00FE5CF0">
              <w:rPr>
                <w:sz w:val="24"/>
                <w:szCs w:val="24"/>
              </w:rPr>
              <w:t>rizza</w:t>
            </w:r>
            <w:r w:rsidR="00B06357" w:rsidRPr="00F905DD">
              <w:rPr>
                <w:sz w:val="24"/>
                <w:szCs w:val="24"/>
              </w:rPr>
              <w:t>no</w:t>
            </w:r>
            <w:r w:rsidR="00FE5CF0">
              <w:rPr>
                <w:sz w:val="24"/>
                <w:szCs w:val="24"/>
              </w:rPr>
              <w:t xml:space="preserve"> l’ordine di acquisto firmando il c</w:t>
            </w:r>
            <w:r w:rsidR="00CA7A9D">
              <w:rPr>
                <w:sz w:val="24"/>
                <w:szCs w:val="24"/>
              </w:rPr>
              <w:t>ontratto/</w:t>
            </w:r>
            <w:r w:rsidR="00FE5CF0">
              <w:rPr>
                <w:sz w:val="24"/>
                <w:szCs w:val="24"/>
              </w:rPr>
              <w:t>lettera di incarico o apponendo la propria sigla sul preventivo</w:t>
            </w:r>
            <w:r w:rsidR="00CA7A9D">
              <w:rPr>
                <w:sz w:val="24"/>
                <w:szCs w:val="24"/>
              </w:rPr>
              <w:t>.</w:t>
            </w:r>
            <w:r w:rsidR="00CB6427">
              <w:rPr>
                <w:sz w:val="24"/>
                <w:szCs w:val="24"/>
              </w:rPr>
              <w:t xml:space="preserve"> Per importi superiori ad </w:t>
            </w:r>
            <w:proofErr w:type="gramStart"/>
            <w:r w:rsidR="00CB6427">
              <w:rPr>
                <w:sz w:val="24"/>
                <w:szCs w:val="24"/>
              </w:rPr>
              <w:t>Euro</w:t>
            </w:r>
            <w:proofErr w:type="gramEnd"/>
            <w:r w:rsidR="00CB6427">
              <w:rPr>
                <w:sz w:val="24"/>
                <w:szCs w:val="24"/>
              </w:rPr>
              <w:t xml:space="preserve"> </w:t>
            </w:r>
            <w:r w:rsidR="000A2E5F">
              <w:rPr>
                <w:sz w:val="24"/>
                <w:szCs w:val="24"/>
              </w:rPr>
              <w:t>10</w:t>
            </w:r>
            <w:r w:rsidR="00CB6427">
              <w:rPr>
                <w:sz w:val="24"/>
                <w:szCs w:val="24"/>
              </w:rPr>
              <w:t>.000</w:t>
            </w:r>
            <w:r w:rsidR="00520CDE">
              <w:rPr>
                <w:sz w:val="24"/>
                <w:szCs w:val="24"/>
              </w:rPr>
              <w:t>,00</w:t>
            </w:r>
            <w:r w:rsidR="00CB6427">
              <w:rPr>
                <w:sz w:val="24"/>
                <w:szCs w:val="24"/>
              </w:rPr>
              <w:t xml:space="preserve"> l’ordine di acquisto verrà </w:t>
            </w:r>
            <w:r w:rsidRPr="00045540">
              <w:rPr>
                <w:sz w:val="24"/>
                <w:szCs w:val="24"/>
              </w:rPr>
              <w:t>delibera</w:t>
            </w:r>
            <w:r w:rsidR="00524F95" w:rsidRPr="00045540">
              <w:rPr>
                <w:sz w:val="24"/>
                <w:szCs w:val="24"/>
              </w:rPr>
              <w:t>to</w:t>
            </w:r>
            <w:r w:rsidRPr="00045540">
              <w:rPr>
                <w:sz w:val="24"/>
                <w:szCs w:val="24"/>
              </w:rPr>
              <w:t xml:space="preserve"> d</w:t>
            </w:r>
            <w:r w:rsidR="00F905DD">
              <w:rPr>
                <w:sz w:val="24"/>
                <w:szCs w:val="24"/>
              </w:rPr>
              <w:t>a</w:t>
            </w:r>
            <w:r w:rsidRPr="00045540">
              <w:rPr>
                <w:sz w:val="24"/>
                <w:szCs w:val="24"/>
              </w:rPr>
              <w:t>l Consiglio di Amministrazione</w:t>
            </w:r>
            <w:r w:rsidR="00AD35BA">
              <w:rPr>
                <w:sz w:val="24"/>
                <w:szCs w:val="24"/>
              </w:rPr>
              <w:t xml:space="preserve"> o ratificato dallo stesso</w:t>
            </w:r>
            <w:r w:rsidR="00497755">
              <w:rPr>
                <w:sz w:val="24"/>
                <w:szCs w:val="24"/>
              </w:rPr>
              <w:t>,</w:t>
            </w:r>
            <w:r w:rsidR="00AD35BA">
              <w:rPr>
                <w:sz w:val="24"/>
                <w:szCs w:val="24"/>
              </w:rPr>
              <w:t xml:space="preserve"> qualora si ravvisino situazioni di urgenza per cui il visto prima della ratifica del </w:t>
            </w:r>
            <w:proofErr w:type="spellStart"/>
            <w:r w:rsidR="00AD35BA">
              <w:rPr>
                <w:sz w:val="24"/>
                <w:szCs w:val="24"/>
              </w:rPr>
              <w:t>CdA</w:t>
            </w:r>
            <w:proofErr w:type="spellEnd"/>
            <w:r w:rsidR="00AD35BA">
              <w:rPr>
                <w:sz w:val="24"/>
                <w:szCs w:val="24"/>
              </w:rPr>
              <w:t xml:space="preserve"> venga comunque</w:t>
            </w:r>
            <w:r w:rsidR="00CB6427">
              <w:rPr>
                <w:sz w:val="24"/>
                <w:szCs w:val="24"/>
              </w:rPr>
              <w:t xml:space="preserve"> apposto dal Presidente del Consiglio di Amministrazione</w:t>
            </w:r>
            <w:r w:rsidR="004A3195">
              <w:rPr>
                <w:sz w:val="24"/>
                <w:szCs w:val="24"/>
              </w:rPr>
              <w:t xml:space="preserve"> o dall’Amministratore Delegato</w:t>
            </w:r>
            <w:r w:rsidR="00AD35BA">
              <w:rPr>
                <w:sz w:val="24"/>
                <w:szCs w:val="24"/>
              </w:rPr>
              <w:t>.</w:t>
            </w:r>
          </w:p>
        </w:tc>
      </w:tr>
    </w:tbl>
    <w:p w14:paraId="0C9112BE" w14:textId="77777777" w:rsidR="005422CB" w:rsidRPr="00585579" w:rsidRDefault="003F5DAE" w:rsidP="009C04C7">
      <w:pPr>
        <w:ind w:left="214"/>
        <w:jc w:val="both"/>
        <w:rPr>
          <w:b/>
          <w:sz w:val="24"/>
          <w:szCs w:val="24"/>
        </w:rPr>
      </w:pPr>
      <w:r w:rsidRPr="00585579">
        <w:rPr>
          <w:b/>
          <w:sz w:val="24"/>
          <w:szCs w:val="24"/>
        </w:rPr>
        <w:lastRenderedPageBreak/>
        <w:t>01.A</w:t>
      </w:r>
      <w:r w:rsidR="008426F4" w:rsidRPr="00585579">
        <w:rPr>
          <w:b/>
          <w:sz w:val="24"/>
          <w:szCs w:val="24"/>
        </w:rPr>
        <w:t xml:space="preserve">05 - Ricevimento dei materiali </w:t>
      </w:r>
    </w:p>
    <w:p w14:paraId="3488AB09" w14:textId="77777777" w:rsidR="005422CB" w:rsidRPr="00585579" w:rsidRDefault="005422CB" w:rsidP="009C04C7">
      <w:pPr>
        <w:pStyle w:val="Corpotesto"/>
        <w:spacing w:before="6"/>
        <w:jc w:val="both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5422CB" w:rsidRPr="00585579" w14:paraId="1E50DD14" w14:textId="77777777">
        <w:trPr>
          <w:trHeight w:val="280"/>
        </w:trPr>
        <w:tc>
          <w:tcPr>
            <w:tcW w:w="1728" w:type="dxa"/>
          </w:tcPr>
          <w:p w14:paraId="7A1651F5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5579">
              <w:rPr>
                <w:b/>
                <w:sz w:val="24"/>
                <w:szCs w:val="24"/>
              </w:rPr>
              <w:t>Protocollo 01</w:t>
            </w:r>
          </w:p>
        </w:tc>
        <w:tc>
          <w:tcPr>
            <w:tcW w:w="8050" w:type="dxa"/>
          </w:tcPr>
          <w:p w14:paraId="45530E1A" w14:textId="77777777" w:rsidR="005422CB" w:rsidRPr="00585579" w:rsidRDefault="003F5DAE" w:rsidP="00CA7A9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5579">
              <w:rPr>
                <w:b/>
                <w:sz w:val="24"/>
                <w:szCs w:val="24"/>
              </w:rPr>
              <w:t xml:space="preserve">A05.1 Controllo forniture </w:t>
            </w:r>
          </w:p>
        </w:tc>
      </w:tr>
      <w:tr w:rsidR="005422CB" w:rsidRPr="00585579" w14:paraId="228E031E" w14:textId="77777777">
        <w:trPr>
          <w:trHeight w:val="827"/>
        </w:trPr>
        <w:tc>
          <w:tcPr>
            <w:tcW w:w="9778" w:type="dxa"/>
            <w:gridSpan w:val="2"/>
          </w:tcPr>
          <w:p w14:paraId="1F3E15BE" w14:textId="4DAA73A5" w:rsidR="005422CB" w:rsidRDefault="00F905DD" w:rsidP="00CA7A9D">
            <w:pPr>
              <w:pStyle w:val="TableParagraph"/>
              <w:spacing w:before="2" w:line="276" w:lineRule="exact"/>
              <w:ind w:right="99"/>
              <w:jc w:val="both"/>
              <w:rPr>
                <w:sz w:val="24"/>
                <w:szCs w:val="24"/>
              </w:rPr>
            </w:pPr>
            <w:r w:rsidRPr="00585579">
              <w:rPr>
                <w:sz w:val="24"/>
                <w:szCs w:val="24"/>
              </w:rPr>
              <w:t>Il referente</w:t>
            </w:r>
            <w:r>
              <w:rPr>
                <w:sz w:val="24"/>
                <w:szCs w:val="24"/>
              </w:rPr>
              <w:t xml:space="preserve"> </w:t>
            </w:r>
            <w:r w:rsidRPr="00585579">
              <w:rPr>
                <w:sz w:val="24"/>
                <w:szCs w:val="24"/>
              </w:rPr>
              <w:t>di funzione</w:t>
            </w:r>
            <w:r w:rsidR="003F5DAE" w:rsidRPr="00585579">
              <w:rPr>
                <w:sz w:val="24"/>
                <w:szCs w:val="24"/>
              </w:rPr>
              <w:t xml:space="preserve"> decide l’accettazione dei </w:t>
            </w:r>
            <w:r w:rsidR="00CE4426" w:rsidRPr="00585579">
              <w:rPr>
                <w:sz w:val="24"/>
                <w:szCs w:val="24"/>
              </w:rPr>
              <w:t>beni</w:t>
            </w:r>
            <w:r w:rsidR="0027208F">
              <w:rPr>
                <w:sz w:val="24"/>
                <w:szCs w:val="24"/>
              </w:rPr>
              <w:t xml:space="preserve"> </w:t>
            </w:r>
            <w:r w:rsidR="003F5DAE" w:rsidRPr="00585579">
              <w:rPr>
                <w:sz w:val="24"/>
                <w:szCs w:val="24"/>
              </w:rPr>
              <w:t>e dà evidenza dei con</w:t>
            </w:r>
            <w:r w:rsidR="00FE6B86">
              <w:rPr>
                <w:sz w:val="24"/>
                <w:szCs w:val="24"/>
              </w:rPr>
              <w:t xml:space="preserve">trolli effettuati </w:t>
            </w:r>
            <w:r w:rsidR="00FE6B86" w:rsidRPr="00CA7A9D">
              <w:rPr>
                <w:sz w:val="24"/>
                <w:szCs w:val="24"/>
              </w:rPr>
              <w:t>siglando</w:t>
            </w:r>
            <w:r w:rsidR="00507DFD">
              <w:rPr>
                <w:sz w:val="24"/>
                <w:szCs w:val="24"/>
              </w:rPr>
              <w:t xml:space="preserve"> </w:t>
            </w:r>
            <w:r w:rsidR="00990360">
              <w:rPr>
                <w:sz w:val="24"/>
                <w:szCs w:val="24"/>
              </w:rPr>
              <w:t xml:space="preserve">la documentazione specifica </w:t>
            </w:r>
            <w:r w:rsidR="00E52612">
              <w:rPr>
                <w:sz w:val="24"/>
                <w:szCs w:val="24"/>
              </w:rPr>
              <w:t>(ad esempio</w:t>
            </w:r>
            <w:r w:rsidR="0027208F">
              <w:rPr>
                <w:sz w:val="24"/>
                <w:szCs w:val="24"/>
              </w:rPr>
              <w:t xml:space="preserve"> </w:t>
            </w:r>
            <w:r w:rsidR="00E23636" w:rsidRPr="007A24C1">
              <w:rPr>
                <w:sz w:val="24"/>
                <w:szCs w:val="24"/>
              </w:rPr>
              <w:t>DDT</w:t>
            </w:r>
            <w:r w:rsidR="00E52612">
              <w:rPr>
                <w:sz w:val="24"/>
                <w:szCs w:val="24"/>
              </w:rPr>
              <w:t>)</w:t>
            </w:r>
            <w:r w:rsidR="00733F44">
              <w:rPr>
                <w:sz w:val="24"/>
                <w:szCs w:val="24"/>
              </w:rPr>
              <w:t>.</w:t>
            </w:r>
          </w:p>
          <w:p w14:paraId="2BD4ECD2" w14:textId="77777777" w:rsidR="00664738" w:rsidRPr="00585579" w:rsidRDefault="00664738" w:rsidP="00CA7A9D">
            <w:pPr>
              <w:pStyle w:val="TableParagraph"/>
              <w:spacing w:before="2" w:line="276" w:lineRule="exact"/>
              <w:ind w:right="99"/>
              <w:jc w:val="both"/>
              <w:rPr>
                <w:sz w:val="24"/>
                <w:szCs w:val="24"/>
              </w:rPr>
            </w:pPr>
          </w:p>
        </w:tc>
      </w:tr>
    </w:tbl>
    <w:p w14:paraId="3D1A4CAC" w14:textId="77777777" w:rsidR="005422CB" w:rsidRPr="00585579" w:rsidRDefault="005422CB" w:rsidP="009C04C7">
      <w:pPr>
        <w:pStyle w:val="Corpotesto"/>
        <w:jc w:val="both"/>
        <w:rPr>
          <w:b/>
        </w:rPr>
      </w:pPr>
    </w:p>
    <w:p w14:paraId="4A5E3C70" w14:textId="77777777" w:rsidR="005422CB" w:rsidRPr="00585579" w:rsidRDefault="003F5DAE" w:rsidP="009C04C7">
      <w:pPr>
        <w:spacing w:before="218"/>
        <w:ind w:left="214"/>
        <w:jc w:val="both"/>
        <w:rPr>
          <w:b/>
          <w:sz w:val="24"/>
          <w:szCs w:val="24"/>
        </w:rPr>
      </w:pPr>
      <w:r w:rsidRPr="00585579">
        <w:rPr>
          <w:b/>
          <w:sz w:val="24"/>
          <w:szCs w:val="24"/>
        </w:rPr>
        <w:t>01.A06 - Ricevimento della fattura passiva e contabilizzazione</w:t>
      </w:r>
    </w:p>
    <w:p w14:paraId="1C417366" w14:textId="77777777" w:rsidR="005422CB" w:rsidRPr="00585579" w:rsidRDefault="005422CB" w:rsidP="009C04C7">
      <w:pPr>
        <w:pStyle w:val="Corpotesto"/>
        <w:spacing w:before="5"/>
        <w:jc w:val="both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5422CB" w:rsidRPr="00585579" w14:paraId="4573396B" w14:textId="77777777">
        <w:trPr>
          <w:trHeight w:val="280"/>
        </w:trPr>
        <w:tc>
          <w:tcPr>
            <w:tcW w:w="1728" w:type="dxa"/>
          </w:tcPr>
          <w:p w14:paraId="15F4DA50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5579">
              <w:rPr>
                <w:b/>
                <w:sz w:val="24"/>
                <w:szCs w:val="24"/>
              </w:rPr>
              <w:t>Protocollo 01</w:t>
            </w:r>
          </w:p>
        </w:tc>
        <w:tc>
          <w:tcPr>
            <w:tcW w:w="8050" w:type="dxa"/>
          </w:tcPr>
          <w:p w14:paraId="6D67E2C3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5579">
              <w:rPr>
                <w:b/>
                <w:sz w:val="24"/>
                <w:szCs w:val="24"/>
              </w:rPr>
              <w:t>A06.1 Controllo fattura</w:t>
            </w:r>
          </w:p>
        </w:tc>
      </w:tr>
      <w:tr w:rsidR="005422CB" w:rsidRPr="00585579" w14:paraId="5BD648C6" w14:textId="77777777">
        <w:trPr>
          <w:trHeight w:val="827"/>
        </w:trPr>
        <w:tc>
          <w:tcPr>
            <w:tcW w:w="9778" w:type="dxa"/>
            <w:gridSpan w:val="2"/>
          </w:tcPr>
          <w:p w14:paraId="706E8AF8" w14:textId="77777777" w:rsidR="005422CB" w:rsidRPr="00585579" w:rsidRDefault="00102E11" w:rsidP="00FB4832">
            <w:pPr>
              <w:pStyle w:val="TableParagraph"/>
              <w:spacing w:before="2" w:line="276" w:lineRule="exact"/>
              <w:ind w:right="96"/>
              <w:jc w:val="both"/>
              <w:rPr>
                <w:color w:val="FF0000"/>
                <w:sz w:val="24"/>
                <w:szCs w:val="24"/>
              </w:rPr>
            </w:pPr>
            <w:r w:rsidRPr="00585579">
              <w:rPr>
                <w:sz w:val="24"/>
                <w:szCs w:val="24"/>
              </w:rPr>
              <w:t>Il referente</w:t>
            </w:r>
            <w:r w:rsidR="0027208F">
              <w:rPr>
                <w:sz w:val="24"/>
                <w:szCs w:val="24"/>
              </w:rPr>
              <w:t xml:space="preserve"> </w:t>
            </w:r>
            <w:r w:rsidRPr="00585579">
              <w:rPr>
                <w:sz w:val="24"/>
                <w:szCs w:val="24"/>
              </w:rPr>
              <w:t xml:space="preserve">di funzione che ha richiesto la fornitura di beni e servizi o la consulenza, </w:t>
            </w:r>
            <w:r w:rsidR="003F5DAE" w:rsidRPr="00585579">
              <w:rPr>
                <w:sz w:val="24"/>
                <w:szCs w:val="24"/>
              </w:rPr>
              <w:t xml:space="preserve">dopo averne accertato la veridicità dà evidenza del controllo e del suo esito, </w:t>
            </w:r>
            <w:r w:rsidR="00FE6B86" w:rsidRPr="00CA7A9D">
              <w:rPr>
                <w:sz w:val="24"/>
                <w:szCs w:val="24"/>
              </w:rPr>
              <w:t>siglando</w:t>
            </w:r>
            <w:r w:rsidR="003F5DAE" w:rsidRPr="00585579">
              <w:rPr>
                <w:sz w:val="24"/>
                <w:szCs w:val="24"/>
              </w:rPr>
              <w:t xml:space="preserve"> la fattura passiva.</w:t>
            </w:r>
            <w:r w:rsidR="0027208F">
              <w:rPr>
                <w:sz w:val="24"/>
                <w:szCs w:val="24"/>
              </w:rPr>
              <w:t xml:space="preserve"> </w:t>
            </w:r>
            <w:r w:rsidRPr="00585579">
              <w:rPr>
                <w:sz w:val="24"/>
                <w:szCs w:val="24"/>
              </w:rPr>
              <w:t>L’Amministrazione, ricevuta la fattura passiva</w:t>
            </w:r>
            <w:r w:rsidR="00017623">
              <w:rPr>
                <w:sz w:val="24"/>
                <w:szCs w:val="24"/>
              </w:rPr>
              <w:t>,</w:t>
            </w:r>
            <w:r w:rsidRPr="00585579">
              <w:rPr>
                <w:sz w:val="24"/>
                <w:szCs w:val="24"/>
              </w:rPr>
              <w:t xml:space="preserve"> siglata</w:t>
            </w:r>
            <w:r w:rsidR="00E52612">
              <w:rPr>
                <w:sz w:val="24"/>
                <w:szCs w:val="24"/>
              </w:rPr>
              <w:t xml:space="preserve"> anche</w:t>
            </w:r>
            <w:r w:rsidR="0027208F">
              <w:rPr>
                <w:sz w:val="24"/>
                <w:szCs w:val="24"/>
              </w:rPr>
              <w:t xml:space="preserve"> </w:t>
            </w:r>
            <w:r w:rsidRPr="00CA7A9D">
              <w:rPr>
                <w:sz w:val="24"/>
                <w:szCs w:val="24"/>
              </w:rPr>
              <w:t>dal</w:t>
            </w:r>
            <w:r w:rsidR="00FB4832">
              <w:rPr>
                <w:sz w:val="24"/>
                <w:szCs w:val="24"/>
              </w:rPr>
              <w:t>l’A</w:t>
            </w:r>
            <w:r w:rsidR="00CA7A9D">
              <w:rPr>
                <w:sz w:val="24"/>
                <w:szCs w:val="24"/>
              </w:rPr>
              <w:t xml:space="preserve">mministratore </w:t>
            </w:r>
            <w:r w:rsidR="00FB4832">
              <w:rPr>
                <w:sz w:val="24"/>
                <w:szCs w:val="24"/>
              </w:rPr>
              <w:t>D</w:t>
            </w:r>
            <w:r w:rsidR="00CA7A9D">
              <w:rPr>
                <w:sz w:val="24"/>
                <w:szCs w:val="24"/>
              </w:rPr>
              <w:t>elegato</w:t>
            </w:r>
            <w:r w:rsidR="008E3F1D" w:rsidRPr="00585579">
              <w:rPr>
                <w:sz w:val="24"/>
                <w:szCs w:val="24"/>
              </w:rPr>
              <w:t>,</w:t>
            </w:r>
            <w:r w:rsidRPr="00585579">
              <w:rPr>
                <w:sz w:val="24"/>
                <w:szCs w:val="24"/>
              </w:rPr>
              <w:t xml:space="preserve"> contabilizza </w:t>
            </w:r>
            <w:r w:rsidR="00DC3383" w:rsidRPr="00585579">
              <w:rPr>
                <w:sz w:val="24"/>
                <w:szCs w:val="24"/>
              </w:rPr>
              <w:t>il relativo documento</w:t>
            </w:r>
            <w:r w:rsidRPr="00585579">
              <w:rPr>
                <w:sz w:val="24"/>
                <w:szCs w:val="24"/>
              </w:rPr>
              <w:t>.</w:t>
            </w:r>
          </w:p>
        </w:tc>
      </w:tr>
    </w:tbl>
    <w:p w14:paraId="46B2B75C" w14:textId="77777777" w:rsidR="005422CB" w:rsidRDefault="005422CB" w:rsidP="009C04C7">
      <w:pPr>
        <w:pStyle w:val="Corpotesto"/>
        <w:jc w:val="both"/>
        <w:rPr>
          <w:b/>
        </w:rPr>
      </w:pPr>
    </w:p>
    <w:p w14:paraId="51311FAF" w14:textId="7949460D" w:rsidR="005422CB" w:rsidRDefault="005422CB" w:rsidP="009C04C7">
      <w:pPr>
        <w:pStyle w:val="Corpotesto"/>
        <w:jc w:val="both"/>
        <w:rPr>
          <w:b/>
        </w:rPr>
      </w:pPr>
    </w:p>
    <w:p w14:paraId="0B114F2C" w14:textId="77777777" w:rsidR="00AA359D" w:rsidRPr="00585579" w:rsidRDefault="00AA359D" w:rsidP="009C04C7">
      <w:pPr>
        <w:pStyle w:val="Corpotesto"/>
        <w:jc w:val="both"/>
        <w:rPr>
          <w:b/>
        </w:rPr>
      </w:pPr>
    </w:p>
    <w:p w14:paraId="64995F8D" w14:textId="77777777" w:rsidR="005422CB" w:rsidRPr="00A12AE0" w:rsidRDefault="003F5DAE" w:rsidP="009C04C7">
      <w:pPr>
        <w:pStyle w:val="Paragrafoelenco"/>
        <w:numPr>
          <w:ilvl w:val="0"/>
          <w:numId w:val="4"/>
        </w:numPr>
        <w:tabs>
          <w:tab w:val="left" w:pos="526"/>
        </w:tabs>
        <w:ind w:left="525"/>
        <w:rPr>
          <w:b/>
          <w:sz w:val="28"/>
          <w:szCs w:val="28"/>
        </w:rPr>
      </w:pPr>
      <w:r w:rsidRPr="00A12AE0">
        <w:rPr>
          <w:b/>
          <w:sz w:val="28"/>
          <w:szCs w:val="28"/>
        </w:rPr>
        <w:t>Modalità di gestione delle risorse</w:t>
      </w:r>
      <w:r w:rsidR="0027208F">
        <w:rPr>
          <w:b/>
          <w:sz w:val="28"/>
          <w:szCs w:val="28"/>
        </w:rPr>
        <w:t xml:space="preserve"> </w:t>
      </w:r>
      <w:r w:rsidRPr="00A12AE0">
        <w:rPr>
          <w:b/>
          <w:sz w:val="28"/>
          <w:szCs w:val="28"/>
        </w:rPr>
        <w:t>finanziarie</w:t>
      </w:r>
    </w:p>
    <w:p w14:paraId="6AF3A266" w14:textId="77777777" w:rsidR="005422CB" w:rsidRPr="00585579" w:rsidRDefault="005422CB" w:rsidP="009C04C7">
      <w:pPr>
        <w:pStyle w:val="Corpotesto"/>
        <w:jc w:val="both"/>
        <w:rPr>
          <w:b/>
        </w:rPr>
      </w:pPr>
    </w:p>
    <w:p w14:paraId="1FAA1EC3" w14:textId="77777777" w:rsidR="005422CB" w:rsidRPr="00585579" w:rsidRDefault="003F5DAE" w:rsidP="009C04C7">
      <w:pPr>
        <w:spacing w:before="225"/>
        <w:ind w:left="214"/>
        <w:jc w:val="both"/>
        <w:rPr>
          <w:b/>
          <w:sz w:val="24"/>
          <w:szCs w:val="24"/>
        </w:rPr>
      </w:pPr>
      <w:r w:rsidRPr="00585579">
        <w:rPr>
          <w:b/>
          <w:sz w:val="24"/>
          <w:szCs w:val="24"/>
        </w:rPr>
        <w:t>01.A07 - Pagamento e contabilizzazione</w:t>
      </w:r>
    </w:p>
    <w:p w14:paraId="5C6AF47B" w14:textId="77777777" w:rsidR="005422CB" w:rsidRPr="00585579" w:rsidRDefault="005422CB" w:rsidP="009C04C7">
      <w:pPr>
        <w:pStyle w:val="Corpotesto"/>
        <w:spacing w:before="6" w:after="1"/>
        <w:jc w:val="both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7692"/>
      </w:tblGrid>
      <w:tr w:rsidR="005422CB" w:rsidRPr="00585579" w14:paraId="1D447BA5" w14:textId="77777777" w:rsidTr="00DA0605">
        <w:trPr>
          <w:trHeight w:val="276"/>
        </w:trPr>
        <w:tc>
          <w:tcPr>
            <w:tcW w:w="1982" w:type="dxa"/>
          </w:tcPr>
          <w:p w14:paraId="0E320421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5579">
              <w:rPr>
                <w:b/>
                <w:sz w:val="24"/>
                <w:szCs w:val="24"/>
              </w:rPr>
              <w:t>Protocollo 01</w:t>
            </w:r>
          </w:p>
        </w:tc>
        <w:tc>
          <w:tcPr>
            <w:tcW w:w="7692" w:type="dxa"/>
          </w:tcPr>
          <w:p w14:paraId="2FD5199D" w14:textId="77777777" w:rsidR="005422CB" w:rsidRPr="00585579" w:rsidRDefault="003F5DAE" w:rsidP="009C04C7">
            <w:pPr>
              <w:pStyle w:val="TableParagraph"/>
              <w:ind w:left="106"/>
              <w:jc w:val="both"/>
              <w:rPr>
                <w:b/>
                <w:sz w:val="24"/>
                <w:szCs w:val="24"/>
              </w:rPr>
            </w:pPr>
            <w:r w:rsidRPr="00585579">
              <w:rPr>
                <w:b/>
                <w:sz w:val="24"/>
                <w:szCs w:val="24"/>
              </w:rPr>
              <w:t>A07.1 Autorizzazione al pagamento</w:t>
            </w:r>
          </w:p>
        </w:tc>
      </w:tr>
      <w:tr w:rsidR="005422CB" w:rsidRPr="00585579" w14:paraId="58E95354" w14:textId="77777777" w:rsidTr="00DA0605">
        <w:trPr>
          <w:trHeight w:val="815"/>
        </w:trPr>
        <w:tc>
          <w:tcPr>
            <w:tcW w:w="9674" w:type="dxa"/>
            <w:gridSpan w:val="2"/>
          </w:tcPr>
          <w:p w14:paraId="67483A16" w14:textId="6034DE8D" w:rsidR="005422CB" w:rsidRPr="00585579" w:rsidRDefault="00D96437" w:rsidP="00413353">
            <w:pPr>
              <w:pStyle w:val="TableParagraph"/>
              <w:spacing w:before="2" w:line="276" w:lineRule="exact"/>
              <w:ind w:right="98"/>
              <w:jc w:val="both"/>
              <w:rPr>
                <w:sz w:val="24"/>
                <w:szCs w:val="24"/>
              </w:rPr>
            </w:pPr>
            <w:r w:rsidRPr="00585579">
              <w:rPr>
                <w:sz w:val="24"/>
                <w:szCs w:val="24"/>
              </w:rPr>
              <w:t xml:space="preserve">Entro il limite di spesa di </w:t>
            </w:r>
            <w:proofErr w:type="gramStart"/>
            <w:r w:rsidRPr="00585579">
              <w:rPr>
                <w:sz w:val="24"/>
                <w:szCs w:val="24"/>
              </w:rPr>
              <w:t>Euro</w:t>
            </w:r>
            <w:proofErr w:type="gramEnd"/>
            <w:r w:rsidRPr="00585579">
              <w:rPr>
                <w:sz w:val="24"/>
                <w:szCs w:val="24"/>
              </w:rPr>
              <w:t xml:space="preserve"> </w:t>
            </w:r>
            <w:r w:rsidR="00CC7296">
              <w:rPr>
                <w:sz w:val="24"/>
                <w:szCs w:val="24"/>
              </w:rPr>
              <w:t>10</w:t>
            </w:r>
            <w:r w:rsidR="00C45C8B" w:rsidRPr="00664738">
              <w:rPr>
                <w:sz w:val="24"/>
                <w:szCs w:val="24"/>
              </w:rPr>
              <w:t>.000</w:t>
            </w:r>
            <w:r w:rsidR="00413E16">
              <w:rPr>
                <w:sz w:val="24"/>
                <w:szCs w:val="24"/>
              </w:rPr>
              <w:t>,00</w:t>
            </w:r>
            <w:r w:rsidR="00CC7296">
              <w:rPr>
                <w:rStyle w:val="Rimandonotaapidipagina"/>
                <w:sz w:val="24"/>
                <w:szCs w:val="24"/>
              </w:rPr>
              <w:footnoteReference w:customMarkFollows="1" w:id="1"/>
              <w:t>*</w:t>
            </w:r>
            <w:r w:rsidR="00412B1E">
              <w:rPr>
                <w:sz w:val="24"/>
                <w:szCs w:val="24"/>
              </w:rPr>
              <w:t>,</w:t>
            </w:r>
            <w:r w:rsidR="0027208F">
              <w:rPr>
                <w:sz w:val="24"/>
                <w:szCs w:val="24"/>
              </w:rPr>
              <w:t xml:space="preserve"> </w:t>
            </w:r>
            <w:r w:rsidRPr="00585579">
              <w:rPr>
                <w:sz w:val="24"/>
                <w:szCs w:val="24"/>
              </w:rPr>
              <w:t>il pagamento viene autorizzato disgiuntamente dal Presidente del Consiglio di Amministrazione o dall’Amminist</w:t>
            </w:r>
            <w:r w:rsidR="00664738">
              <w:rPr>
                <w:sz w:val="24"/>
                <w:szCs w:val="24"/>
              </w:rPr>
              <w:t xml:space="preserve">ratore Delegato. Oltre gli </w:t>
            </w:r>
            <w:proofErr w:type="gramStart"/>
            <w:r w:rsidR="00664738">
              <w:rPr>
                <w:sz w:val="24"/>
                <w:szCs w:val="24"/>
              </w:rPr>
              <w:t>Euro</w:t>
            </w:r>
            <w:proofErr w:type="gramEnd"/>
            <w:r w:rsidR="00CC7296">
              <w:rPr>
                <w:sz w:val="24"/>
                <w:szCs w:val="24"/>
              </w:rPr>
              <w:t xml:space="preserve"> 10</w:t>
            </w:r>
            <w:r w:rsidR="00C45C8B" w:rsidRPr="00664738">
              <w:rPr>
                <w:sz w:val="24"/>
                <w:szCs w:val="24"/>
              </w:rPr>
              <w:t>.000</w:t>
            </w:r>
            <w:r w:rsidR="00413E16">
              <w:rPr>
                <w:sz w:val="24"/>
                <w:szCs w:val="24"/>
              </w:rPr>
              <w:t>,00</w:t>
            </w:r>
            <w:r w:rsidR="00CC7296">
              <w:rPr>
                <w:rStyle w:val="Rimandonotaapidipagina"/>
                <w:sz w:val="24"/>
                <w:szCs w:val="24"/>
              </w:rPr>
              <w:footnoteReference w:customMarkFollows="1" w:id="2"/>
              <w:t>*</w:t>
            </w:r>
            <w:r w:rsidR="003453B3">
              <w:rPr>
                <w:sz w:val="24"/>
                <w:szCs w:val="24"/>
              </w:rPr>
              <w:t>,</w:t>
            </w:r>
            <w:r w:rsidR="0027208F">
              <w:rPr>
                <w:sz w:val="24"/>
                <w:szCs w:val="24"/>
              </w:rPr>
              <w:t xml:space="preserve"> </w:t>
            </w:r>
            <w:r w:rsidR="00ED2D3F" w:rsidRPr="00F905DD">
              <w:rPr>
                <w:sz w:val="24"/>
                <w:szCs w:val="24"/>
              </w:rPr>
              <w:t xml:space="preserve">e nei limiti degli affidamenti concessi alla Società, </w:t>
            </w:r>
            <w:r w:rsidRPr="00585579">
              <w:rPr>
                <w:sz w:val="24"/>
                <w:szCs w:val="24"/>
              </w:rPr>
              <w:t xml:space="preserve">il pagamento viene autorizzato congiuntamente dal Presidente del Consiglio di Amministrazione e dall’Amministratore Delegato. </w:t>
            </w:r>
            <w:r w:rsidR="005F5E5B" w:rsidRPr="00585579">
              <w:rPr>
                <w:sz w:val="24"/>
                <w:szCs w:val="24"/>
              </w:rPr>
              <w:t>L’Amministrazione</w:t>
            </w:r>
            <w:r w:rsidR="0027208F">
              <w:rPr>
                <w:sz w:val="24"/>
                <w:szCs w:val="24"/>
              </w:rPr>
              <w:t xml:space="preserve"> </w:t>
            </w:r>
            <w:r w:rsidR="005F5E5B" w:rsidRPr="00585579">
              <w:rPr>
                <w:sz w:val="24"/>
                <w:szCs w:val="24"/>
              </w:rPr>
              <w:t xml:space="preserve">attiverà </w:t>
            </w:r>
            <w:r w:rsidR="003F5DAE" w:rsidRPr="00585579">
              <w:rPr>
                <w:sz w:val="24"/>
                <w:szCs w:val="24"/>
              </w:rPr>
              <w:t xml:space="preserve">il pagamento nelle diverse forme previste da </w:t>
            </w:r>
            <w:proofErr w:type="gramStart"/>
            <w:r w:rsidR="00E22FBE" w:rsidRPr="00585579">
              <w:rPr>
                <w:sz w:val="24"/>
                <w:szCs w:val="24"/>
              </w:rPr>
              <w:t>SO.GE.S.I.</w:t>
            </w:r>
            <w:proofErr w:type="gramEnd"/>
            <w:r w:rsidR="003F5DAE" w:rsidRPr="00585579">
              <w:rPr>
                <w:sz w:val="24"/>
                <w:szCs w:val="24"/>
              </w:rPr>
              <w:t xml:space="preserve"> (ricevuta</w:t>
            </w:r>
            <w:r w:rsidR="0027208F">
              <w:rPr>
                <w:sz w:val="24"/>
                <w:szCs w:val="24"/>
              </w:rPr>
              <w:t xml:space="preserve"> </w:t>
            </w:r>
            <w:r w:rsidR="003F5DAE" w:rsidRPr="00585579">
              <w:rPr>
                <w:sz w:val="24"/>
                <w:szCs w:val="24"/>
              </w:rPr>
              <w:t>bancaria,</w:t>
            </w:r>
            <w:r w:rsidR="00077B5D">
              <w:rPr>
                <w:sz w:val="24"/>
                <w:szCs w:val="24"/>
              </w:rPr>
              <w:t xml:space="preserve"> </w:t>
            </w:r>
            <w:r w:rsidR="003F5DAE" w:rsidRPr="00585579">
              <w:rPr>
                <w:sz w:val="24"/>
                <w:szCs w:val="24"/>
              </w:rPr>
              <w:t>bonifico,</w:t>
            </w:r>
            <w:r w:rsidR="00077B5D">
              <w:rPr>
                <w:sz w:val="24"/>
                <w:szCs w:val="24"/>
              </w:rPr>
              <w:t xml:space="preserve"> </w:t>
            </w:r>
            <w:r w:rsidR="003F5DAE" w:rsidRPr="00585579">
              <w:rPr>
                <w:sz w:val="24"/>
                <w:szCs w:val="24"/>
              </w:rPr>
              <w:t>assegno</w:t>
            </w:r>
            <w:r w:rsidR="0027208F">
              <w:rPr>
                <w:sz w:val="24"/>
                <w:szCs w:val="24"/>
              </w:rPr>
              <w:t xml:space="preserve"> </w:t>
            </w:r>
            <w:r w:rsidR="003F5DAE" w:rsidRPr="00585579">
              <w:rPr>
                <w:sz w:val="24"/>
                <w:szCs w:val="24"/>
              </w:rPr>
              <w:t>bancario)</w:t>
            </w:r>
            <w:r w:rsidR="002073F3">
              <w:rPr>
                <w:sz w:val="24"/>
                <w:szCs w:val="24"/>
              </w:rPr>
              <w:t xml:space="preserve"> </w:t>
            </w:r>
            <w:r w:rsidR="003F5DAE" w:rsidRPr="00585579">
              <w:rPr>
                <w:sz w:val="24"/>
                <w:szCs w:val="24"/>
              </w:rPr>
              <w:t>evitando</w:t>
            </w:r>
            <w:r w:rsidR="005A7CFD">
              <w:rPr>
                <w:sz w:val="24"/>
                <w:szCs w:val="24"/>
              </w:rPr>
              <w:t>,</w:t>
            </w:r>
            <w:r w:rsidR="00077B5D">
              <w:rPr>
                <w:sz w:val="24"/>
                <w:szCs w:val="24"/>
              </w:rPr>
              <w:t xml:space="preserve"> </w:t>
            </w:r>
            <w:r w:rsidR="005A7CFD">
              <w:rPr>
                <w:spacing w:val="-6"/>
                <w:sz w:val="24"/>
                <w:szCs w:val="24"/>
              </w:rPr>
              <w:t xml:space="preserve">per quanto possibile, </w:t>
            </w:r>
            <w:r w:rsidR="003F5DAE" w:rsidRPr="00585579">
              <w:rPr>
                <w:sz w:val="24"/>
                <w:szCs w:val="24"/>
              </w:rPr>
              <w:t>il</w:t>
            </w:r>
            <w:r w:rsidR="0027208F">
              <w:rPr>
                <w:sz w:val="24"/>
                <w:szCs w:val="24"/>
              </w:rPr>
              <w:t xml:space="preserve"> </w:t>
            </w:r>
            <w:r w:rsidR="003F5DAE" w:rsidRPr="00585579">
              <w:rPr>
                <w:sz w:val="24"/>
                <w:szCs w:val="24"/>
              </w:rPr>
              <w:t>pagamento</w:t>
            </w:r>
            <w:r w:rsidR="0027208F">
              <w:rPr>
                <w:sz w:val="24"/>
                <w:szCs w:val="24"/>
              </w:rPr>
              <w:t xml:space="preserve"> </w:t>
            </w:r>
            <w:r w:rsidR="003F5DAE" w:rsidRPr="00585579">
              <w:rPr>
                <w:sz w:val="24"/>
                <w:szCs w:val="24"/>
              </w:rPr>
              <w:t>in</w:t>
            </w:r>
            <w:r w:rsidR="0027208F">
              <w:rPr>
                <w:sz w:val="24"/>
                <w:szCs w:val="24"/>
              </w:rPr>
              <w:t xml:space="preserve"> </w:t>
            </w:r>
            <w:r w:rsidR="005F5E5B" w:rsidRPr="00585579">
              <w:rPr>
                <w:sz w:val="24"/>
                <w:szCs w:val="24"/>
              </w:rPr>
              <w:t xml:space="preserve">contanti </w:t>
            </w:r>
            <w:r w:rsidR="002073F3">
              <w:rPr>
                <w:sz w:val="24"/>
                <w:szCs w:val="24"/>
              </w:rPr>
              <w:t>che comunque non potrà m</w:t>
            </w:r>
            <w:r w:rsidR="003574C7">
              <w:rPr>
                <w:sz w:val="24"/>
                <w:szCs w:val="24"/>
              </w:rPr>
              <w:t>a</w:t>
            </w:r>
            <w:r w:rsidR="002073F3">
              <w:rPr>
                <w:sz w:val="24"/>
                <w:szCs w:val="24"/>
              </w:rPr>
              <w:t>i eccedere l’importo di Euro 2.999,99</w:t>
            </w:r>
            <w:r w:rsidR="00413353">
              <w:rPr>
                <w:sz w:val="24"/>
                <w:szCs w:val="24"/>
              </w:rPr>
              <w:t xml:space="preserve">, o la diversa soglia che la normativa antiriciclaggio dovesse imporre successivamente all’approvazione della presente procedura, </w:t>
            </w:r>
            <w:r w:rsidR="005F5E5B" w:rsidRPr="00585579">
              <w:rPr>
                <w:sz w:val="24"/>
                <w:szCs w:val="24"/>
              </w:rPr>
              <w:t>e provvederà alla relativa contabilizzazione.</w:t>
            </w:r>
          </w:p>
        </w:tc>
      </w:tr>
    </w:tbl>
    <w:p w14:paraId="0A2EA897" w14:textId="77777777" w:rsidR="005422CB" w:rsidRDefault="005422CB" w:rsidP="009C04C7">
      <w:pPr>
        <w:spacing w:line="276" w:lineRule="exact"/>
        <w:jc w:val="both"/>
        <w:rPr>
          <w:sz w:val="24"/>
        </w:rPr>
        <w:sectPr w:rsidR="005422CB">
          <w:pgSz w:w="11900" w:h="16840"/>
          <w:pgMar w:top="1160" w:right="980" w:bottom="440" w:left="920" w:header="498" w:footer="259" w:gutter="0"/>
          <w:cols w:space="720"/>
        </w:sectPr>
      </w:pPr>
    </w:p>
    <w:p w14:paraId="3B0671FC" w14:textId="77777777" w:rsidR="005422CB" w:rsidRPr="00A12AE0" w:rsidRDefault="003F5DAE" w:rsidP="009C04C7">
      <w:pPr>
        <w:pStyle w:val="Paragrafoelenco"/>
        <w:numPr>
          <w:ilvl w:val="0"/>
          <w:numId w:val="4"/>
        </w:numPr>
        <w:tabs>
          <w:tab w:val="left" w:pos="526"/>
        </w:tabs>
        <w:spacing w:before="226"/>
        <w:ind w:left="525"/>
        <w:rPr>
          <w:b/>
          <w:sz w:val="28"/>
          <w:szCs w:val="28"/>
        </w:rPr>
      </w:pPr>
      <w:r w:rsidRPr="00A12AE0">
        <w:rPr>
          <w:b/>
          <w:sz w:val="28"/>
          <w:szCs w:val="28"/>
        </w:rPr>
        <w:lastRenderedPageBreak/>
        <w:t>Acquisti per piccola</w:t>
      </w:r>
      <w:r w:rsidR="00E34ECB">
        <w:rPr>
          <w:b/>
          <w:sz w:val="28"/>
          <w:szCs w:val="28"/>
        </w:rPr>
        <w:t xml:space="preserve"> </w:t>
      </w:r>
      <w:r w:rsidRPr="00A12AE0">
        <w:rPr>
          <w:b/>
          <w:sz w:val="28"/>
          <w:szCs w:val="28"/>
        </w:rPr>
        <w:t>cassa</w:t>
      </w:r>
    </w:p>
    <w:p w14:paraId="014FB52E" w14:textId="77777777" w:rsidR="00677E88" w:rsidRPr="00585579" w:rsidRDefault="00677E88" w:rsidP="009C04C7">
      <w:pPr>
        <w:spacing w:before="6" w:line="275" w:lineRule="exact"/>
        <w:ind w:left="214"/>
        <w:jc w:val="both"/>
        <w:rPr>
          <w:b/>
          <w:sz w:val="24"/>
          <w:szCs w:val="24"/>
        </w:rPr>
      </w:pPr>
    </w:p>
    <w:p w14:paraId="69E65703" w14:textId="77777777" w:rsidR="005422CB" w:rsidRPr="00585579" w:rsidRDefault="003F5DAE" w:rsidP="009C04C7">
      <w:pPr>
        <w:spacing w:before="6" w:line="275" w:lineRule="exact"/>
        <w:ind w:left="214"/>
        <w:jc w:val="both"/>
        <w:rPr>
          <w:b/>
          <w:sz w:val="24"/>
          <w:szCs w:val="24"/>
        </w:rPr>
      </w:pPr>
      <w:r w:rsidRPr="00585579">
        <w:rPr>
          <w:b/>
          <w:sz w:val="24"/>
          <w:szCs w:val="24"/>
        </w:rPr>
        <w:t>01.A08 – Procedura abbreviata</w:t>
      </w:r>
    </w:p>
    <w:p w14:paraId="44A4FBDC" w14:textId="1F2369EB" w:rsidR="005422CB" w:rsidRPr="00585579" w:rsidRDefault="003F5DAE" w:rsidP="009C04C7">
      <w:pPr>
        <w:pStyle w:val="Corpotesto"/>
        <w:ind w:left="214" w:right="40"/>
        <w:jc w:val="both"/>
      </w:pPr>
      <w:r w:rsidRPr="00585579">
        <w:t xml:space="preserve">La procedura abbreviata </w:t>
      </w:r>
      <w:r w:rsidR="00B06357" w:rsidRPr="00F905DD">
        <w:t xml:space="preserve">opera in deroga alla normale procedura sopra indicata e </w:t>
      </w:r>
      <w:r w:rsidRPr="00585579">
        <w:t xml:space="preserve">prevede che ci si rivolga ad un fornitore </w:t>
      </w:r>
      <w:r w:rsidR="00B06357" w:rsidRPr="00F905DD">
        <w:t xml:space="preserve">anche non </w:t>
      </w:r>
      <w:r w:rsidRPr="00585579">
        <w:t xml:space="preserve">inserito </w:t>
      </w:r>
      <w:r w:rsidR="008D4F65">
        <w:t>nella “lista dei fornitori qualificati”</w:t>
      </w:r>
      <w:r w:rsidR="00B06357">
        <w:t>.</w:t>
      </w:r>
      <w:r w:rsidRPr="00585579">
        <w:t xml:space="preserve"> </w:t>
      </w:r>
    </w:p>
    <w:p w14:paraId="085F1033" w14:textId="29AA3571" w:rsidR="005422CB" w:rsidRPr="00F905DD" w:rsidRDefault="004A3195" w:rsidP="009C04C7">
      <w:pPr>
        <w:pStyle w:val="Corpotesto"/>
        <w:ind w:left="214"/>
        <w:jc w:val="both"/>
      </w:pPr>
      <w:r>
        <w:t>I</w:t>
      </w:r>
      <w:r w:rsidR="00B06357" w:rsidRPr="00F905DD">
        <w:t>l relativo pagamento sarà effettuato per contante, assegno o bonifico</w:t>
      </w:r>
      <w:r>
        <w:t xml:space="preserve"> con successiva apposizione del visto della fattura da parte del referente di funzione</w:t>
      </w:r>
      <w:r w:rsidR="00F905DD">
        <w:t>.</w:t>
      </w:r>
    </w:p>
    <w:p w14:paraId="41FD2FDF" w14:textId="77777777" w:rsidR="005422CB" w:rsidRPr="00585579" w:rsidRDefault="005422CB" w:rsidP="009C04C7">
      <w:pPr>
        <w:pStyle w:val="Corpotesto"/>
        <w:spacing w:before="5" w:after="1"/>
        <w:jc w:val="both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5422CB" w:rsidRPr="00585579" w14:paraId="467FB0E9" w14:textId="77777777">
        <w:trPr>
          <w:trHeight w:val="280"/>
        </w:trPr>
        <w:tc>
          <w:tcPr>
            <w:tcW w:w="1728" w:type="dxa"/>
          </w:tcPr>
          <w:p w14:paraId="29225275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5579">
              <w:rPr>
                <w:b/>
                <w:sz w:val="24"/>
                <w:szCs w:val="24"/>
              </w:rPr>
              <w:t>Protocollo 01</w:t>
            </w:r>
          </w:p>
        </w:tc>
        <w:tc>
          <w:tcPr>
            <w:tcW w:w="8050" w:type="dxa"/>
          </w:tcPr>
          <w:p w14:paraId="24C2212E" w14:textId="77777777" w:rsidR="005422CB" w:rsidRPr="00585579" w:rsidRDefault="003F5DAE" w:rsidP="009C04C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5579">
              <w:rPr>
                <w:b/>
                <w:sz w:val="24"/>
                <w:szCs w:val="24"/>
              </w:rPr>
              <w:t>A08.1 Requisiti essenziali</w:t>
            </w:r>
          </w:p>
        </w:tc>
      </w:tr>
      <w:tr w:rsidR="005422CB" w:rsidRPr="00585579" w14:paraId="5E14908F" w14:textId="77777777">
        <w:trPr>
          <w:trHeight w:val="827"/>
        </w:trPr>
        <w:tc>
          <w:tcPr>
            <w:tcW w:w="9778" w:type="dxa"/>
            <w:gridSpan w:val="2"/>
          </w:tcPr>
          <w:p w14:paraId="02765509" w14:textId="77777777" w:rsidR="004962DF" w:rsidRDefault="003F5DAE" w:rsidP="00AA359D">
            <w:pPr>
              <w:pStyle w:val="TableParagraph"/>
              <w:spacing w:before="0" w:line="274" w:lineRule="exact"/>
              <w:ind w:left="175"/>
              <w:jc w:val="both"/>
              <w:rPr>
                <w:sz w:val="24"/>
                <w:szCs w:val="24"/>
              </w:rPr>
            </w:pPr>
            <w:r w:rsidRPr="00585579">
              <w:rPr>
                <w:sz w:val="24"/>
                <w:szCs w:val="24"/>
              </w:rPr>
              <w:t>Requisit</w:t>
            </w:r>
            <w:r w:rsidR="00F905DD">
              <w:rPr>
                <w:sz w:val="24"/>
                <w:szCs w:val="24"/>
              </w:rPr>
              <w:t>o</w:t>
            </w:r>
            <w:r w:rsidRPr="00585579">
              <w:rPr>
                <w:sz w:val="24"/>
                <w:szCs w:val="24"/>
              </w:rPr>
              <w:t xml:space="preserve"> essenzial</w:t>
            </w:r>
            <w:r w:rsidR="00F905DD">
              <w:rPr>
                <w:sz w:val="24"/>
                <w:szCs w:val="24"/>
              </w:rPr>
              <w:t>e</w:t>
            </w:r>
            <w:r w:rsidRPr="00585579">
              <w:rPr>
                <w:sz w:val="24"/>
                <w:szCs w:val="24"/>
              </w:rPr>
              <w:t xml:space="preserve"> per un acquisto effettuato tramite piccola cassa </w:t>
            </w:r>
            <w:r w:rsidR="00B06357" w:rsidRPr="00F905DD">
              <w:rPr>
                <w:sz w:val="24"/>
                <w:szCs w:val="24"/>
              </w:rPr>
              <w:t xml:space="preserve">è </w:t>
            </w:r>
            <w:r w:rsidR="004E0173" w:rsidRPr="00F905DD">
              <w:rPr>
                <w:sz w:val="24"/>
                <w:szCs w:val="24"/>
              </w:rPr>
              <w:t xml:space="preserve">che </w:t>
            </w:r>
            <w:r w:rsidR="00917D00" w:rsidRPr="00F905DD">
              <w:rPr>
                <w:sz w:val="24"/>
                <w:szCs w:val="24"/>
              </w:rPr>
              <w:t xml:space="preserve">lo stesso </w:t>
            </w:r>
            <w:r w:rsidR="00B06357" w:rsidRPr="00F905DD">
              <w:rPr>
                <w:sz w:val="24"/>
                <w:szCs w:val="24"/>
              </w:rPr>
              <w:t xml:space="preserve">sia </w:t>
            </w:r>
          </w:p>
          <w:p w14:paraId="01BA2B1C" w14:textId="6143D604" w:rsidR="005422CB" w:rsidRPr="00585579" w:rsidRDefault="00B06357" w:rsidP="00AA359D">
            <w:pPr>
              <w:pStyle w:val="TableParagraph"/>
              <w:spacing w:before="0" w:line="274" w:lineRule="exact"/>
              <w:ind w:left="175"/>
              <w:jc w:val="both"/>
              <w:rPr>
                <w:color w:val="FF0000"/>
                <w:sz w:val="24"/>
                <w:szCs w:val="24"/>
              </w:rPr>
            </w:pPr>
            <w:r w:rsidRPr="00F905DD">
              <w:rPr>
                <w:sz w:val="24"/>
                <w:szCs w:val="24"/>
              </w:rPr>
              <w:t>di importo</w:t>
            </w:r>
            <w:r w:rsidR="003F5DAE" w:rsidRPr="00F905DD">
              <w:rPr>
                <w:sz w:val="24"/>
                <w:szCs w:val="24"/>
              </w:rPr>
              <w:t xml:space="preserve"> </w:t>
            </w:r>
            <w:r w:rsidR="00EA62E3" w:rsidRPr="00F905DD">
              <w:rPr>
                <w:sz w:val="24"/>
                <w:szCs w:val="24"/>
              </w:rPr>
              <w:t>pari o inferiore</w:t>
            </w:r>
            <w:r w:rsidR="003F5DAE" w:rsidRPr="00F905DD">
              <w:rPr>
                <w:sz w:val="24"/>
                <w:szCs w:val="24"/>
              </w:rPr>
              <w:t xml:space="preserve"> ai </w:t>
            </w:r>
            <w:r w:rsidR="0007010E" w:rsidRPr="00F905DD">
              <w:rPr>
                <w:sz w:val="24"/>
                <w:szCs w:val="24"/>
              </w:rPr>
              <w:t>3</w:t>
            </w:r>
            <w:r w:rsidR="00C45C8B" w:rsidRPr="00F905DD">
              <w:rPr>
                <w:sz w:val="24"/>
                <w:szCs w:val="24"/>
              </w:rPr>
              <w:t>00,00</w:t>
            </w:r>
            <w:r w:rsidR="00C678DD" w:rsidRPr="00F905DD">
              <w:rPr>
                <w:sz w:val="24"/>
                <w:szCs w:val="24"/>
              </w:rPr>
              <w:t xml:space="preserve"> </w:t>
            </w:r>
            <w:r w:rsidR="003F5DAE" w:rsidRPr="00F905DD">
              <w:rPr>
                <w:sz w:val="24"/>
                <w:szCs w:val="24"/>
              </w:rPr>
              <w:t>euro</w:t>
            </w:r>
            <w:r w:rsidR="00995209" w:rsidRPr="00F905DD">
              <w:rPr>
                <w:sz w:val="24"/>
                <w:szCs w:val="24"/>
              </w:rPr>
              <w:t>.</w:t>
            </w:r>
          </w:p>
        </w:tc>
      </w:tr>
    </w:tbl>
    <w:p w14:paraId="55FAB16A" w14:textId="77777777" w:rsidR="005422CB" w:rsidRDefault="005422CB" w:rsidP="009C04C7">
      <w:pPr>
        <w:pStyle w:val="Corpotesto"/>
        <w:jc w:val="both"/>
      </w:pPr>
    </w:p>
    <w:p w14:paraId="0D751CD5" w14:textId="77777777" w:rsidR="00A12AE0" w:rsidRPr="00585579" w:rsidRDefault="00A12AE0" w:rsidP="009C04C7">
      <w:pPr>
        <w:pStyle w:val="Corpotesto"/>
        <w:jc w:val="both"/>
      </w:pPr>
    </w:p>
    <w:p w14:paraId="60DFCB61" w14:textId="77777777" w:rsidR="005422CB" w:rsidRPr="00A12AE0" w:rsidRDefault="003F5DAE" w:rsidP="009C04C7">
      <w:pPr>
        <w:pStyle w:val="Titolo1"/>
        <w:numPr>
          <w:ilvl w:val="0"/>
          <w:numId w:val="4"/>
        </w:numPr>
        <w:tabs>
          <w:tab w:val="left" w:pos="526"/>
        </w:tabs>
        <w:ind w:left="525"/>
        <w:jc w:val="both"/>
      </w:pPr>
      <w:r w:rsidRPr="00A12AE0">
        <w:t>Obblighi di</w:t>
      </w:r>
      <w:r w:rsidR="002073F3">
        <w:t xml:space="preserve"> </w:t>
      </w:r>
      <w:r w:rsidRPr="00A12AE0">
        <w:t>informazione</w:t>
      </w:r>
    </w:p>
    <w:p w14:paraId="048A2454" w14:textId="77777777" w:rsidR="005422CB" w:rsidRPr="00585579" w:rsidRDefault="003F5DAE" w:rsidP="009C04C7">
      <w:pPr>
        <w:pStyle w:val="Titolo2"/>
        <w:spacing w:before="6"/>
        <w:jc w:val="both"/>
      </w:pPr>
      <w:r w:rsidRPr="00585579">
        <w:t xml:space="preserve">01.A09 – </w:t>
      </w:r>
      <w:r w:rsidR="00D37848" w:rsidRPr="00585579">
        <w:t>Flussi informativi</w:t>
      </w:r>
      <w:r w:rsidRPr="00585579">
        <w:t xml:space="preserve"> all’organismo di vigilanza</w:t>
      </w:r>
    </w:p>
    <w:p w14:paraId="42A0670F" w14:textId="77777777" w:rsidR="005422CB" w:rsidRPr="00585579" w:rsidRDefault="005422CB" w:rsidP="009C04C7">
      <w:pPr>
        <w:pStyle w:val="Corpotesto"/>
        <w:spacing w:before="7"/>
        <w:jc w:val="both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050"/>
      </w:tblGrid>
      <w:tr w:rsidR="005422CB" w:rsidRPr="00585579" w14:paraId="5C296A18" w14:textId="77777777">
        <w:trPr>
          <w:trHeight w:val="280"/>
        </w:trPr>
        <w:tc>
          <w:tcPr>
            <w:tcW w:w="1728" w:type="dxa"/>
          </w:tcPr>
          <w:p w14:paraId="1E9E7B4D" w14:textId="77777777" w:rsidR="005422CB" w:rsidRPr="00585579" w:rsidRDefault="003F5DAE" w:rsidP="009C04C7">
            <w:pPr>
              <w:pStyle w:val="TableParagraph"/>
              <w:ind w:left="175"/>
              <w:jc w:val="both"/>
              <w:rPr>
                <w:b/>
                <w:sz w:val="24"/>
                <w:szCs w:val="24"/>
              </w:rPr>
            </w:pPr>
            <w:r w:rsidRPr="00585579">
              <w:rPr>
                <w:b/>
                <w:sz w:val="24"/>
                <w:szCs w:val="24"/>
              </w:rPr>
              <w:t>Protocollo 01</w:t>
            </w:r>
          </w:p>
        </w:tc>
        <w:tc>
          <w:tcPr>
            <w:tcW w:w="8050" w:type="dxa"/>
          </w:tcPr>
          <w:p w14:paraId="40ECEC13" w14:textId="77777777" w:rsidR="005422CB" w:rsidRPr="00585579" w:rsidRDefault="00350EFE" w:rsidP="00350EF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5579">
              <w:rPr>
                <w:b/>
                <w:sz w:val="24"/>
                <w:szCs w:val="24"/>
              </w:rPr>
              <w:t>A09.1 Attività del referente di funzione</w:t>
            </w:r>
          </w:p>
        </w:tc>
      </w:tr>
      <w:tr w:rsidR="005422CB" w:rsidRPr="00585579" w14:paraId="69D320D5" w14:textId="77777777" w:rsidTr="00350EFE">
        <w:trPr>
          <w:trHeight w:val="1216"/>
        </w:trPr>
        <w:tc>
          <w:tcPr>
            <w:tcW w:w="9778" w:type="dxa"/>
            <w:gridSpan w:val="2"/>
          </w:tcPr>
          <w:p w14:paraId="3BD808B7" w14:textId="77777777" w:rsidR="005422CB" w:rsidRPr="00585579" w:rsidRDefault="00FF2AC8" w:rsidP="00350EFE">
            <w:pPr>
              <w:pStyle w:val="TableParagraph"/>
              <w:spacing w:before="0" w:line="240" w:lineRule="auto"/>
              <w:ind w:right="96" w:firstLine="5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referente di funzione ed ogni altro soggetto interessato dalla presente procedura </w:t>
            </w:r>
            <w:r w:rsidR="003F5DAE" w:rsidRPr="00585579">
              <w:rPr>
                <w:sz w:val="24"/>
                <w:szCs w:val="24"/>
              </w:rPr>
              <w:t>ha l’obbligo di comunicare immediatamente all’Organismo di Vigilanza ogni deroga alle procedure di processo decisa in caso di emergenza o di impossibilità temporanea di attuazione, indicando la motivazione, e ogni anomalia significativa riscontrata.</w:t>
            </w:r>
          </w:p>
        </w:tc>
      </w:tr>
    </w:tbl>
    <w:p w14:paraId="639F68BD" w14:textId="77777777" w:rsidR="005422CB" w:rsidRPr="00585579" w:rsidRDefault="005422CB" w:rsidP="009C04C7">
      <w:pPr>
        <w:pStyle w:val="Corpotesto"/>
        <w:jc w:val="both"/>
        <w:rPr>
          <w:b/>
        </w:rPr>
      </w:pPr>
    </w:p>
    <w:p w14:paraId="758200EF" w14:textId="77777777" w:rsidR="00245E4C" w:rsidRPr="00585579" w:rsidRDefault="00245E4C" w:rsidP="00245E4C">
      <w:pPr>
        <w:pStyle w:val="Titolo1"/>
        <w:tabs>
          <w:tab w:val="left" w:pos="526"/>
        </w:tabs>
        <w:ind w:firstLine="0"/>
        <w:jc w:val="both"/>
        <w:rPr>
          <w:sz w:val="24"/>
          <w:szCs w:val="24"/>
        </w:rPr>
      </w:pPr>
    </w:p>
    <w:p w14:paraId="176ACEB5" w14:textId="77777777" w:rsidR="00245E4C" w:rsidRPr="00A12AE0" w:rsidRDefault="00245E4C" w:rsidP="00D3722F">
      <w:pPr>
        <w:pStyle w:val="Titolo1"/>
        <w:numPr>
          <w:ilvl w:val="0"/>
          <w:numId w:val="4"/>
        </w:numPr>
        <w:tabs>
          <w:tab w:val="left" w:pos="526"/>
        </w:tabs>
        <w:ind w:left="525"/>
        <w:jc w:val="both"/>
      </w:pPr>
      <w:r w:rsidRPr="00A12AE0">
        <w:t xml:space="preserve">Sistema </w:t>
      </w:r>
      <w:r w:rsidR="005F2C80" w:rsidRPr="00A12AE0">
        <w:t>sanzionatorio</w:t>
      </w:r>
    </w:p>
    <w:p w14:paraId="7788AF39" w14:textId="77777777" w:rsidR="00CB47FC" w:rsidRDefault="009E429D" w:rsidP="00107A1C">
      <w:pPr>
        <w:ind w:left="214"/>
        <w:jc w:val="both"/>
        <w:rPr>
          <w:sz w:val="24"/>
          <w:szCs w:val="24"/>
        </w:rPr>
      </w:pPr>
      <w:r w:rsidRPr="00585579">
        <w:rPr>
          <w:sz w:val="24"/>
          <w:szCs w:val="24"/>
        </w:rPr>
        <w:t xml:space="preserve">L’inosservanza dei principi contenuti nella presente procedura ovvero delle procedure emanate in materia comporta l’applicazione delle misure sanzionatorie contenute nel sistema </w:t>
      </w:r>
      <w:r w:rsidR="003871CA" w:rsidRPr="00585579">
        <w:rPr>
          <w:sz w:val="24"/>
          <w:szCs w:val="24"/>
        </w:rPr>
        <w:t>sanzionatorio</w:t>
      </w:r>
      <w:r w:rsidRPr="00585579">
        <w:rPr>
          <w:sz w:val="24"/>
          <w:szCs w:val="24"/>
        </w:rPr>
        <w:t xml:space="preserve"> aziendale adottato ai sensi del </w:t>
      </w:r>
      <w:proofErr w:type="spellStart"/>
      <w:r w:rsidRPr="00585579">
        <w:rPr>
          <w:sz w:val="24"/>
          <w:szCs w:val="24"/>
        </w:rPr>
        <w:t>D.Lgs.</w:t>
      </w:r>
      <w:proofErr w:type="spellEnd"/>
      <w:r w:rsidRPr="00585579">
        <w:rPr>
          <w:sz w:val="24"/>
          <w:szCs w:val="24"/>
        </w:rPr>
        <w:t xml:space="preserve"> 231/01 in base alle specifiche modalità ivi previste. Pertanto, quest’ultimo deve leggersi in combinato disposto con le indicazioni contenute nel p</w:t>
      </w:r>
      <w:r w:rsidR="00FB0796">
        <w:rPr>
          <w:sz w:val="24"/>
          <w:szCs w:val="24"/>
        </w:rPr>
        <w:t>resente documento, al fine di i</w:t>
      </w:r>
      <w:r w:rsidRPr="00585579">
        <w:rPr>
          <w:sz w:val="24"/>
          <w:szCs w:val="24"/>
        </w:rPr>
        <w:t>dentificare in modo dettagliato i precetti comportamentali la cui violazione da luogo all’applicazione di una sanzione disciplinare.</w:t>
      </w:r>
    </w:p>
    <w:p w14:paraId="51B703C2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75181299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378E71B7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6EAD5650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0AD53D4B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319D0E09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7130340D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6149CD2F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675164A8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388F600B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6F6445C2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74D5136B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2D56D819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77AD0408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438095A6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36F9ED21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2D0ACD14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126A33B0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0F4D9BFD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2F660377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779FBBCD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45F4A3EE" w14:textId="77777777" w:rsidR="00AF045D" w:rsidRDefault="00AF045D" w:rsidP="00107A1C">
      <w:pPr>
        <w:ind w:left="214"/>
        <w:jc w:val="both"/>
        <w:rPr>
          <w:sz w:val="24"/>
          <w:szCs w:val="24"/>
        </w:rPr>
      </w:pPr>
    </w:p>
    <w:p w14:paraId="5541B00F" w14:textId="77777777" w:rsidR="00AF045D" w:rsidRPr="00AF045D" w:rsidRDefault="00AF045D" w:rsidP="00AF045D">
      <w:pPr>
        <w:pStyle w:val="Titolo"/>
        <w:rPr>
          <w:rFonts w:ascii="Calibri" w:hAnsi="Calibri"/>
          <w:sz w:val="28"/>
          <w:szCs w:val="28"/>
        </w:rPr>
      </w:pPr>
      <w:r w:rsidRPr="00AF045D">
        <w:rPr>
          <w:rFonts w:ascii="Calibri" w:hAnsi="Calibri"/>
          <w:sz w:val="28"/>
          <w:szCs w:val="28"/>
        </w:rPr>
        <w:lastRenderedPageBreak/>
        <w:t>ALLEGATO 1A</w:t>
      </w:r>
    </w:p>
    <w:p w14:paraId="540C1E0B" w14:textId="77777777" w:rsidR="00790C2F" w:rsidRDefault="00790C2F" w:rsidP="00790C2F">
      <w:pPr>
        <w:pStyle w:val="Titolo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Su carta intestata </w:t>
      </w:r>
      <w:proofErr w:type="gramStart"/>
      <w:r>
        <w:rPr>
          <w:rFonts w:ascii="Calibri" w:hAnsi="Calibri"/>
          <w:sz w:val="22"/>
        </w:rPr>
        <w:t>SO.GE.S.I.</w:t>
      </w:r>
      <w:proofErr w:type="gramEnd"/>
      <w:r>
        <w:rPr>
          <w:rFonts w:ascii="Calibri" w:hAnsi="Calibri"/>
          <w:sz w:val="22"/>
        </w:rPr>
        <w:t xml:space="preserve"> SRL</w:t>
      </w:r>
    </w:p>
    <w:p w14:paraId="6FE969BB" w14:textId="77777777" w:rsidR="00790C2F" w:rsidRDefault="00790C2F" w:rsidP="00790C2F">
      <w:pPr>
        <w:pStyle w:val="Titolo"/>
        <w:jc w:val="left"/>
        <w:rPr>
          <w:rFonts w:ascii="Calibri" w:hAnsi="Calibri"/>
          <w:sz w:val="22"/>
        </w:rPr>
      </w:pPr>
    </w:p>
    <w:p w14:paraId="688A0DB0" w14:textId="77777777" w:rsidR="00790C2F" w:rsidRDefault="00790C2F" w:rsidP="00790C2F">
      <w:pPr>
        <w:pStyle w:val="Titolo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Spett.le……………</w:t>
      </w:r>
    </w:p>
    <w:p w14:paraId="133C025D" w14:textId="77777777" w:rsidR="00790C2F" w:rsidRPr="008B15BC" w:rsidRDefault="00790C2F" w:rsidP="00790C2F">
      <w:pPr>
        <w:pStyle w:val="Titolo"/>
        <w:jc w:val="left"/>
        <w:rPr>
          <w:rFonts w:ascii="Calibri" w:hAnsi="Calibri"/>
          <w:sz w:val="22"/>
        </w:rPr>
      </w:pPr>
    </w:p>
    <w:p w14:paraId="00337312" w14:textId="77777777" w:rsidR="00790C2F" w:rsidRPr="008B15BC" w:rsidRDefault="00790C2F" w:rsidP="00790C2F">
      <w:pPr>
        <w:pStyle w:val="Titolo"/>
        <w:jc w:val="left"/>
        <w:rPr>
          <w:rFonts w:ascii="Calibri" w:hAnsi="Calibri"/>
          <w:sz w:val="22"/>
        </w:rPr>
      </w:pPr>
    </w:p>
    <w:p w14:paraId="50D21F61" w14:textId="77777777" w:rsidR="00790C2F" w:rsidRPr="008B15BC" w:rsidRDefault="00790C2F" w:rsidP="00790C2F">
      <w:pPr>
        <w:pStyle w:val="Titolo"/>
        <w:jc w:val="left"/>
        <w:rPr>
          <w:rFonts w:ascii="Calibri" w:hAnsi="Calibri"/>
          <w:sz w:val="22"/>
        </w:rPr>
      </w:pPr>
      <w:r w:rsidRPr="008B15BC">
        <w:rPr>
          <w:rFonts w:ascii="Calibri" w:hAnsi="Calibri"/>
          <w:sz w:val="22"/>
        </w:rPr>
        <w:t xml:space="preserve">Oggetto: richiesta </w:t>
      </w:r>
      <w:r>
        <w:rPr>
          <w:rFonts w:ascii="Calibri" w:hAnsi="Calibri"/>
          <w:sz w:val="22"/>
        </w:rPr>
        <w:t>sottoscrizione autocertificazione</w:t>
      </w:r>
      <w:r w:rsidR="00193D1D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>fornitori</w:t>
      </w:r>
    </w:p>
    <w:p w14:paraId="280A9BAA" w14:textId="77777777" w:rsidR="00790C2F" w:rsidRPr="008B15BC" w:rsidRDefault="00790C2F" w:rsidP="00790C2F">
      <w:pPr>
        <w:pStyle w:val="Titolo"/>
        <w:jc w:val="left"/>
        <w:rPr>
          <w:rFonts w:ascii="Calibri" w:hAnsi="Calibri"/>
          <w:b w:val="0"/>
          <w:sz w:val="22"/>
        </w:rPr>
      </w:pPr>
    </w:p>
    <w:p w14:paraId="3A029F4D" w14:textId="77777777" w:rsidR="00790C2F" w:rsidRPr="008B15BC" w:rsidRDefault="00790C2F" w:rsidP="00790C2F">
      <w:pPr>
        <w:pStyle w:val="Titolo"/>
        <w:jc w:val="both"/>
        <w:rPr>
          <w:rFonts w:ascii="Calibri" w:hAnsi="Calibri"/>
          <w:b w:val="0"/>
          <w:sz w:val="22"/>
        </w:rPr>
      </w:pPr>
      <w:r w:rsidRPr="008B15BC">
        <w:rPr>
          <w:rFonts w:ascii="Calibri" w:hAnsi="Calibri"/>
          <w:b w:val="0"/>
          <w:sz w:val="22"/>
        </w:rPr>
        <w:t xml:space="preserve">Per poter inserire il Vs. nominativo </w:t>
      </w:r>
      <w:r>
        <w:rPr>
          <w:rFonts w:ascii="Calibri" w:hAnsi="Calibri"/>
          <w:b w:val="0"/>
          <w:sz w:val="22"/>
        </w:rPr>
        <w:t>nella “lista dei fornitori qualificati”</w:t>
      </w:r>
      <w:r w:rsidRPr="008B15BC">
        <w:rPr>
          <w:rFonts w:ascii="Calibri" w:hAnsi="Calibri"/>
          <w:b w:val="0"/>
          <w:sz w:val="22"/>
        </w:rPr>
        <w:t xml:space="preserve">, Vi preghiamo di voler </w:t>
      </w:r>
      <w:r>
        <w:rPr>
          <w:rFonts w:ascii="Calibri" w:hAnsi="Calibri"/>
          <w:b w:val="0"/>
          <w:sz w:val="22"/>
        </w:rPr>
        <w:t>sottoscrivere l’autocertificazione allegata e di restituir</w:t>
      </w:r>
      <w:r w:rsidR="00265F1F">
        <w:rPr>
          <w:rFonts w:ascii="Calibri" w:hAnsi="Calibri"/>
          <w:b w:val="0"/>
          <w:sz w:val="22"/>
        </w:rPr>
        <w:t>ce</w:t>
      </w:r>
      <w:r>
        <w:rPr>
          <w:rFonts w:ascii="Calibri" w:hAnsi="Calibri"/>
          <w:b w:val="0"/>
          <w:sz w:val="22"/>
        </w:rPr>
        <w:t>la</w:t>
      </w:r>
      <w:r w:rsidRPr="008B15BC">
        <w:rPr>
          <w:rFonts w:ascii="Calibri" w:hAnsi="Calibri"/>
          <w:b w:val="0"/>
          <w:sz w:val="22"/>
        </w:rPr>
        <w:t xml:space="preserve"> con cortese sollecitudine.</w:t>
      </w:r>
    </w:p>
    <w:p w14:paraId="11A61EF3" w14:textId="77777777" w:rsidR="00790C2F" w:rsidRPr="008B15BC" w:rsidRDefault="00790C2F" w:rsidP="00790C2F">
      <w:pPr>
        <w:pStyle w:val="Titolo"/>
        <w:jc w:val="both"/>
        <w:rPr>
          <w:rFonts w:ascii="Calibri" w:hAnsi="Calibri"/>
          <w:b w:val="0"/>
          <w:sz w:val="22"/>
        </w:rPr>
      </w:pPr>
    </w:p>
    <w:p w14:paraId="2CFDF8D1" w14:textId="77777777" w:rsidR="00790C2F" w:rsidRDefault="00790C2F" w:rsidP="00790C2F">
      <w:pPr>
        <w:pStyle w:val="Titolo"/>
        <w:jc w:val="both"/>
        <w:rPr>
          <w:rFonts w:ascii="Calibri" w:hAnsi="Calibri"/>
          <w:b w:val="0"/>
          <w:sz w:val="22"/>
        </w:rPr>
      </w:pPr>
      <w:r>
        <w:rPr>
          <w:rFonts w:ascii="Calibri" w:hAnsi="Calibri"/>
          <w:b w:val="0"/>
          <w:sz w:val="22"/>
        </w:rPr>
        <w:t xml:space="preserve">Lo scopo dell’autocertificazione </w:t>
      </w:r>
      <w:r w:rsidR="00CC302E">
        <w:rPr>
          <w:rFonts w:ascii="Calibri" w:hAnsi="Calibri"/>
          <w:b w:val="0"/>
          <w:sz w:val="22"/>
        </w:rPr>
        <w:t>è</w:t>
      </w:r>
      <w:r>
        <w:rPr>
          <w:rFonts w:ascii="Calibri" w:hAnsi="Calibri"/>
          <w:b w:val="0"/>
          <w:sz w:val="22"/>
        </w:rPr>
        <w:t xml:space="preserve"> quello di inserirvi nella “lista dei fornitori qualificati” della società.</w:t>
      </w:r>
    </w:p>
    <w:p w14:paraId="263F27AB" w14:textId="77777777" w:rsidR="00790C2F" w:rsidRPr="008B15BC" w:rsidRDefault="00790C2F" w:rsidP="00790C2F">
      <w:pPr>
        <w:pStyle w:val="Titolo"/>
        <w:jc w:val="both"/>
        <w:rPr>
          <w:rFonts w:ascii="Calibri" w:hAnsi="Calibri"/>
          <w:b w:val="0"/>
          <w:sz w:val="22"/>
        </w:rPr>
      </w:pPr>
    </w:p>
    <w:p w14:paraId="5FE1985F" w14:textId="77777777" w:rsidR="00790C2F" w:rsidRDefault="00790C2F" w:rsidP="00790C2F">
      <w:pPr>
        <w:pStyle w:val="Titolo"/>
        <w:jc w:val="both"/>
        <w:rPr>
          <w:rFonts w:ascii="Calibri" w:hAnsi="Calibri"/>
          <w:b w:val="0"/>
          <w:sz w:val="22"/>
        </w:rPr>
      </w:pPr>
      <w:r>
        <w:rPr>
          <w:rFonts w:ascii="Calibri" w:hAnsi="Calibri"/>
          <w:b w:val="0"/>
          <w:sz w:val="22"/>
        </w:rPr>
        <w:t>Inviare l’autocertificazione opportunamente completata e sottoscritta dal Legale Rappresentante all’indirizzo e-mail …………………………</w:t>
      </w:r>
      <w:proofErr w:type="gramStart"/>
      <w:r>
        <w:rPr>
          <w:rFonts w:ascii="Calibri" w:hAnsi="Calibri"/>
          <w:b w:val="0"/>
          <w:sz w:val="22"/>
        </w:rPr>
        <w:t>…….</w:t>
      </w:r>
      <w:proofErr w:type="gramEnd"/>
      <w:r>
        <w:rPr>
          <w:rFonts w:ascii="Calibri" w:hAnsi="Calibri"/>
          <w:b w:val="0"/>
          <w:sz w:val="22"/>
        </w:rPr>
        <w:t>.</w:t>
      </w:r>
    </w:p>
    <w:p w14:paraId="6C9F58C3" w14:textId="77777777" w:rsidR="00790C2F" w:rsidRPr="008B15BC" w:rsidRDefault="00790C2F" w:rsidP="00790C2F">
      <w:pPr>
        <w:pStyle w:val="Titolo"/>
        <w:jc w:val="both"/>
        <w:rPr>
          <w:rFonts w:ascii="Calibri" w:hAnsi="Calibri"/>
          <w:b w:val="0"/>
          <w:sz w:val="22"/>
        </w:rPr>
      </w:pPr>
    </w:p>
    <w:p w14:paraId="381D3264" w14:textId="77777777" w:rsidR="00790C2F" w:rsidRDefault="00790C2F" w:rsidP="00790C2F">
      <w:pPr>
        <w:spacing w:before="100" w:beforeAutospacing="1" w:after="100" w:afterAutospacing="1"/>
        <w:rPr>
          <w:rFonts w:ascii="Times New Roman" w:hAnsi="Times New Roman"/>
          <w:b/>
          <w:bCs/>
          <w:sz w:val="16"/>
          <w:szCs w:val="16"/>
        </w:rPr>
      </w:pPr>
      <w:r w:rsidRPr="008B15BC">
        <w:rPr>
          <w:rFonts w:ascii="Calibri" w:hAnsi="Calibri"/>
        </w:rPr>
        <w:t>Certi della Vs. collaborazione, Vi ringraziamo anticipatamente e Vi porgiamo i nostri migliori saluti.</w:t>
      </w:r>
    </w:p>
    <w:p w14:paraId="5323026A" w14:textId="77777777" w:rsidR="00790C2F" w:rsidRDefault="00790C2F" w:rsidP="00790C2F">
      <w:pPr>
        <w:spacing w:before="100" w:beforeAutospacing="1" w:after="100" w:afterAutospacing="1"/>
        <w:rPr>
          <w:rFonts w:ascii="Times New Roman" w:hAnsi="Times New Roman"/>
          <w:b/>
          <w:bCs/>
          <w:sz w:val="16"/>
          <w:szCs w:val="16"/>
        </w:rPr>
      </w:pPr>
    </w:p>
    <w:p w14:paraId="01207F6B" w14:textId="77777777" w:rsidR="00790C2F" w:rsidRDefault="00790C2F" w:rsidP="00790C2F">
      <w:pPr>
        <w:pStyle w:val="Titolo"/>
        <w:ind w:left="5664" w:firstLine="708"/>
        <w:rPr>
          <w:rFonts w:ascii="Calibri" w:hAnsi="Calibri"/>
          <w:b w:val="0"/>
          <w:sz w:val="22"/>
        </w:rPr>
      </w:pPr>
      <w:proofErr w:type="gramStart"/>
      <w:r>
        <w:rPr>
          <w:rFonts w:ascii="Calibri" w:hAnsi="Calibri"/>
          <w:b w:val="0"/>
          <w:sz w:val="22"/>
        </w:rPr>
        <w:t>SO.GE.S.I.</w:t>
      </w:r>
      <w:proofErr w:type="gramEnd"/>
      <w:r>
        <w:rPr>
          <w:rFonts w:ascii="Calibri" w:hAnsi="Calibri"/>
          <w:b w:val="0"/>
          <w:sz w:val="22"/>
        </w:rPr>
        <w:t xml:space="preserve"> srl</w:t>
      </w:r>
    </w:p>
    <w:p w14:paraId="56C4D65B" w14:textId="77777777" w:rsidR="00790C2F" w:rsidRPr="008B15BC" w:rsidRDefault="00790C2F" w:rsidP="00790C2F">
      <w:pPr>
        <w:pStyle w:val="Titolo"/>
        <w:ind w:left="5664" w:firstLine="708"/>
        <w:rPr>
          <w:rFonts w:ascii="Calibri" w:hAnsi="Calibri"/>
          <w:b w:val="0"/>
          <w:sz w:val="22"/>
        </w:rPr>
      </w:pPr>
      <w:r>
        <w:rPr>
          <w:rFonts w:ascii="Calibri" w:hAnsi="Calibri"/>
          <w:b w:val="0"/>
          <w:sz w:val="22"/>
        </w:rPr>
        <w:t>L’Amministratore Delegato</w:t>
      </w:r>
    </w:p>
    <w:p w14:paraId="58603A86" w14:textId="77777777" w:rsidR="00790C2F" w:rsidRPr="002E3163" w:rsidRDefault="00790C2F" w:rsidP="00790C2F">
      <w:pPr>
        <w:spacing w:before="100" w:beforeAutospacing="1" w:after="100" w:afterAutospacing="1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790C2F" w:rsidRPr="002E3163" w14:paraId="693BCA6C" w14:textId="77777777" w:rsidTr="00D76777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7EB20755" w14:textId="77777777" w:rsidR="00790C2F" w:rsidRPr="002E3163" w:rsidRDefault="00790C2F" w:rsidP="00D767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ED05439" w14:textId="77777777" w:rsidR="00790C2F" w:rsidRPr="002E3163" w:rsidRDefault="00790C2F" w:rsidP="00D7677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0C2F" w:rsidRPr="002E3163" w14:paraId="426F36C0" w14:textId="77777777" w:rsidTr="00D76777">
        <w:trPr>
          <w:gridAfter w:val="1"/>
          <w:trHeight w:val="276"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5D18885" w14:textId="77777777" w:rsidR="00790C2F" w:rsidRPr="002E3163" w:rsidRDefault="00790C2F" w:rsidP="00D767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F9434D3" w14:textId="77777777" w:rsidR="00790C2F" w:rsidRDefault="00790C2F" w:rsidP="00790C2F">
      <w:pPr>
        <w:pStyle w:val="Titolo"/>
        <w:spacing w:line="240" w:lineRule="auto"/>
        <w:jc w:val="both"/>
        <w:rPr>
          <w:rFonts w:ascii="Calibri" w:hAnsi="Calibri"/>
        </w:rPr>
      </w:pPr>
    </w:p>
    <w:p w14:paraId="33BB4AA9" w14:textId="77777777" w:rsidR="003F389D" w:rsidRDefault="003F389D" w:rsidP="00790C2F">
      <w:pPr>
        <w:pStyle w:val="Titolo"/>
        <w:spacing w:line="240" w:lineRule="auto"/>
        <w:jc w:val="both"/>
        <w:rPr>
          <w:rFonts w:ascii="Calibri" w:hAnsi="Calibri"/>
        </w:rPr>
      </w:pPr>
    </w:p>
    <w:p w14:paraId="332BFE3A" w14:textId="77777777" w:rsidR="003F389D" w:rsidRDefault="003F389D" w:rsidP="00790C2F">
      <w:pPr>
        <w:pStyle w:val="Titolo"/>
        <w:spacing w:line="240" w:lineRule="auto"/>
        <w:jc w:val="both"/>
        <w:rPr>
          <w:rFonts w:ascii="Calibri" w:hAnsi="Calibri"/>
        </w:rPr>
      </w:pPr>
    </w:p>
    <w:p w14:paraId="39C4BFD4" w14:textId="77777777" w:rsidR="003F389D" w:rsidRDefault="003F389D" w:rsidP="003F389D">
      <w:pPr>
        <w:pStyle w:val="Titolo"/>
        <w:spacing w:line="240" w:lineRule="auto"/>
        <w:rPr>
          <w:rFonts w:ascii="Calibri" w:hAnsi="Calibri"/>
        </w:rPr>
      </w:pPr>
      <w:r>
        <w:rPr>
          <w:rFonts w:ascii="Calibri" w:hAnsi="Calibri"/>
        </w:rPr>
        <w:t>*************</w:t>
      </w:r>
    </w:p>
    <w:p w14:paraId="4BFFE9CD" w14:textId="77777777" w:rsidR="003F389D" w:rsidRPr="003F389D" w:rsidRDefault="003F389D" w:rsidP="003F389D">
      <w:pPr>
        <w:spacing w:before="100" w:beforeAutospacing="1" w:after="100" w:afterAutospacing="1"/>
        <w:jc w:val="both"/>
        <w:rPr>
          <w:rFonts w:ascii="Calibri" w:hAnsi="Calibri"/>
          <w:i/>
        </w:rPr>
      </w:pPr>
      <w:r w:rsidRPr="003F389D">
        <w:rPr>
          <w:rFonts w:ascii="Calibri" w:hAnsi="Calibri"/>
          <w:i/>
        </w:rPr>
        <w:t xml:space="preserve">Ai sensi del Regolamento UE n. 2016/679 (di seguito “GDPR 2016/679”), recante disposizioni a tutela delle persone </w:t>
      </w:r>
      <w:r w:rsidR="00986910">
        <w:rPr>
          <w:rFonts w:ascii="Calibri" w:hAnsi="Calibri"/>
          <w:i/>
        </w:rPr>
        <w:t xml:space="preserve">fisiche </w:t>
      </w:r>
      <w:r w:rsidRPr="003F389D">
        <w:rPr>
          <w:rFonts w:ascii="Calibri" w:hAnsi="Calibri"/>
          <w:i/>
        </w:rPr>
        <w:t>e di altri soggetti rispetto al trattamento dei dati personali, desideriamo informarVi che i dati da Voi forniti formeranno oggetto di trattamento nel rispetto della normativa sopra richiamata, a tutela della vostra riservatezza e dei vostri diritti.</w:t>
      </w:r>
    </w:p>
    <w:p w14:paraId="33B949BF" w14:textId="77777777" w:rsidR="00790C2F" w:rsidRPr="008B15BC" w:rsidRDefault="00790C2F" w:rsidP="00790C2F">
      <w:pPr>
        <w:rPr>
          <w:rFonts w:ascii="Calibri" w:hAnsi="Calibri"/>
        </w:rPr>
      </w:pPr>
    </w:p>
    <w:p w14:paraId="664EE9EB" w14:textId="77777777" w:rsidR="00790C2F" w:rsidRPr="008B15BC" w:rsidRDefault="00790C2F" w:rsidP="00790C2F">
      <w:pPr>
        <w:rPr>
          <w:rFonts w:ascii="Calibri" w:hAnsi="Calibri"/>
        </w:rPr>
      </w:pPr>
      <w:r w:rsidRPr="008B15BC">
        <w:rPr>
          <w:rFonts w:ascii="Calibri" w:hAnsi="Calibri"/>
        </w:rPr>
        <w:br w:type="page"/>
      </w:r>
    </w:p>
    <w:p w14:paraId="7C70CBC9" w14:textId="77777777" w:rsidR="00790C2F" w:rsidRPr="0013328A" w:rsidRDefault="00790C2F" w:rsidP="00790C2F">
      <w:pPr>
        <w:jc w:val="both"/>
        <w:rPr>
          <w:rFonts w:asciiTheme="minorHAnsi" w:hAnsiTheme="minorHAnsi" w:cstheme="minorHAnsi"/>
          <w:b/>
        </w:rPr>
      </w:pPr>
      <w:r w:rsidRPr="0013328A">
        <w:rPr>
          <w:rFonts w:asciiTheme="minorHAnsi" w:hAnsiTheme="minorHAnsi" w:cstheme="minorHAnsi"/>
          <w:b/>
        </w:rPr>
        <w:lastRenderedPageBreak/>
        <w:t>Su carta intestata fornitore</w:t>
      </w:r>
    </w:p>
    <w:p w14:paraId="0E46E20C" w14:textId="77777777" w:rsidR="00790C2F" w:rsidRDefault="00790C2F" w:rsidP="00790C2F">
      <w:pPr>
        <w:jc w:val="right"/>
        <w:rPr>
          <w:rFonts w:asciiTheme="minorHAnsi" w:hAnsiTheme="minorHAnsi" w:cstheme="minorHAnsi"/>
        </w:rPr>
      </w:pPr>
    </w:p>
    <w:p w14:paraId="505A9BEF" w14:textId="77777777" w:rsidR="00790C2F" w:rsidRDefault="00790C2F" w:rsidP="00790C2F">
      <w:pPr>
        <w:jc w:val="right"/>
        <w:rPr>
          <w:rFonts w:asciiTheme="minorHAnsi" w:hAnsiTheme="minorHAnsi" w:cstheme="minorHAnsi"/>
        </w:rPr>
      </w:pPr>
    </w:p>
    <w:p w14:paraId="3F1CF4CB" w14:textId="77777777" w:rsidR="00790C2F" w:rsidRDefault="00790C2F" w:rsidP="00790C2F">
      <w:pPr>
        <w:jc w:val="right"/>
        <w:rPr>
          <w:rFonts w:asciiTheme="minorHAnsi" w:hAnsiTheme="minorHAnsi" w:cstheme="minorHAnsi"/>
          <w:b/>
        </w:rPr>
      </w:pPr>
      <w:r w:rsidRPr="0013328A">
        <w:rPr>
          <w:rFonts w:asciiTheme="minorHAnsi" w:hAnsiTheme="minorHAnsi" w:cstheme="minorHAnsi"/>
          <w:b/>
        </w:rPr>
        <w:t xml:space="preserve">Spett.le </w:t>
      </w:r>
      <w:proofErr w:type="gramStart"/>
      <w:r w:rsidRPr="0013328A">
        <w:rPr>
          <w:rFonts w:asciiTheme="minorHAnsi" w:hAnsiTheme="minorHAnsi" w:cstheme="minorHAnsi"/>
          <w:b/>
        </w:rPr>
        <w:t>SO.GE.S.I.</w:t>
      </w:r>
      <w:proofErr w:type="gramEnd"/>
      <w:r w:rsidRPr="0013328A">
        <w:rPr>
          <w:rFonts w:asciiTheme="minorHAnsi" w:hAnsiTheme="minorHAnsi" w:cstheme="minorHAnsi"/>
          <w:b/>
        </w:rPr>
        <w:t xml:space="preserve"> Srl</w:t>
      </w:r>
    </w:p>
    <w:p w14:paraId="54E7E8D6" w14:textId="77777777" w:rsidR="00790C2F" w:rsidRPr="0013328A" w:rsidRDefault="00790C2F" w:rsidP="00790C2F">
      <w:pPr>
        <w:jc w:val="right"/>
        <w:rPr>
          <w:rFonts w:asciiTheme="minorHAnsi" w:hAnsiTheme="minorHAnsi" w:cstheme="minorHAnsi"/>
          <w:b/>
        </w:rPr>
      </w:pPr>
    </w:p>
    <w:p w14:paraId="5FDC3275" w14:textId="77777777" w:rsidR="00790C2F" w:rsidRDefault="00790C2F" w:rsidP="00790C2F">
      <w:pPr>
        <w:jc w:val="both"/>
        <w:rPr>
          <w:rFonts w:asciiTheme="minorHAnsi" w:hAnsiTheme="minorHAnsi" w:cstheme="minorHAnsi"/>
        </w:rPr>
      </w:pPr>
    </w:p>
    <w:p w14:paraId="1D888EBE" w14:textId="77777777" w:rsidR="00790C2F" w:rsidRPr="00772A7E" w:rsidRDefault="00790C2F" w:rsidP="00790C2F">
      <w:pPr>
        <w:jc w:val="both"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 xml:space="preserve">Il sottoscritto ___________________________________________________________________________, </w:t>
      </w:r>
    </w:p>
    <w:p w14:paraId="1AD8D981" w14:textId="77777777" w:rsidR="00790C2F" w:rsidRPr="00772A7E" w:rsidRDefault="00790C2F" w:rsidP="00790C2F">
      <w:pPr>
        <w:jc w:val="both"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 xml:space="preserve">in qualità di legale rappresentante della </w:t>
      </w:r>
      <w:r>
        <w:rPr>
          <w:rFonts w:asciiTheme="minorHAnsi" w:hAnsiTheme="minorHAnsi" w:cstheme="minorHAnsi"/>
        </w:rPr>
        <w:t>società</w:t>
      </w:r>
      <w:r w:rsidRPr="00772A7E">
        <w:rPr>
          <w:rFonts w:asciiTheme="minorHAnsi" w:hAnsiTheme="minorHAnsi" w:cstheme="minorHAnsi"/>
        </w:rPr>
        <w:t xml:space="preserve"> _________________________________________________ </w:t>
      </w:r>
    </w:p>
    <w:p w14:paraId="0C1CF279" w14:textId="77777777" w:rsidR="00790C2F" w:rsidRPr="00772A7E" w:rsidRDefault="00790C2F" w:rsidP="00790C2F">
      <w:pPr>
        <w:jc w:val="both"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 xml:space="preserve">chiede che la stessa sia iscritta </w:t>
      </w:r>
      <w:r>
        <w:rPr>
          <w:rFonts w:asciiTheme="minorHAnsi" w:hAnsiTheme="minorHAnsi" w:cstheme="minorHAnsi"/>
        </w:rPr>
        <w:t>nella “lista dei fornitori qualificati”</w:t>
      </w:r>
      <w:r w:rsidRPr="00772A7E">
        <w:rPr>
          <w:rFonts w:asciiTheme="minorHAnsi" w:hAnsiTheme="minorHAnsi" w:cstheme="minorHAnsi"/>
        </w:rPr>
        <w:t xml:space="preserve"> della </w:t>
      </w:r>
      <w:proofErr w:type="gramStart"/>
      <w:r>
        <w:rPr>
          <w:rFonts w:asciiTheme="minorHAnsi" w:hAnsiTheme="minorHAnsi" w:cstheme="minorHAnsi"/>
        </w:rPr>
        <w:t>SO.GE.S.I.</w:t>
      </w:r>
      <w:proofErr w:type="gramEnd"/>
      <w:r>
        <w:rPr>
          <w:rFonts w:asciiTheme="minorHAnsi" w:hAnsiTheme="minorHAnsi" w:cstheme="minorHAnsi"/>
        </w:rPr>
        <w:t xml:space="preserve"> SRL per la fornitura di beni,</w:t>
      </w:r>
      <w:r w:rsidRPr="00772A7E">
        <w:rPr>
          <w:rFonts w:asciiTheme="minorHAnsi" w:hAnsiTheme="minorHAnsi" w:cstheme="minorHAnsi"/>
        </w:rPr>
        <w:t xml:space="preserve"> servizi</w:t>
      </w:r>
      <w:r>
        <w:rPr>
          <w:rFonts w:asciiTheme="minorHAnsi" w:hAnsiTheme="minorHAnsi" w:cstheme="minorHAnsi"/>
        </w:rPr>
        <w:t xml:space="preserve"> e consulenze</w:t>
      </w:r>
      <w:r w:rsidRPr="00772A7E">
        <w:rPr>
          <w:rFonts w:asciiTheme="minorHAnsi" w:hAnsiTheme="minorHAnsi" w:cstheme="minorHAnsi"/>
        </w:rPr>
        <w:t>.</w:t>
      </w:r>
    </w:p>
    <w:p w14:paraId="4D8EBFCF" w14:textId="77777777" w:rsidR="00790C2F" w:rsidRPr="00772A7E" w:rsidRDefault="00790C2F" w:rsidP="00790C2F">
      <w:pPr>
        <w:rPr>
          <w:rFonts w:asciiTheme="minorHAnsi" w:hAnsiTheme="minorHAnsi" w:cstheme="minorHAnsi"/>
        </w:rPr>
      </w:pPr>
    </w:p>
    <w:p w14:paraId="78613659" w14:textId="77777777" w:rsidR="00790C2F" w:rsidRPr="00772A7E" w:rsidRDefault="00790C2F" w:rsidP="00790C2F">
      <w:pPr>
        <w:jc w:val="both"/>
        <w:rPr>
          <w:rFonts w:asciiTheme="minorHAnsi" w:hAnsiTheme="minorHAnsi" w:cstheme="minorHAnsi"/>
          <w:b/>
        </w:rPr>
      </w:pPr>
      <w:r w:rsidRPr="00772A7E">
        <w:rPr>
          <w:rFonts w:asciiTheme="minorHAnsi" w:hAnsiTheme="minorHAnsi" w:cstheme="minorHAnsi"/>
        </w:rPr>
        <w:t xml:space="preserve">A tal fine </w:t>
      </w:r>
      <w:r w:rsidRPr="00772A7E">
        <w:rPr>
          <w:rFonts w:asciiTheme="minorHAnsi" w:hAnsiTheme="minorHAnsi" w:cstheme="minorHAnsi"/>
          <w:b/>
        </w:rPr>
        <w:t>dichiara</w:t>
      </w:r>
      <w:r w:rsidRPr="00772A7E">
        <w:rPr>
          <w:rFonts w:asciiTheme="minorHAnsi" w:hAnsiTheme="minorHAnsi" w:cstheme="minorHAnsi"/>
        </w:rPr>
        <w:t>:</w:t>
      </w:r>
    </w:p>
    <w:p w14:paraId="446EDF7B" w14:textId="77777777" w:rsidR="00790C2F" w:rsidRPr="00772A7E" w:rsidRDefault="00790C2F" w:rsidP="00790C2F">
      <w:pPr>
        <w:pStyle w:val="Paragrafoelenco"/>
        <w:widowControl/>
        <w:numPr>
          <w:ilvl w:val="0"/>
          <w:numId w:val="6"/>
        </w:numPr>
        <w:autoSpaceDE/>
        <w:autoSpaceDN/>
        <w:spacing w:after="60"/>
        <w:ind w:left="426" w:hanging="426"/>
        <w:contextualSpacing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>di non essere in stato di fallimento, di liquidazione, di cessazione di attività, di concordato preventivo e di qualsiasi altra situazione equivalente, secondo la legislazione italiana o la legislazione straniera, se trattasi di cittadino di altro Stato;</w:t>
      </w:r>
    </w:p>
    <w:p w14:paraId="6C8041EE" w14:textId="77777777" w:rsidR="00790C2F" w:rsidRPr="00772A7E" w:rsidRDefault="00790C2F" w:rsidP="00790C2F">
      <w:pPr>
        <w:pStyle w:val="Paragrafoelenco"/>
        <w:widowControl/>
        <w:numPr>
          <w:ilvl w:val="0"/>
          <w:numId w:val="6"/>
        </w:numPr>
        <w:autoSpaceDE/>
        <w:autoSpaceDN/>
        <w:spacing w:after="60"/>
        <w:ind w:left="426" w:hanging="426"/>
        <w:contextualSpacing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>di non avere in corso una procedura di cui alla lettera precedente; di non avere riportato condanna, con sentenza passata in giudicato, per un reato che incida gravemente sulla moralità professionale;</w:t>
      </w:r>
    </w:p>
    <w:p w14:paraId="0F6E35E9" w14:textId="77777777" w:rsidR="00790C2F" w:rsidRPr="00772A7E" w:rsidRDefault="00790C2F" w:rsidP="00790C2F">
      <w:pPr>
        <w:pStyle w:val="Paragrafoelenco"/>
        <w:widowControl/>
        <w:numPr>
          <w:ilvl w:val="0"/>
          <w:numId w:val="6"/>
        </w:numPr>
        <w:autoSpaceDE/>
        <w:autoSpaceDN/>
        <w:spacing w:after="60"/>
        <w:ind w:left="426" w:hanging="426"/>
        <w:contextualSpacing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 xml:space="preserve">che si impegna a comunicare qualunque variazione </w:t>
      </w:r>
      <w:r>
        <w:rPr>
          <w:rFonts w:asciiTheme="minorHAnsi" w:hAnsiTheme="minorHAnsi" w:cstheme="minorHAnsi"/>
        </w:rPr>
        <w:t xml:space="preserve">futura </w:t>
      </w:r>
      <w:r w:rsidRPr="00772A7E">
        <w:rPr>
          <w:rFonts w:asciiTheme="minorHAnsi" w:hAnsiTheme="minorHAnsi" w:cstheme="minorHAnsi"/>
        </w:rPr>
        <w:t xml:space="preserve">che si dovesse verificare relativamente </w:t>
      </w:r>
      <w:r>
        <w:rPr>
          <w:rFonts w:asciiTheme="minorHAnsi" w:hAnsiTheme="minorHAnsi" w:cstheme="minorHAnsi"/>
        </w:rPr>
        <w:t>alle condizioni di cui ai punti a.-b.;</w:t>
      </w:r>
    </w:p>
    <w:p w14:paraId="1216D53C" w14:textId="77777777" w:rsidR="00790C2F" w:rsidRPr="00772A7E" w:rsidRDefault="00790C2F" w:rsidP="00790C2F">
      <w:pPr>
        <w:pStyle w:val="Paragrafoelenco"/>
        <w:widowControl/>
        <w:numPr>
          <w:ilvl w:val="0"/>
          <w:numId w:val="6"/>
        </w:numPr>
        <w:autoSpaceDE/>
        <w:autoSpaceDN/>
        <w:spacing w:after="60"/>
        <w:ind w:left="426" w:hanging="426"/>
        <w:contextualSpacing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>di aver preso visione e di accettare le norme di comportamento di cui al Codice Etico ed al Modello Organizzativo ex D. Lgs. 231/01 adottati dalla</w:t>
      </w:r>
      <w:r>
        <w:rPr>
          <w:rFonts w:asciiTheme="minorHAnsi" w:hAnsiTheme="minorHAnsi" w:cstheme="minorHAnsi"/>
        </w:rPr>
        <w:t xml:space="preserve"> </w:t>
      </w:r>
      <w:proofErr w:type="gramStart"/>
      <w:r>
        <w:rPr>
          <w:rFonts w:asciiTheme="minorHAnsi" w:hAnsiTheme="minorHAnsi" w:cstheme="minorHAnsi"/>
        </w:rPr>
        <w:t>SO.GE.S.I.</w:t>
      </w:r>
      <w:proofErr w:type="gramEnd"/>
      <w:r>
        <w:rPr>
          <w:rFonts w:asciiTheme="minorHAnsi" w:hAnsiTheme="minorHAnsi" w:cstheme="minorHAnsi"/>
        </w:rPr>
        <w:t xml:space="preserve"> SRL</w:t>
      </w:r>
      <w:r w:rsidRPr="00772A7E">
        <w:rPr>
          <w:rFonts w:asciiTheme="minorHAnsi" w:hAnsiTheme="minorHAnsi" w:cstheme="minorHAnsi"/>
        </w:rPr>
        <w:t>, come pubblicati sul sito web della società.</w:t>
      </w:r>
    </w:p>
    <w:p w14:paraId="10FF0B02" w14:textId="77777777" w:rsidR="006D1C12" w:rsidRDefault="006D1C12" w:rsidP="00790C2F">
      <w:pPr>
        <w:rPr>
          <w:rFonts w:asciiTheme="minorHAnsi" w:hAnsiTheme="minorHAnsi" w:cstheme="minorHAnsi"/>
        </w:rPr>
      </w:pPr>
    </w:p>
    <w:p w14:paraId="235605A6" w14:textId="77777777" w:rsidR="006D1C12" w:rsidRDefault="006D1C12" w:rsidP="00790C2F">
      <w:pPr>
        <w:rPr>
          <w:rFonts w:asciiTheme="minorHAnsi" w:hAnsiTheme="minorHAnsi" w:cstheme="minorHAnsi"/>
        </w:rPr>
      </w:pPr>
    </w:p>
    <w:p w14:paraId="36237471" w14:textId="77777777" w:rsidR="006D1C12" w:rsidRPr="00772A7E" w:rsidRDefault="006D1C12" w:rsidP="00790C2F">
      <w:pPr>
        <w:rPr>
          <w:rFonts w:asciiTheme="minorHAnsi" w:hAnsiTheme="minorHAnsi" w:cstheme="minorHAnsi"/>
        </w:rPr>
      </w:pPr>
    </w:p>
    <w:p w14:paraId="0936E34D" w14:textId="77777777" w:rsidR="00790C2F" w:rsidRPr="00772A7E" w:rsidRDefault="00790C2F" w:rsidP="00790C2F">
      <w:pPr>
        <w:tabs>
          <w:tab w:val="center" w:pos="7088"/>
        </w:tabs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>Data</w:t>
      </w:r>
      <w:r w:rsidRPr="00772A7E">
        <w:rPr>
          <w:rFonts w:asciiTheme="minorHAnsi" w:hAnsiTheme="minorHAnsi" w:cstheme="minorHAnsi"/>
        </w:rPr>
        <w:tab/>
        <w:t>Firma del legale rappresentante</w:t>
      </w:r>
    </w:p>
    <w:p w14:paraId="19BAC90E" w14:textId="77777777" w:rsidR="00790C2F" w:rsidRPr="00772A7E" w:rsidRDefault="00790C2F" w:rsidP="00790C2F">
      <w:pPr>
        <w:rPr>
          <w:rFonts w:asciiTheme="minorHAnsi" w:hAnsiTheme="minorHAnsi" w:cstheme="minorHAnsi"/>
        </w:rPr>
      </w:pPr>
    </w:p>
    <w:p w14:paraId="2DBFEDE3" w14:textId="77777777" w:rsidR="00790C2F" w:rsidRPr="00772A7E" w:rsidRDefault="00790C2F" w:rsidP="00790C2F">
      <w:pPr>
        <w:rPr>
          <w:rFonts w:asciiTheme="minorHAnsi" w:hAnsiTheme="minorHAnsi" w:cstheme="minorHAnsi"/>
        </w:rPr>
      </w:pPr>
    </w:p>
    <w:p w14:paraId="3715E21A" w14:textId="77777777" w:rsidR="00790C2F" w:rsidRPr="00772A7E" w:rsidRDefault="00790C2F" w:rsidP="00790C2F">
      <w:pPr>
        <w:rPr>
          <w:rFonts w:asciiTheme="minorHAnsi" w:hAnsiTheme="minorHAnsi" w:cstheme="minorHAnsi"/>
        </w:rPr>
      </w:pPr>
    </w:p>
    <w:p w14:paraId="5D8FC19B" w14:textId="77777777" w:rsidR="00790C2F" w:rsidRPr="00772A7E" w:rsidRDefault="00790C2F" w:rsidP="00790C2F">
      <w:pPr>
        <w:pStyle w:val="Paragrafoelenco"/>
        <w:spacing w:before="200" w:after="180"/>
        <w:ind w:left="0"/>
        <w:rPr>
          <w:rFonts w:asciiTheme="minorHAnsi" w:hAnsiTheme="minorHAnsi" w:cstheme="minorHAnsi"/>
          <w:b/>
        </w:rPr>
      </w:pPr>
      <w:r w:rsidRPr="00772A7E">
        <w:rPr>
          <w:rFonts w:asciiTheme="minorHAnsi" w:hAnsiTheme="minorHAnsi" w:cstheme="minorHAnsi"/>
          <w:b/>
        </w:rPr>
        <w:t>DOCUMENTI DA ALLEGARE OBBLIGATORIAMENTE:</w:t>
      </w:r>
    </w:p>
    <w:p w14:paraId="6F03400E" w14:textId="77777777" w:rsidR="00790C2F" w:rsidRPr="00772A7E" w:rsidRDefault="00790C2F" w:rsidP="00790C2F">
      <w:pPr>
        <w:widowControl/>
        <w:numPr>
          <w:ilvl w:val="0"/>
          <w:numId w:val="7"/>
        </w:numPr>
        <w:autoSpaceDE/>
        <w:autoSpaceDN/>
        <w:ind w:left="426" w:hanging="426"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>Copia documento di identità del Legale rappresentante;</w:t>
      </w:r>
    </w:p>
    <w:p w14:paraId="6ABD56BD" w14:textId="77777777" w:rsidR="00790C2F" w:rsidRPr="00772A7E" w:rsidRDefault="00790C2F" w:rsidP="00790C2F">
      <w:pPr>
        <w:widowControl/>
        <w:numPr>
          <w:ilvl w:val="0"/>
          <w:numId w:val="7"/>
        </w:numPr>
        <w:autoSpaceDE/>
        <w:autoSpaceDN/>
        <w:ind w:left="426" w:hanging="426"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>Certificato di iscrizione alla C.C.I.A.A. in corso di validità</w:t>
      </w:r>
      <w:r>
        <w:rPr>
          <w:rFonts w:asciiTheme="minorHAnsi" w:hAnsiTheme="minorHAnsi" w:cstheme="minorHAnsi"/>
        </w:rPr>
        <w:t xml:space="preserve"> dell’azienda.</w:t>
      </w:r>
    </w:p>
    <w:p w14:paraId="7CB58206" w14:textId="77777777" w:rsidR="00790C2F" w:rsidRPr="008B15BC" w:rsidRDefault="00790C2F" w:rsidP="00790C2F">
      <w:pPr>
        <w:rPr>
          <w:rFonts w:ascii="Calibri" w:hAnsi="Calibri"/>
        </w:rPr>
      </w:pPr>
    </w:p>
    <w:p w14:paraId="5A4A1990" w14:textId="77777777" w:rsidR="00790C2F" w:rsidRDefault="00790C2F" w:rsidP="00DC6060">
      <w:pPr>
        <w:pStyle w:val="Titolo"/>
        <w:rPr>
          <w:rFonts w:ascii="Calibri" w:hAnsi="Calibri"/>
          <w:sz w:val="28"/>
          <w:szCs w:val="28"/>
        </w:rPr>
      </w:pPr>
    </w:p>
    <w:p w14:paraId="67C38D0A" w14:textId="77777777" w:rsidR="00790C2F" w:rsidRDefault="00790C2F" w:rsidP="00DC6060">
      <w:pPr>
        <w:pStyle w:val="Titolo"/>
        <w:rPr>
          <w:rFonts w:ascii="Calibri" w:hAnsi="Calibri"/>
          <w:sz w:val="28"/>
          <w:szCs w:val="28"/>
        </w:rPr>
      </w:pPr>
    </w:p>
    <w:p w14:paraId="5406AFC5" w14:textId="77777777" w:rsidR="00790C2F" w:rsidRDefault="00790C2F" w:rsidP="00DC6060">
      <w:pPr>
        <w:pStyle w:val="Titolo"/>
        <w:rPr>
          <w:rFonts w:ascii="Calibri" w:hAnsi="Calibri"/>
          <w:sz w:val="28"/>
          <w:szCs w:val="28"/>
        </w:rPr>
      </w:pPr>
    </w:p>
    <w:p w14:paraId="1F91EB11" w14:textId="77777777" w:rsidR="00790C2F" w:rsidRDefault="00790C2F" w:rsidP="00DC6060">
      <w:pPr>
        <w:pStyle w:val="Titolo"/>
        <w:rPr>
          <w:rFonts w:ascii="Calibri" w:hAnsi="Calibri"/>
          <w:sz w:val="28"/>
          <w:szCs w:val="28"/>
        </w:rPr>
      </w:pPr>
    </w:p>
    <w:p w14:paraId="3BF39E21" w14:textId="77777777" w:rsidR="00790C2F" w:rsidRDefault="00790C2F" w:rsidP="00DC6060">
      <w:pPr>
        <w:pStyle w:val="Titolo"/>
        <w:rPr>
          <w:rFonts w:ascii="Calibri" w:hAnsi="Calibri"/>
          <w:sz w:val="28"/>
          <w:szCs w:val="28"/>
        </w:rPr>
      </w:pPr>
    </w:p>
    <w:p w14:paraId="0C061F40" w14:textId="77777777" w:rsidR="00790C2F" w:rsidRDefault="00790C2F" w:rsidP="00DC6060">
      <w:pPr>
        <w:pStyle w:val="Titolo"/>
        <w:rPr>
          <w:rFonts w:ascii="Calibri" w:hAnsi="Calibri"/>
          <w:sz w:val="28"/>
          <w:szCs w:val="28"/>
        </w:rPr>
      </w:pPr>
    </w:p>
    <w:p w14:paraId="61E983C2" w14:textId="77777777" w:rsidR="00790C2F" w:rsidRDefault="00790C2F" w:rsidP="00DC6060">
      <w:pPr>
        <w:pStyle w:val="Titolo"/>
        <w:rPr>
          <w:rFonts w:ascii="Calibri" w:hAnsi="Calibri"/>
          <w:sz w:val="28"/>
          <w:szCs w:val="28"/>
        </w:rPr>
      </w:pPr>
    </w:p>
    <w:p w14:paraId="56709B71" w14:textId="77777777" w:rsidR="00790C2F" w:rsidRDefault="00790C2F" w:rsidP="00DC6060">
      <w:pPr>
        <w:pStyle w:val="Titolo"/>
        <w:rPr>
          <w:rFonts w:ascii="Calibri" w:hAnsi="Calibri"/>
          <w:sz w:val="28"/>
          <w:szCs w:val="28"/>
        </w:rPr>
      </w:pPr>
    </w:p>
    <w:p w14:paraId="39082275" w14:textId="77777777" w:rsidR="00790C2F" w:rsidRDefault="00790C2F" w:rsidP="00DC6060">
      <w:pPr>
        <w:pStyle w:val="Titolo"/>
        <w:rPr>
          <w:rFonts w:ascii="Calibri" w:hAnsi="Calibri"/>
          <w:sz w:val="28"/>
          <w:szCs w:val="28"/>
        </w:rPr>
      </w:pPr>
    </w:p>
    <w:p w14:paraId="081EA545" w14:textId="77777777" w:rsidR="00790C2F" w:rsidRDefault="00790C2F" w:rsidP="00DC6060">
      <w:pPr>
        <w:pStyle w:val="Titolo"/>
        <w:rPr>
          <w:rFonts w:ascii="Calibri" w:hAnsi="Calibri"/>
          <w:sz w:val="28"/>
          <w:szCs w:val="28"/>
        </w:rPr>
      </w:pPr>
    </w:p>
    <w:p w14:paraId="1AB6F57A" w14:textId="77777777" w:rsidR="00790C2F" w:rsidRDefault="00790C2F" w:rsidP="00DC6060">
      <w:pPr>
        <w:pStyle w:val="Titolo"/>
        <w:rPr>
          <w:rFonts w:ascii="Calibri" w:hAnsi="Calibri"/>
          <w:sz w:val="28"/>
          <w:szCs w:val="28"/>
        </w:rPr>
      </w:pPr>
    </w:p>
    <w:p w14:paraId="77F3FFA4" w14:textId="77777777" w:rsidR="00790C2F" w:rsidRDefault="00790C2F" w:rsidP="00DC6060">
      <w:pPr>
        <w:pStyle w:val="Titolo"/>
        <w:rPr>
          <w:rFonts w:ascii="Calibri" w:hAnsi="Calibri"/>
          <w:sz w:val="28"/>
          <w:szCs w:val="28"/>
        </w:rPr>
      </w:pPr>
    </w:p>
    <w:p w14:paraId="66A32ADD" w14:textId="77777777" w:rsidR="00DC6060" w:rsidRPr="00DC6060" w:rsidRDefault="00DC6060" w:rsidP="00DC6060">
      <w:pPr>
        <w:pStyle w:val="Titolo"/>
        <w:rPr>
          <w:rFonts w:ascii="Calibri" w:hAnsi="Calibri"/>
          <w:sz w:val="28"/>
          <w:szCs w:val="28"/>
        </w:rPr>
      </w:pPr>
      <w:r w:rsidRPr="00DC6060">
        <w:rPr>
          <w:rFonts w:ascii="Calibri" w:hAnsi="Calibri"/>
          <w:sz w:val="28"/>
          <w:szCs w:val="28"/>
        </w:rPr>
        <w:lastRenderedPageBreak/>
        <w:t>ALLEGATO 1B</w:t>
      </w:r>
    </w:p>
    <w:p w14:paraId="1CB05CE5" w14:textId="77777777" w:rsidR="00790C2F" w:rsidRDefault="00790C2F" w:rsidP="00790C2F">
      <w:pPr>
        <w:pStyle w:val="Titolo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Su carta intestata </w:t>
      </w:r>
      <w:proofErr w:type="gramStart"/>
      <w:r>
        <w:rPr>
          <w:rFonts w:ascii="Calibri" w:hAnsi="Calibri"/>
          <w:sz w:val="22"/>
        </w:rPr>
        <w:t>SO.GE.S.I.</w:t>
      </w:r>
      <w:proofErr w:type="gramEnd"/>
      <w:r>
        <w:rPr>
          <w:rFonts w:ascii="Calibri" w:hAnsi="Calibri"/>
          <w:sz w:val="22"/>
        </w:rPr>
        <w:t xml:space="preserve"> SRL</w:t>
      </w:r>
    </w:p>
    <w:p w14:paraId="34E8734A" w14:textId="77777777" w:rsidR="00790C2F" w:rsidRDefault="00790C2F" w:rsidP="00790C2F">
      <w:pPr>
        <w:pStyle w:val="Titolo"/>
        <w:jc w:val="left"/>
        <w:rPr>
          <w:rFonts w:ascii="Calibri" w:hAnsi="Calibri"/>
          <w:sz w:val="22"/>
        </w:rPr>
      </w:pPr>
    </w:p>
    <w:p w14:paraId="549BBD44" w14:textId="77777777" w:rsidR="00790C2F" w:rsidRDefault="00790C2F" w:rsidP="00790C2F">
      <w:pPr>
        <w:pStyle w:val="Titolo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Spett.le……………</w:t>
      </w:r>
    </w:p>
    <w:p w14:paraId="75B8BC4E" w14:textId="77777777" w:rsidR="00790C2F" w:rsidRPr="008B15BC" w:rsidRDefault="00790C2F" w:rsidP="00790C2F">
      <w:pPr>
        <w:pStyle w:val="Titolo"/>
        <w:jc w:val="left"/>
        <w:rPr>
          <w:rFonts w:ascii="Calibri" w:hAnsi="Calibri"/>
          <w:sz w:val="22"/>
        </w:rPr>
      </w:pPr>
    </w:p>
    <w:p w14:paraId="4B1CFE09" w14:textId="77777777" w:rsidR="00790C2F" w:rsidRPr="008B15BC" w:rsidRDefault="00790C2F" w:rsidP="00790C2F">
      <w:pPr>
        <w:pStyle w:val="Titolo"/>
        <w:jc w:val="left"/>
        <w:rPr>
          <w:rFonts w:ascii="Calibri" w:hAnsi="Calibri"/>
          <w:sz w:val="22"/>
        </w:rPr>
      </w:pPr>
    </w:p>
    <w:p w14:paraId="324A894B" w14:textId="77777777" w:rsidR="00790C2F" w:rsidRPr="008B15BC" w:rsidRDefault="00790C2F" w:rsidP="00790C2F">
      <w:pPr>
        <w:pStyle w:val="Titolo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Oggetto:</w:t>
      </w:r>
      <w:r w:rsidRPr="008B15BC">
        <w:rPr>
          <w:rFonts w:ascii="Calibri" w:hAnsi="Calibri"/>
          <w:sz w:val="22"/>
        </w:rPr>
        <w:t xml:space="preserve"> valutazione qualità fornitori</w:t>
      </w:r>
    </w:p>
    <w:p w14:paraId="7081DCE8" w14:textId="77777777" w:rsidR="00790C2F" w:rsidRPr="008B15BC" w:rsidRDefault="00790C2F" w:rsidP="00790C2F">
      <w:pPr>
        <w:pStyle w:val="Titolo"/>
        <w:jc w:val="left"/>
        <w:rPr>
          <w:rFonts w:ascii="Calibri" w:hAnsi="Calibri"/>
          <w:b w:val="0"/>
          <w:sz w:val="22"/>
        </w:rPr>
      </w:pPr>
    </w:p>
    <w:p w14:paraId="4104A83E" w14:textId="77777777" w:rsidR="00790C2F" w:rsidRPr="008B15BC" w:rsidRDefault="00790C2F" w:rsidP="00790C2F">
      <w:pPr>
        <w:pStyle w:val="Titolo"/>
        <w:jc w:val="both"/>
        <w:rPr>
          <w:rFonts w:ascii="Calibri" w:hAnsi="Calibri"/>
          <w:b w:val="0"/>
          <w:sz w:val="22"/>
        </w:rPr>
      </w:pPr>
      <w:r w:rsidRPr="008B15BC">
        <w:rPr>
          <w:rFonts w:ascii="Calibri" w:hAnsi="Calibri"/>
          <w:b w:val="0"/>
          <w:sz w:val="22"/>
        </w:rPr>
        <w:t xml:space="preserve">Per poter inserire il Vs. nominativo </w:t>
      </w:r>
      <w:r>
        <w:rPr>
          <w:rFonts w:ascii="Calibri" w:hAnsi="Calibri"/>
          <w:b w:val="0"/>
          <w:sz w:val="22"/>
        </w:rPr>
        <w:t>nella “lista dei fornitori qualificati”</w:t>
      </w:r>
      <w:r w:rsidRPr="008B15BC">
        <w:rPr>
          <w:rFonts w:ascii="Calibri" w:hAnsi="Calibri"/>
          <w:b w:val="0"/>
          <w:sz w:val="22"/>
        </w:rPr>
        <w:t xml:space="preserve">, Vi preghiamo di voler </w:t>
      </w:r>
      <w:r>
        <w:rPr>
          <w:rFonts w:ascii="Calibri" w:hAnsi="Calibri"/>
          <w:b w:val="0"/>
          <w:sz w:val="22"/>
        </w:rPr>
        <w:t xml:space="preserve">sottoscrivere la dichiarazione di seguito allegando anche il </w:t>
      </w:r>
      <w:r w:rsidRPr="009702AC">
        <w:rPr>
          <w:rFonts w:ascii="Calibri" w:hAnsi="Calibri"/>
          <w:b w:val="0"/>
          <w:i/>
          <w:sz w:val="22"/>
        </w:rPr>
        <w:t>curriculum vitae</w:t>
      </w:r>
      <w:r>
        <w:rPr>
          <w:rFonts w:ascii="Calibri" w:hAnsi="Calibri"/>
          <w:b w:val="0"/>
          <w:i/>
          <w:sz w:val="22"/>
        </w:rPr>
        <w:t>.</w:t>
      </w:r>
    </w:p>
    <w:p w14:paraId="6AB72504" w14:textId="77777777" w:rsidR="00790C2F" w:rsidRPr="008B15BC" w:rsidRDefault="00790C2F" w:rsidP="00790C2F">
      <w:pPr>
        <w:pStyle w:val="Titolo"/>
        <w:jc w:val="both"/>
        <w:rPr>
          <w:rFonts w:ascii="Calibri" w:hAnsi="Calibri"/>
          <w:b w:val="0"/>
          <w:sz w:val="22"/>
        </w:rPr>
      </w:pPr>
    </w:p>
    <w:p w14:paraId="0F140A22" w14:textId="77777777" w:rsidR="00790C2F" w:rsidRDefault="00790C2F" w:rsidP="00790C2F">
      <w:pPr>
        <w:pStyle w:val="Titolo"/>
        <w:jc w:val="both"/>
        <w:rPr>
          <w:rFonts w:ascii="Calibri" w:hAnsi="Calibri"/>
          <w:b w:val="0"/>
          <w:sz w:val="22"/>
        </w:rPr>
      </w:pPr>
      <w:r>
        <w:rPr>
          <w:rFonts w:ascii="Calibri" w:hAnsi="Calibri"/>
          <w:b w:val="0"/>
          <w:sz w:val="22"/>
        </w:rPr>
        <w:t xml:space="preserve">Inviare la dichiarazione sottoscritta, unitamente al </w:t>
      </w:r>
      <w:r w:rsidRPr="009702AC">
        <w:rPr>
          <w:rFonts w:ascii="Calibri" w:hAnsi="Calibri"/>
          <w:b w:val="0"/>
          <w:i/>
          <w:sz w:val="22"/>
        </w:rPr>
        <w:t>curriculum vitae</w:t>
      </w:r>
      <w:r>
        <w:rPr>
          <w:rFonts w:ascii="Calibri" w:hAnsi="Calibri"/>
          <w:b w:val="0"/>
          <w:sz w:val="22"/>
        </w:rPr>
        <w:t>, all’indirizzo e-mail …………………………</w:t>
      </w:r>
      <w:proofErr w:type="gramStart"/>
      <w:r>
        <w:rPr>
          <w:rFonts w:ascii="Calibri" w:hAnsi="Calibri"/>
          <w:b w:val="0"/>
          <w:sz w:val="22"/>
        </w:rPr>
        <w:t>…….</w:t>
      </w:r>
      <w:proofErr w:type="gramEnd"/>
      <w:r>
        <w:rPr>
          <w:rFonts w:ascii="Calibri" w:hAnsi="Calibri"/>
          <w:b w:val="0"/>
          <w:sz w:val="22"/>
        </w:rPr>
        <w:t>.</w:t>
      </w:r>
    </w:p>
    <w:p w14:paraId="0ED5819D" w14:textId="77777777" w:rsidR="00790C2F" w:rsidRPr="008B15BC" w:rsidRDefault="00790C2F" w:rsidP="00790C2F">
      <w:pPr>
        <w:pStyle w:val="Titolo"/>
        <w:jc w:val="both"/>
        <w:rPr>
          <w:rFonts w:ascii="Calibri" w:hAnsi="Calibri"/>
          <w:b w:val="0"/>
          <w:sz w:val="22"/>
        </w:rPr>
      </w:pPr>
    </w:p>
    <w:p w14:paraId="2FDA0D8C" w14:textId="77777777" w:rsidR="00790C2F" w:rsidRDefault="00790C2F" w:rsidP="00790C2F">
      <w:pPr>
        <w:spacing w:before="100" w:beforeAutospacing="1" w:after="100" w:afterAutospacing="1"/>
        <w:rPr>
          <w:rFonts w:ascii="Times New Roman" w:hAnsi="Times New Roman"/>
          <w:b/>
          <w:bCs/>
          <w:sz w:val="16"/>
          <w:szCs w:val="16"/>
        </w:rPr>
      </w:pPr>
      <w:r w:rsidRPr="008B15BC">
        <w:rPr>
          <w:rFonts w:ascii="Calibri" w:hAnsi="Calibri"/>
        </w:rPr>
        <w:t>Certi della Vs. collaborazione, Vi ringraziamo anticipatamente e Vi porgiamo i nostri migliori saluti.</w:t>
      </w:r>
    </w:p>
    <w:p w14:paraId="5B467F76" w14:textId="77777777" w:rsidR="00790C2F" w:rsidRDefault="00790C2F" w:rsidP="00790C2F">
      <w:pPr>
        <w:spacing w:before="100" w:beforeAutospacing="1" w:after="100" w:afterAutospacing="1"/>
        <w:rPr>
          <w:rFonts w:ascii="Times New Roman" w:hAnsi="Times New Roman"/>
          <w:b/>
          <w:bCs/>
          <w:sz w:val="16"/>
          <w:szCs w:val="16"/>
        </w:rPr>
      </w:pPr>
    </w:p>
    <w:p w14:paraId="3A94B646" w14:textId="77777777" w:rsidR="00790C2F" w:rsidRDefault="00790C2F" w:rsidP="00790C2F">
      <w:pPr>
        <w:pStyle w:val="Titolo"/>
        <w:ind w:left="5664" w:firstLine="708"/>
        <w:rPr>
          <w:rFonts w:ascii="Calibri" w:hAnsi="Calibri"/>
          <w:b w:val="0"/>
          <w:sz w:val="22"/>
        </w:rPr>
      </w:pPr>
      <w:proofErr w:type="gramStart"/>
      <w:r>
        <w:rPr>
          <w:rFonts w:ascii="Calibri" w:hAnsi="Calibri"/>
          <w:b w:val="0"/>
          <w:sz w:val="22"/>
        </w:rPr>
        <w:t>SO.GE.S.I.</w:t>
      </w:r>
      <w:proofErr w:type="gramEnd"/>
      <w:r>
        <w:rPr>
          <w:rFonts w:ascii="Calibri" w:hAnsi="Calibri"/>
          <w:b w:val="0"/>
          <w:sz w:val="22"/>
        </w:rPr>
        <w:t xml:space="preserve"> srl</w:t>
      </w:r>
    </w:p>
    <w:p w14:paraId="76215E30" w14:textId="77777777" w:rsidR="00790C2F" w:rsidRPr="008B15BC" w:rsidRDefault="00790C2F" w:rsidP="00790C2F">
      <w:pPr>
        <w:pStyle w:val="Titolo"/>
        <w:ind w:left="5664" w:firstLine="708"/>
        <w:rPr>
          <w:rFonts w:ascii="Calibri" w:hAnsi="Calibri"/>
          <w:b w:val="0"/>
          <w:sz w:val="22"/>
        </w:rPr>
      </w:pPr>
      <w:r>
        <w:rPr>
          <w:rFonts w:ascii="Calibri" w:hAnsi="Calibri"/>
          <w:b w:val="0"/>
          <w:sz w:val="22"/>
        </w:rPr>
        <w:t>L’Amministratore Delegato</w:t>
      </w:r>
    </w:p>
    <w:p w14:paraId="79275191" w14:textId="77777777" w:rsidR="00790C2F" w:rsidRPr="002E3163" w:rsidRDefault="00790C2F" w:rsidP="00790C2F">
      <w:pPr>
        <w:spacing w:before="100" w:beforeAutospacing="1" w:after="100" w:afterAutospacing="1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790C2F" w:rsidRPr="002E3163" w14:paraId="2E00651C" w14:textId="77777777" w:rsidTr="00D76777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74712ADF" w14:textId="77777777" w:rsidR="00790C2F" w:rsidRPr="002E3163" w:rsidRDefault="00790C2F" w:rsidP="00D767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86AF50" w14:textId="77777777" w:rsidR="00790C2F" w:rsidRPr="002E3163" w:rsidRDefault="00790C2F" w:rsidP="00D7677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0C2F" w:rsidRPr="002E3163" w14:paraId="3715C53E" w14:textId="77777777" w:rsidTr="00D76777">
        <w:trPr>
          <w:gridAfter w:val="1"/>
          <w:trHeight w:val="276"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0339CDD" w14:textId="77777777" w:rsidR="00790C2F" w:rsidRPr="002E3163" w:rsidRDefault="00790C2F" w:rsidP="00D767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F389D" w:rsidRPr="002E3163" w14:paraId="54A99F0F" w14:textId="77777777" w:rsidTr="00D76777">
        <w:trPr>
          <w:gridAfter w:val="1"/>
          <w:trHeight w:val="276"/>
          <w:tblCellSpacing w:w="15" w:type="dxa"/>
        </w:trPr>
        <w:tc>
          <w:tcPr>
            <w:tcW w:w="0" w:type="auto"/>
            <w:vAlign w:val="center"/>
          </w:tcPr>
          <w:p w14:paraId="593CB822" w14:textId="77777777" w:rsidR="003F389D" w:rsidRDefault="003F389D" w:rsidP="00D767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70DDAD" w14:textId="77777777" w:rsidR="003F389D" w:rsidRDefault="003F389D" w:rsidP="00D767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F4E9D9" w14:textId="77777777" w:rsidR="003F389D" w:rsidRDefault="003F389D" w:rsidP="00D767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BC05EB" w14:textId="77777777" w:rsidR="003F389D" w:rsidRDefault="003F389D" w:rsidP="00D767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3BEB46" w14:textId="77777777" w:rsidR="003F389D" w:rsidRDefault="003F389D" w:rsidP="00D767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BDD3A3" w14:textId="77777777" w:rsidR="003F389D" w:rsidRDefault="003F389D" w:rsidP="00D767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6D141E" w14:textId="77777777" w:rsidR="003F389D" w:rsidRPr="002E3163" w:rsidRDefault="003F389D" w:rsidP="00D767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A47EC54" w14:textId="77777777" w:rsidR="00790C2F" w:rsidRPr="008B15BC" w:rsidRDefault="00790C2F" w:rsidP="00790C2F">
      <w:pPr>
        <w:pStyle w:val="Titolo"/>
        <w:spacing w:line="240" w:lineRule="auto"/>
        <w:jc w:val="both"/>
        <w:rPr>
          <w:rFonts w:ascii="Calibri" w:hAnsi="Calibri"/>
        </w:rPr>
      </w:pPr>
    </w:p>
    <w:p w14:paraId="0441F8E2" w14:textId="77777777" w:rsidR="00790C2F" w:rsidRPr="008B15BC" w:rsidRDefault="00790C2F" w:rsidP="00790C2F">
      <w:pPr>
        <w:rPr>
          <w:rFonts w:ascii="Calibri" w:hAnsi="Calibri"/>
        </w:rPr>
      </w:pPr>
    </w:p>
    <w:p w14:paraId="71F5A993" w14:textId="77777777" w:rsidR="003F389D" w:rsidRDefault="003F389D" w:rsidP="003F389D">
      <w:pPr>
        <w:pStyle w:val="Titolo"/>
        <w:spacing w:line="240" w:lineRule="auto"/>
        <w:rPr>
          <w:rFonts w:ascii="Calibri" w:hAnsi="Calibri"/>
        </w:rPr>
      </w:pPr>
      <w:r>
        <w:rPr>
          <w:rFonts w:ascii="Calibri" w:hAnsi="Calibri"/>
        </w:rPr>
        <w:t>*************</w:t>
      </w:r>
    </w:p>
    <w:p w14:paraId="7877646F" w14:textId="77777777" w:rsidR="003F389D" w:rsidRPr="003F389D" w:rsidRDefault="003F389D" w:rsidP="003F389D">
      <w:pPr>
        <w:spacing w:before="100" w:beforeAutospacing="1" w:after="100" w:afterAutospacing="1"/>
        <w:jc w:val="both"/>
        <w:rPr>
          <w:rFonts w:ascii="Calibri" w:hAnsi="Calibri"/>
          <w:i/>
        </w:rPr>
      </w:pPr>
      <w:r w:rsidRPr="003F389D">
        <w:rPr>
          <w:rFonts w:ascii="Calibri" w:hAnsi="Calibri"/>
          <w:i/>
        </w:rPr>
        <w:t xml:space="preserve">Ai sensi del Regolamento UE n. 2016/679 (di seguito “GDPR 2016/679”), recante disposizioni a tutela delle persone </w:t>
      </w:r>
      <w:r w:rsidR="00986910">
        <w:rPr>
          <w:rFonts w:ascii="Calibri" w:hAnsi="Calibri"/>
          <w:i/>
        </w:rPr>
        <w:t xml:space="preserve">fisiche </w:t>
      </w:r>
      <w:r w:rsidRPr="003F389D">
        <w:rPr>
          <w:rFonts w:ascii="Calibri" w:hAnsi="Calibri"/>
          <w:i/>
        </w:rPr>
        <w:t>e di altri soggetti rispetto al trattamento dei dati personali, desideriamo informarVi che i dati da Voi forniti formeranno oggetto di trattamento nel rispetto della normativa sopra richiamata, a tutela della vostra riservatezza e dei vostri diritti.</w:t>
      </w:r>
    </w:p>
    <w:p w14:paraId="1754F63B" w14:textId="77777777" w:rsidR="00790C2F" w:rsidRPr="008B15BC" w:rsidRDefault="00790C2F" w:rsidP="00790C2F">
      <w:pPr>
        <w:rPr>
          <w:rFonts w:ascii="Calibri" w:hAnsi="Calibri"/>
        </w:rPr>
      </w:pPr>
      <w:r w:rsidRPr="008B15BC">
        <w:rPr>
          <w:rFonts w:ascii="Calibri" w:hAnsi="Calibri"/>
        </w:rPr>
        <w:br w:type="page"/>
      </w:r>
    </w:p>
    <w:p w14:paraId="3176EB4F" w14:textId="77777777" w:rsidR="00790C2F" w:rsidRPr="0013328A" w:rsidRDefault="00790C2F" w:rsidP="00790C2F">
      <w:pPr>
        <w:jc w:val="both"/>
        <w:rPr>
          <w:rFonts w:asciiTheme="minorHAnsi" w:hAnsiTheme="minorHAnsi" w:cstheme="minorHAnsi"/>
          <w:b/>
        </w:rPr>
      </w:pPr>
      <w:r w:rsidRPr="0013328A">
        <w:rPr>
          <w:rFonts w:asciiTheme="minorHAnsi" w:hAnsiTheme="minorHAnsi" w:cstheme="minorHAnsi"/>
          <w:b/>
        </w:rPr>
        <w:lastRenderedPageBreak/>
        <w:t xml:space="preserve">Su carta intestata </w:t>
      </w:r>
      <w:r>
        <w:rPr>
          <w:rFonts w:asciiTheme="minorHAnsi" w:hAnsiTheme="minorHAnsi" w:cstheme="minorHAnsi"/>
          <w:b/>
        </w:rPr>
        <w:t>del consulente</w:t>
      </w:r>
    </w:p>
    <w:p w14:paraId="3A2E002E" w14:textId="77777777" w:rsidR="00790C2F" w:rsidRDefault="00790C2F" w:rsidP="00790C2F">
      <w:pPr>
        <w:jc w:val="right"/>
        <w:rPr>
          <w:rFonts w:asciiTheme="minorHAnsi" w:hAnsiTheme="minorHAnsi" w:cstheme="minorHAnsi"/>
        </w:rPr>
      </w:pPr>
    </w:p>
    <w:p w14:paraId="11C9AD52" w14:textId="77777777" w:rsidR="00790C2F" w:rsidRDefault="00790C2F" w:rsidP="00790C2F">
      <w:pPr>
        <w:jc w:val="right"/>
        <w:rPr>
          <w:rFonts w:asciiTheme="minorHAnsi" w:hAnsiTheme="minorHAnsi" w:cstheme="minorHAnsi"/>
        </w:rPr>
      </w:pPr>
    </w:p>
    <w:p w14:paraId="010AD6A5" w14:textId="77777777" w:rsidR="00790C2F" w:rsidRDefault="00790C2F" w:rsidP="00790C2F">
      <w:pPr>
        <w:jc w:val="right"/>
        <w:rPr>
          <w:rFonts w:asciiTheme="minorHAnsi" w:hAnsiTheme="minorHAnsi" w:cstheme="minorHAnsi"/>
          <w:b/>
        </w:rPr>
      </w:pPr>
      <w:r w:rsidRPr="0013328A">
        <w:rPr>
          <w:rFonts w:asciiTheme="minorHAnsi" w:hAnsiTheme="minorHAnsi" w:cstheme="minorHAnsi"/>
          <w:b/>
        </w:rPr>
        <w:t xml:space="preserve">Spett.le </w:t>
      </w:r>
      <w:proofErr w:type="gramStart"/>
      <w:r w:rsidRPr="0013328A">
        <w:rPr>
          <w:rFonts w:asciiTheme="minorHAnsi" w:hAnsiTheme="minorHAnsi" w:cstheme="minorHAnsi"/>
          <w:b/>
        </w:rPr>
        <w:t>SO.GE.S.I.</w:t>
      </w:r>
      <w:proofErr w:type="gramEnd"/>
      <w:r w:rsidRPr="0013328A">
        <w:rPr>
          <w:rFonts w:asciiTheme="minorHAnsi" w:hAnsiTheme="minorHAnsi" w:cstheme="minorHAnsi"/>
          <w:b/>
        </w:rPr>
        <w:t xml:space="preserve"> Srl</w:t>
      </w:r>
    </w:p>
    <w:p w14:paraId="17D91FBB" w14:textId="77777777" w:rsidR="00790C2F" w:rsidRPr="0013328A" w:rsidRDefault="00790C2F" w:rsidP="00790C2F">
      <w:pPr>
        <w:jc w:val="right"/>
        <w:rPr>
          <w:rFonts w:asciiTheme="minorHAnsi" w:hAnsiTheme="minorHAnsi" w:cstheme="minorHAnsi"/>
          <w:b/>
        </w:rPr>
      </w:pPr>
    </w:p>
    <w:p w14:paraId="7FA30DB7" w14:textId="77777777" w:rsidR="00790C2F" w:rsidRDefault="00790C2F" w:rsidP="00790C2F">
      <w:pPr>
        <w:jc w:val="both"/>
        <w:rPr>
          <w:rFonts w:asciiTheme="minorHAnsi" w:hAnsiTheme="minorHAnsi" w:cstheme="minorHAnsi"/>
        </w:rPr>
      </w:pPr>
    </w:p>
    <w:p w14:paraId="2D522772" w14:textId="77777777" w:rsidR="00790C2F" w:rsidRPr="00772A7E" w:rsidRDefault="00790C2F" w:rsidP="00790C2F">
      <w:pPr>
        <w:jc w:val="both"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 xml:space="preserve">Il sottoscritto ___________________________________________________________________________, </w:t>
      </w:r>
    </w:p>
    <w:p w14:paraId="43C00952" w14:textId="77777777" w:rsidR="00790C2F" w:rsidRPr="00772A7E" w:rsidRDefault="00790C2F" w:rsidP="00790C2F">
      <w:pPr>
        <w:jc w:val="both"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>in qualità di _________________________________________________</w:t>
      </w:r>
      <w:r>
        <w:rPr>
          <w:rFonts w:asciiTheme="minorHAnsi" w:hAnsiTheme="minorHAnsi" w:cstheme="minorHAnsi"/>
        </w:rPr>
        <w:t>________________________</w:t>
      </w:r>
    </w:p>
    <w:p w14:paraId="39325E83" w14:textId="77777777" w:rsidR="00790C2F" w:rsidRPr="00772A7E" w:rsidRDefault="00790C2F" w:rsidP="00790C2F">
      <w:pPr>
        <w:jc w:val="both"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 xml:space="preserve">chiede che </w:t>
      </w:r>
      <w:r>
        <w:rPr>
          <w:rFonts w:asciiTheme="minorHAnsi" w:hAnsiTheme="minorHAnsi" w:cstheme="minorHAnsi"/>
        </w:rPr>
        <w:t>lo stesso</w:t>
      </w:r>
      <w:r w:rsidRPr="00772A7E">
        <w:rPr>
          <w:rFonts w:asciiTheme="minorHAnsi" w:hAnsiTheme="minorHAnsi" w:cstheme="minorHAnsi"/>
        </w:rPr>
        <w:t xml:space="preserve"> sia iscritt</w:t>
      </w:r>
      <w:r>
        <w:rPr>
          <w:rFonts w:asciiTheme="minorHAnsi" w:hAnsiTheme="minorHAnsi" w:cstheme="minorHAnsi"/>
        </w:rPr>
        <w:t>o</w:t>
      </w:r>
      <w:r w:rsidR="00185F9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nella “lista dei fornitori qualificati”</w:t>
      </w:r>
      <w:r w:rsidRPr="00772A7E">
        <w:rPr>
          <w:rFonts w:asciiTheme="minorHAnsi" w:hAnsiTheme="minorHAnsi" w:cstheme="minorHAnsi"/>
        </w:rPr>
        <w:t xml:space="preserve"> della </w:t>
      </w:r>
      <w:proofErr w:type="gramStart"/>
      <w:r>
        <w:rPr>
          <w:rFonts w:asciiTheme="minorHAnsi" w:hAnsiTheme="minorHAnsi" w:cstheme="minorHAnsi"/>
        </w:rPr>
        <w:t>SO.GE.S.I.</w:t>
      </w:r>
      <w:proofErr w:type="gramEnd"/>
      <w:r>
        <w:rPr>
          <w:rFonts w:asciiTheme="minorHAnsi" w:hAnsiTheme="minorHAnsi" w:cstheme="minorHAnsi"/>
        </w:rPr>
        <w:t xml:space="preserve"> SRL per l’attività di consulenza richiesta</w:t>
      </w:r>
      <w:r w:rsidRPr="00772A7E">
        <w:rPr>
          <w:rFonts w:asciiTheme="minorHAnsi" w:hAnsiTheme="minorHAnsi" w:cstheme="minorHAnsi"/>
        </w:rPr>
        <w:t>.</w:t>
      </w:r>
    </w:p>
    <w:p w14:paraId="5C60AB9E" w14:textId="77777777" w:rsidR="00790C2F" w:rsidRPr="00772A7E" w:rsidRDefault="00790C2F" w:rsidP="00790C2F">
      <w:pPr>
        <w:rPr>
          <w:rFonts w:asciiTheme="minorHAnsi" w:hAnsiTheme="minorHAnsi" w:cstheme="minorHAnsi"/>
        </w:rPr>
      </w:pPr>
    </w:p>
    <w:p w14:paraId="03A4B90C" w14:textId="77777777" w:rsidR="00790C2F" w:rsidRPr="00772A7E" w:rsidRDefault="00790C2F" w:rsidP="00790C2F">
      <w:pPr>
        <w:jc w:val="both"/>
        <w:rPr>
          <w:rFonts w:asciiTheme="minorHAnsi" w:hAnsiTheme="minorHAnsi" w:cstheme="minorHAnsi"/>
          <w:b/>
        </w:rPr>
      </w:pPr>
      <w:r w:rsidRPr="00772A7E">
        <w:rPr>
          <w:rFonts w:asciiTheme="minorHAnsi" w:hAnsiTheme="minorHAnsi" w:cstheme="minorHAnsi"/>
        </w:rPr>
        <w:t xml:space="preserve">A tal fine </w:t>
      </w:r>
      <w:r w:rsidRPr="00772A7E">
        <w:rPr>
          <w:rFonts w:asciiTheme="minorHAnsi" w:hAnsiTheme="minorHAnsi" w:cstheme="minorHAnsi"/>
          <w:b/>
        </w:rPr>
        <w:t>dichiara</w:t>
      </w:r>
      <w:r w:rsidRPr="00772A7E">
        <w:rPr>
          <w:rFonts w:asciiTheme="minorHAnsi" w:hAnsiTheme="minorHAnsi" w:cstheme="minorHAnsi"/>
        </w:rPr>
        <w:t>:</w:t>
      </w:r>
    </w:p>
    <w:p w14:paraId="615BC35F" w14:textId="77777777" w:rsidR="00790C2F" w:rsidRPr="00772A7E" w:rsidRDefault="00790C2F" w:rsidP="00185F98">
      <w:pPr>
        <w:pStyle w:val="Paragrafoelenco"/>
        <w:widowControl/>
        <w:numPr>
          <w:ilvl w:val="0"/>
          <w:numId w:val="8"/>
        </w:numPr>
        <w:autoSpaceDE/>
        <w:autoSpaceDN/>
        <w:spacing w:after="60"/>
        <w:contextualSpacing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>di non avere riportato condanna, con sentenza passata in giudicato, per un reato che incida gravemente sulla moralità professionale;</w:t>
      </w:r>
    </w:p>
    <w:p w14:paraId="1862EE54" w14:textId="77777777" w:rsidR="00790C2F" w:rsidRPr="00772A7E" w:rsidRDefault="00790C2F" w:rsidP="00185F98">
      <w:pPr>
        <w:pStyle w:val="Paragrafoelenco"/>
        <w:widowControl/>
        <w:numPr>
          <w:ilvl w:val="0"/>
          <w:numId w:val="8"/>
        </w:numPr>
        <w:autoSpaceDE/>
        <w:autoSpaceDN/>
        <w:spacing w:after="60"/>
        <w:ind w:left="426" w:hanging="426"/>
        <w:contextualSpacing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 xml:space="preserve">che l'allegato </w:t>
      </w:r>
      <w:r w:rsidRPr="00FA604F">
        <w:rPr>
          <w:rFonts w:asciiTheme="minorHAnsi" w:hAnsiTheme="minorHAnsi" w:cstheme="minorHAnsi"/>
          <w:i/>
        </w:rPr>
        <w:t>curriculum vitae</w:t>
      </w:r>
      <w:r w:rsidR="001F7D93">
        <w:rPr>
          <w:rFonts w:asciiTheme="minorHAnsi" w:hAnsiTheme="minorHAnsi" w:cstheme="minorHAnsi"/>
          <w:i/>
        </w:rPr>
        <w:t xml:space="preserve"> </w:t>
      </w:r>
      <w:r w:rsidRPr="00772A7E">
        <w:rPr>
          <w:rFonts w:asciiTheme="minorHAnsi" w:hAnsiTheme="minorHAnsi" w:cstheme="minorHAnsi"/>
        </w:rPr>
        <w:t xml:space="preserve">è stato </w:t>
      </w:r>
      <w:r>
        <w:rPr>
          <w:rFonts w:asciiTheme="minorHAnsi" w:hAnsiTheme="minorHAnsi" w:cstheme="minorHAnsi"/>
        </w:rPr>
        <w:t>predisposto</w:t>
      </w:r>
      <w:r w:rsidRPr="00772A7E">
        <w:rPr>
          <w:rFonts w:asciiTheme="minorHAnsi" w:hAnsiTheme="minorHAnsi" w:cstheme="minorHAnsi"/>
        </w:rPr>
        <w:t xml:space="preserve"> in modo veritiero e che si impegna a comunicare qualunque variazione </w:t>
      </w:r>
      <w:r>
        <w:rPr>
          <w:rFonts w:asciiTheme="minorHAnsi" w:hAnsiTheme="minorHAnsi" w:cstheme="minorHAnsi"/>
        </w:rPr>
        <w:t xml:space="preserve">futura </w:t>
      </w:r>
      <w:r w:rsidRPr="00772A7E">
        <w:rPr>
          <w:rFonts w:asciiTheme="minorHAnsi" w:hAnsiTheme="minorHAnsi" w:cstheme="minorHAnsi"/>
        </w:rPr>
        <w:t xml:space="preserve">che si dovesse verificare relativamente </w:t>
      </w:r>
      <w:r w:rsidR="001F7D93">
        <w:rPr>
          <w:rFonts w:asciiTheme="minorHAnsi" w:hAnsiTheme="minorHAnsi" w:cstheme="minorHAnsi"/>
        </w:rPr>
        <w:t>all</w:t>
      </w:r>
      <w:r w:rsidR="008A7FA6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condizion</w:t>
      </w:r>
      <w:r w:rsidR="00630932">
        <w:rPr>
          <w:rFonts w:asciiTheme="minorHAnsi" w:hAnsiTheme="minorHAnsi" w:cstheme="minorHAnsi"/>
        </w:rPr>
        <w:t>e</w:t>
      </w:r>
      <w:r w:rsidR="001F7D93">
        <w:rPr>
          <w:rFonts w:asciiTheme="minorHAnsi" w:hAnsiTheme="minorHAnsi" w:cstheme="minorHAnsi"/>
        </w:rPr>
        <w:t xml:space="preserve"> di cui al punto</w:t>
      </w:r>
      <w:r>
        <w:rPr>
          <w:rFonts w:asciiTheme="minorHAnsi" w:hAnsiTheme="minorHAnsi" w:cstheme="minorHAnsi"/>
        </w:rPr>
        <w:t xml:space="preserve"> a;</w:t>
      </w:r>
    </w:p>
    <w:p w14:paraId="265DC5B0" w14:textId="77777777" w:rsidR="00790C2F" w:rsidRPr="00772A7E" w:rsidRDefault="00790C2F" w:rsidP="00185F98">
      <w:pPr>
        <w:pStyle w:val="Paragrafoelenco"/>
        <w:widowControl/>
        <w:numPr>
          <w:ilvl w:val="0"/>
          <w:numId w:val="8"/>
        </w:numPr>
        <w:autoSpaceDE/>
        <w:autoSpaceDN/>
        <w:spacing w:after="60"/>
        <w:ind w:left="426" w:hanging="426"/>
        <w:contextualSpacing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>di aver preso visione e di accettare le norme di comportamento di cui al Codice Etico ed al Modello Organizzativo ex D. Lgs. 231/01 adottati dalla</w:t>
      </w:r>
      <w:r>
        <w:rPr>
          <w:rFonts w:asciiTheme="minorHAnsi" w:hAnsiTheme="minorHAnsi" w:cstheme="minorHAnsi"/>
        </w:rPr>
        <w:t xml:space="preserve"> </w:t>
      </w:r>
      <w:proofErr w:type="gramStart"/>
      <w:r>
        <w:rPr>
          <w:rFonts w:asciiTheme="minorHAnsi" w:hAnsiTheme="minorHAnsi" w:cstheme="minorHAnsi"/>
        </w:rPr>
        <w:t>SO.GE.S.I.</w:t>
      </w:r>
      <w:proofErr w:type="gramEnd"/>
      <w:r>
        <w:rPr>
          <w:rFonts w:asciiTheme="minorHAnsi" w:hAnsiTheme="minorHAnsi" w:cstheme="minorHAnsi"/>
        </w:rPr>
        <w:t xml:space="preserve"> SRL</w:t>
      </w:r>
      <w:r w:rsidRPr="00772A7E">
        <w:rPr>
          <w:rFonts w:asciiTheme="minorHAnsi" w:hAnsiTheme="minorHAnsi" w:cstheme="minorHAnsi"/>
        </w:rPr>
        <w:t>, come pubblicati sul sito web della società.</w:t>
      </w:r>
    </w:p>
    <w:p w14:paraId="7675BB1D" w14:textId="77777777" w:rsidR="00790C2F" w:rsidRPr="00772A7E" w:rsidRDefault="00790C2F" w:rsidP="00790C2F">
      <w:pPr>
        <w:jc w:val="both"/>
        <w:rPr>
          <w:rFonts w:asciiTheme="minorHAnsi" w:hAnsiTheme="minorHAnsi" w:cstheme="minorHAnsi"/>
          <w:b/>
        </w:rPr>
      </w:pPr>
    </w:p>
    <w:p w14:paraId="1D9840FF" w14:textId="77777777" w:rsidR="00790C2F" w:rsidRPr="00772A7E" w:rsidRDefault="00790C2F" w:rsidP="00790C2F">
      <w:pPr>
        <w:rPr>
          <w:rFonts w:asciiTheme="minorHAnsi" w:hAnsiTheme="minorHAnsi" w:cstheme="minorHAnsi"/>
        </w:rPr>
      </w:pPr>
    </w:p>
    <w:p w14:paraId="75023B0B" w14:textId="77777777" w:rsidR="00790C2F" w:rsidRPr="00772A7E" w:rsidRDefault="00790C2F" w:rsidP="00790C2F">
      <w:pPr>
        <w:tabs>
          <w:tab w:val="center" w:pos="708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</w:t>
      </w:r>
      <w:r>
        <w:rPr>
          <w:rFonts w:asciiTheme="minorHAnsi" w:hAnsiTheme="minorHAnsi" w:cstheme="minorHAnsi"/>
        </w:rPr>
        <w:tab/>
        <w:t>Firma</w:t>
      </w:r>
    </w:p>
    <w:p w14:paraId="71A00EFA" w14:textId="77777777" w:rsidR="00790C2F" w:rsidRPr="00772A7E" w:rsidRDefault="00790C2F" w:rsidP="00790C2F">
      <w:pPr>
        <w:rPr>
          <w:rFonts w:asciiTheme="minorHAnsi" w:hAnsiTheme="minorHAnsi" w:cstheme="minorHAnsi"/>
        </w:rPr>
      </w:pPr>
    </w:p>
    <w:p w14:paraId="246B81EF" w14:textId="77777777" w:rsidR="00790C2F" w:rsidRPr="00772A7E" w:rsidRDefault="00790C2F" w:rsidP="00790C2F">
      <w:pPr>
        <w:rPr>
          <w:rFonts w:asciiTheme="minorHAnsi" w:hAnsiTheme="minorHAnsi" w:cstheme="minorHAnsi"/>
        </w:rPr>
      </w:pPr>
    </w:p>
    <w:p w14:paraId="4B648411" w14:textId="77777777" w:rsidR="00790C2F" w:rsidRPr="00772A7E" w:rsidRDefault="00790C2F" w:rsidP="00790C2F">
      <w:pPr>
        <w:rPr>
          <w:rFonts w:asciiTheme="minorHAnsi" w:hAnsiTheme="minorHAnsi" w:cstheme="minorHAnsi"/>
        </w:rPr>
      </w:pPr>
    </w:p>
    <w:p w14:paraId="6A2B5CA3" w14:textId="77777777" w:rsidR="00790C2F" w:rsidRPr="00772A7E" w:rsidRDefault="00790C2F" w:rsidP="00790C2F">
      <w:pPr>
        <w:pStyle w:val="Paragrafoelenco"/>
        <w:spacing w:before="200" w:after="180"/>
        <w:ind w:left="0"/>
        <w:rPr>
          <w:rFonts w:asciiTheme="minorHAnsi" w:hAnsiTheme="minorHAnsi" w:cstheme="minorHAnsi"/>
          <w:b/>
        </w:rPr>
      </w:pPr>
      <w:r w:rsidRPr="00772A7E">
        <w:rPr>
          <w:rFonts w:asciiTheme="minorHAnsi" w:hAnsiTheme="minorHAnsi" w:cstheme="minorHAnsi"/>
          <w:b/>
        </w:rPr>
        <w:t>DOCUMENTI DA ALLEGARE OBBLIGATORIAMENTE:</w:t>
      </w:r>
    </w:p>
    <w:p w14:paraId="1C8DB89A" w14:textId="77777777" w:rsidR="00790C2F" w:rsidRPr="00772A7E" w:rsidRDefault="00790C2F" w:rsidP="00790C2F">
      <w:pPr>
        <w:widowControl/>
        <w:numPr>
          <w:ilvl w:val="0"/>
          <w:numId w:val="7"/>
        </w:numPr>
        <w:autoSpaceDE/>
        <w:autoSpaceDN/>
        <w:ind w:left="426" w:hanging="426"/>
        <w:rPr>
          <w:rFonts w:asciiTheme="minorHAnsi" w:hAnsiTheme="minorHAnsi" w:cstheme="minorHAnsi"/>
        </w:rPr>
      </w:pPr>
      <w:r w:rsidRPr="00772A7E">
        <w:rPr>
          <w:rFonts w:asciiTheme="minorHAnsi" w:hAnsiTheme="minorHAnsi" w:cstheme="minorHAnsi"/>
        </w:rPr>
        <w:t>Copia documento di identità;</w:t>
      </w:r>
    </w:p>
    <w:p w14:paraId="03EFA831" w14:textId="77777777" w:rsidR="00790C2F" w:rsidRPr="005B0431" w:rsidRDefault="00790C2F" w:rsidP="00790C2F">
      <w:pPr>
        <w:widowControl/>
        <w:numPr>
          <w:ilvl w:val="0"/>
          <w:numId w:val="7"/>
        </w:numPr>
        <w:autoSpaceDE/>
        <w:autoSpaceDN/>
        <w:ind w:left="426" w:hanging="426"/>
        <w:rPr>
          <w:rFonts w:ascii="Calibri" w:hAnsi="Calibri"/>
        </w:rPr>
      </w:pPr>
      <w:r w:rsidRPr="005B0431">
        <w:rPr>
          <w:rFonts w:asciiTheme="minorHAnsi" w:hAnsiTheme="minorHAnsi" w:cstheme="minorHAnsi"/>
        </w:rPr>
        <w:t xml:space="preserve">Copia del </w:t>
      </w:r>
      <w:r w:rsidRPr="005B0431">
        <w:rPr>
          <w:rFonts w:asciiTheme="minorHAnsi" w:hAnsiTheme="minorHAnsi" w:cstheme="minorHAnsi"/>
          <w:i/>
        </w:rPr>
        <w:t>curriculum vitae</w:t>
      </w:r>
      <w:r w:rsidRPr="005B0431">
        <w:rPr>
          <w:rFonts w:asciiTheme="minorHAnsi" w:hAnsiTheme="minorHAnsi" w:cstheme="minorHAnsi"/>
        </w:rPr>
        <w:t>.</w:t>
      </w:r>
    </w:p>
    <w:p w14:paraId="1C1414C7" w14:textId="77777777" w:rsidR="00DC6060" w:rsidRDefault="00DC6060" w:rsidP="00DC6060">
      <w:pPr>
        <w:pStyle w:val="Titolo"/>
        <w:jc w:val="left"/>
        <w:rPr>
          <w:rFonts w:ascii="Calibri" w:hAnsi="Calibri"/>
          <w:sz w:val="22"/>
        </w:rPr>
      </w:pPr>
    </w:p>
    <w:sectPr w:rsidR="00DC6060" w:rsidSect="00F12248">
      <w:pgSz w:w="11900" w:h="16840"/>
      <w:pgMar w:top="1160" w:right="980" w:bottom="440" w:left="920" w:header="498" w:footer="2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EE8D5" w14:textId="77777777" w:rsidR="005F3FFF" w:rsidRDefault="005F3FFF">
      <w:r>
        <w:separator/>
      </w:r>
    </w:p>
  </w:endnote>
  <w:endnote w:type="continuationSeparator" w:id="0">
    <w:p w14:paraId="41070809" w14:textId="77777777" w:rsidR="005F3FFF" w:rsidRDefault="005F3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01" w:usb1="00000000" w:usb2="00000000" w:usb3="00000000" w:csb0="0000001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E9E4A" w14:textId="77777777" w:rsidR="00345C41" w:rsidRDefault="00BB40D5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EF7632B" wp14:editId="13A43AD2">
              <wp:simplePos x="0" y="0"/>
              <wp:positionH relativeFrom="page">
                <wp:posOffset>6751955</wp:posOffset>
              </wp:positionH>
              <wp:positionV relativeFrom="page">
                <wp:posOffset>10389235</wp:posOffset>
              </wp:positionV>
              <wp:extent cx="114935" cy="166370"/>
              <wp:effectExtent l="0" t="0" r="18415" b="50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147BC" w14:textId="77777777" w:rsidR="00345C41" w:rsidRDefault="00F12248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345C41"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A3195">
                            <w:rPr>
                              <w:rFonts w:ascii="Times New Roman"/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F7632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65pt;margin-top:818.05pt;width:9.0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" filled="f" stroked="f">
              <v:textbox inset="0,0,0,0">
                <w:txbxContent>
                  <w:p w14:paraId="1E7147BC" w14:textId="77777777" w:rsidR="00345C41" w:rsidRDefault="00F12248">
                    <w:pPr>
                      <w:spacing w:before="12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345C41"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A3195">
                      <w:rPr>
                        <w:rFonts w:ascii="Times New Roman"/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86893" w14:textId="77777777" w:rsidR="005F3FFF" w:rsidRDefault="005F3FFF">
      <w:r>
        <w:separator/>
      </w:r>
    </w:p>
  </w:footnote>
  <w:footnote w:type="continuationSeparator" w:id="0">
    <w:p w14:paraId="39A14D69" w14:textId="77777777" w:rsidR="005F3FFF" w:rsidRDefault="005F3FFF">
      <w:r>
        <w:continuationSeparator/>
      </w:r>
    </w:p>
  </w:footnote>
  <w:footnote w:id="1">
    <w:p w14:paraId="45C3B3C9" w14:textId="72283555" w:rsidR="00CC7296" w:rsidRDefault="00CC7296">
      <w:pPr>
        <w:pStyle w:val="Testonotaapidipagina"/>
      </w:pPr>
      <w:r>
        <w:rPr>
          <w:rStyle w:val="Rimandonotaapidipagina"/>
        </w:rPr>
        <w:t>*</w:t>
      </w:r>
      <w:r>
        <w:t xml:space="preserve"> limite elevato a seguito del </w:t>
      </w:r>
      <w:proofErr w:type="spellStart"/>
      <w:r>
        <w:t>CdA</w:t>
      </w:r>
      <w:proofErr w:type="spellEnd"/>
      <w:r>
        <w:t xml:space="preserve"> del 21/04/23</w:t>
      </w:r>
    </w:p>
  </w:footnote>
  <w:footnote w:id="2">
    <w:p w14:paraId="674AC121" w14:textId="39F74EB1" w:rsidR="00CC7296" w:rsidRDefault="00CC729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CBF5" w14:textId="77777777" w:rsidR="00345C41" w:rsidRPr="005A720B" w:rsidRDefault="00345C41" w:rsidP="005A720B">
    <w:pPr>
      <w:pStyle w:val="Intestazione"/>
      <w:jc w:val="center"/>
      <w:rPr>
        <w:b/>
        <w:sz w:val="40"/>
        <w:szCs w:val="40"/>
      </w:rPr>
    </w:pPr>
    <w:r w:rsidRPr="005A720B">
      <w:rPr>
        <w:b/>
        <w:sz w:val="40"/>
        <w:szCs w:val="40"/>
      </w:rPr>
      <w:t>Società di Gestione Servizi Industriali S.r.l.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D6BA" w14:textId="77777777" w:rsidR="00345C41" w:rsidRDefault="00345C41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025F3"/>
    <w:multiLevelType w:val="hybridMultilevel"/>
    <w:tmpl w:val="3E20A946"/>
    <w:lvl w:ilvl="0" w:tplc="79DECF96">
      <w:numFmt w:val="bullet"/>
      <w:lvlText w:val="•"/>
      <w:lvlJc w:val="left"/>
      <w:pPr>
        <w:ind w:left="214" w:hanging="152"/>
      </w:pPr>
      <w:rPr>
        <w:rFonts w:ascii="Arial" w:eastAsia="Arial" w:hAnsi="Arial" w:cs="Arial" w:hint="default"/>
        <w:spacing w:val="-1"/>
        <w:w w:val="100"/>
        <w:sz w:val="24"/>
        <w:szCs w:val="24"/>
        <w:lang w:val="it-IT" w:eastAsia="it-IT" w:bidi="it-IT"/>
      </w:rPr>
    </w:lvl>
    <w:lvl w:ilvl="1" w:tplc="3C4CA59A">
      <w:numFmt w:val="bullet"/>
      <w:lvlText w:val="•"/>
      <w:lvlJc w:val="left"/>
      <w:pPr>
        <w:ind w:left="1198" w:hanging="152"/>
      </w:pPr>
      <w:rPr>
        <w:rFonts w:hint="default"/>
        <w:lang w:val="it-IT" w:eastAsia="it-IT" w:bidi="it-IT"/>
      </w:rPr>
    </w:lvl>
    <w:lvl w:ilvl="2" w:tplc="7C3C761C">
      <w:numFmt w:val="bullet"/>
      <w:lvlText w:val="•"/>
      <w:lvlJc w:val="left"/>
      <w:pPr>
        <w:ind w:left="2176" w:hanging="152"/>
      </w:pPr>
      <w:rPr>
        <w:rFonts w:hint="default"/>
        <w:lang w:val="it-IT" w:eastAsia="it-IT" w:bidi="it-IT"/>
      </w:rPr>
    </w:lvl>
    <w:lvl w:ilvl="3" w:tplc="97DAEA06">
      <w:numFmt w:val="bullet"/>
      <w:lvlText w:val="•"/>
      <w:lvlJc w:val="left"/>
      <w:pPr>
        <w:ind w:left="3154" w:hanging="152"/>
      </w:pPr>
      <w:rPr>
        <w:rFonts w:hint="default"/>
        <w:lang w:val="it-IT" w:eastAsia="it-IT" w:bidi="it-IT"/>
      </w:rPr>
    </w:lvl>
    <w:lvl w:ilvl="4" w:tplc="AD6EF5D8">
      <w:numFmt w:val="bullet"/>
      <w:lvlText w:val="•"/>
      <w:lvlJc w:val="left"/>
      <w:pPr>
        <w:ind w:left="4132" w:hanging="152"/>
      </w:pPr>
      <w:rPr>
        <w:rFonts w:hint="default"/>
        <w:lang w:val="it-IT" w:eastAsia="it-IT" w:bidi="it-IT"/>
      </w:rPr>
    </w:lvl>
    <w:lvl w:ilvl="5" w:tplc="15F4A6B4">
      <w:numFmt w:val="bullet"/>
      <w:lvlText w:val="•"/>
      <w:lvlJc w:val="left"/>
      <w:pPr>
        <w:ind w:left="5110" w:hanging="152"/>
      </w:pPr>
      <w:rPr>
        <w:rFonts w:hint="default"/>
        <w:lang w:val="it-IT" w:eastAsia="it-IT" w:bidi="it-IT"/>
      </w:rPr>
    </w:lvl>
    <w:lvl w:ilvl="6" w:tplc="F3B4F5A0">
      <w:numFmt w:val="bullet"/>
      <w:lvlText w:val="•"/>
      <w:lvlJc w:val="left"/>
      <w:pPr>
        <w:ind w:left="6088" w:hanging="152"/>
      </w:pPr>
      <w:rPr>
        <w:rFonts w:hint="default"/>
        <w:lang w:val="it-IT" w:eastAsia="it-IT" w:bidi="it-IT"/>
      </w:rPr>
    </w:lvl>
    <w:lvl w:ilvl="7" w:tplc="BE962E60">
      <w:numFmt w:val="bullet"/>
      <w:lvlText w:val="•"/>
      <w:lvlJc w:val="left"/>
      <w:pPr>
        <w:ind w:left="7066" w:hanging="152"/>
      </w:pPr>
      <w:rPr>
        <w:rFonts w:hint="default"/>
        <w:lang w:val="it-IT" w:eastAsia="it-IT" w:bidi="it-IT"/>
      </w:rPr>
    </w:lvl>
    <w:lvl w:ilvl="8" w:tplc="760C2EFE">
      <w:numFmt w:val="bullet"/>
      <w:lvlText w:val="•"/>
      <w:lvlJc w:val="left"/>
      <w:pPr>
        <w:ind w:left="8044" w:hanging="152"/>
      </w:pPr>
      <w:rPr>
        <w:rFonts w:hint="default"/>
        <w:lang w:val="it-IT" w:eastAsia="it-IT" w:bidi="it-IT"/>
      </w:rPr>
    </w:lvl>
  </w:abstractNum>
  <w:abstractNum w:abstractNumId="1" w15:restartNumberingAfterBreak="0">
    <w:nsid w:val="14401A15"/>
    <w:multiLevelType w:val="hybridMultilevel"/>
    <w:tmpl w:val="994EDA22"/>
    <w:lvl w:ilvl="0" w:tplc="DE16857A">
      <w:start w:val="1"/>
      <w:numFmt w:val="decimal"/>
      <w:lvlText w:val="%1."/>
      <w:lvlJc w:val="left"/>
      <w:pPr>
        <w:ind w:left="524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FC3415D4">
      <w:numFmt w:val="bullet"/>
      <w:lvlText w:val="•"/>
      <w:lvlJc w:val="left"/>
      <w:pPr>
        <w:ind w:left="1468" w:hanging="311"/>
      </w:pPr>
      <w:rPr>
        <w:rFonts w:hint="default"/>
        <w:lang w:val="it-IT" w:eastAsia="it-IT" w:bidi="it-IT"/>
      </w:rPr>
    </w:lvl>
    <w:lvl w:ilvl="2" w:tplc="CC6828A4">
      <w:numFmt w:val="bullet"/>
      <w:lvlText w:val="•"/>
      <w:lvlJc w:val="left"/>
      <w:pPr>
        <w:ind w:left="2416" w:hanging="311"/>
      </w:pPr>
      <w:rPr>
        <w:rFonts w:hint="default"/>
        <w:lang w:val="it-IT" w:eastAsia="it-IT" w:bidi="it-IT"/>
      </w:rPr>
    </w:lvl>
    <w:lvl w:ilvl="3" w:tplc="8D708D94">
      <w:numFmt w:val="bullet"/>
      <w:lvlText w:val="•"/>
      <w:lvlJc w:val="left"/>
      <w:pPr>
        <w:ind w:left="3364" w:hanging="311"/>
      </w:pPr>
      <w:rPr>
        <w:rFonts w:hint="default"/>
        <w:lang w:val="it-IT" w:eastAsia="it-IT" w:bidi="it-IT"/>
      </w:rPr>
    </w:lvl>
    <w:lvl w:ilvl="4" w:tplc="0032E232">
      <w:numFmt w:val="bullet"/>
      <w:lvlText w:val="•"/>
      <w:lvlJc w:val="left"/>
      <w:pPr>
        <w:ind w:left="4312" w:hanging="311"/>
      </w:pPr>
      <w:rPr>
        <w:rFonts w:hint="default"/>
        <w:lang w:val="it-IT" w:eastAsia="it-IT" w:bidi="it-IT"/>
      </w:rPr>
    </w:lvl>
    <w:lvl w:ilvl="5" w:tplc="5672B38C">
      <w:numFmt w:val="bullet"/>
      <w:lvlText w:val="•"/>
      <w:lvlJc w:val="left"/>
      <w:pPr>
        <w:ind w:left="5260" w:hanging="311"/>
      </w:pPr>
      <w:rPr>
        <w:rFonts w:hint="default"/>
        <w:lang w:val="it-IT" w:eastAsia="it-IT" w:bidi="it-IT"/>
      </w:rPr>
    </w:lvl>
    <w:lvl w:ilvl="6" w:tplc="8FEA75E8">
      <w:numFmt w:val="bullet"/>
      <w:lvlText w:val="•"/>
      <w:lvlJc w:val="left"/>
      <w:pPr>
        <w:ind w:left="6208" w:hanging="311"/>
      </w:pPr>
      <w:rPr>
        <w:rFonts w:hint="default"/>
        <w:lang w:val="it-IT" w:eastAsia="it-IT" w:bidi="it-IT"/>
      </w:rPr>
    </w:lvl>
    <w:lvl w:ilvl="7" w:tplc="AC46A234">
      <w:numFmt w:val="bullet"/>
      <w:lvlText w:val="•"/>
      <w:lvlJc w:val="left"/>
      <w:pPr>
        <w:ind w:left="7156" w:hanging="311"/>
      </w:pPr>
      <w:rPr>
        <w:rFonts w:hint="default"/>
        <w:lang w:val="it-IT" w:eastAsia="it-IT" w:bidi="it-IT"/>
      </w:rPr>
    </w:lvl>
    <w:lvl w:ilvl="8" w:tplc="31A4E3BA">
      <w:numFmt w:val="bullet"/>
      <w:lvlText w:val="•"/>
      <w:lvlJc w:val="left"/>
      <w:pPr>
        <w:ind w:left="8104" w:hanging="311"/>
      </w:pPr>
      <w:rPr>
        <w:rFonts w:hint="default"/>
        <w:lang w:val="it-IT" w:eastAsia="it-IT" w:bidi="it-IT"/>
      </w:rPr>
    </w:lvl>
  </w:abstractNum>
  <w:abstractNum w:abstractNumId="2" w15:restartNumberingAfterBreak="0">
    <w:nsid w:val="1E443E56"/>
    <w:multiLevelType w:val="hybridMultilevel"/>
    <w:tmpl w:val="3A4E393C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1CC28AE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D61CD4"/>
    <w:multiLevelType w:val="hybridMultilevel"/>
    <w:tmpl w:val="32685128"/>
    <w:lvl w:ilvl="0" w:tplc="E79E2D42">
      <w:numFmt w:val="bullet"/>
      <w:lvlText w:val="•"/>
      <w:lvlJc w:val="left"/>
      <w:pPr>
        <w:ind w:left="107" w:hanging="152"/>
      </w:pPr>
      <w:rPr>
        <w:rFonts w:ascii="Arial" w:eastAsia="Arial" w:hAnsi="Arial" w:cs="Arial" w:hint="default"/>
        <w:spacing w:val="-1"/>
        <w:w w:val="100"/>
        <w:sz w:val="24"/>
        <w:szCs w:val="24"/>
        <w:lang w:val="it-IT" w:eastAsia="it-IT" w:bidi="it-IT"/>
      </w:rPr>
    </w:lvl>
    <w:lvl w:ilvl="1" w:tplc="A4302E42">
      <w:numFmt w:val="bullet"/>
      <w:lvlText w:val="•"/>
      <w:lvlJc w:val="left"/>
      <w:pPr>
        <w:ind w:left="1066" w:hanging="152"/>
      </w:pPr>
      <w:rPr>
        <w:rFonts w:hint="default"/>
        <w:lang w:val="it-IT" w:eastAsia="it-IT" w:bidi="it-IT"/>
      </w:rPr>
    </w:lvl>
    <w:lvl w:ilvl="2" w:tplc="25A4597A">
      <w:numFmt w:val="bullet"/>
      <w:lvlText w:val="•"/>
      <w:lvlJc w:val="left"/>
      <w:pPr>
        <w:ind w:left="2033" w:hanging="152"/>
      </w:pPr>
      <w:rPr>
        <w:rFonts w:hint="default"/>
        <w:lang w:val="it-IT" w:eastAsia="it-IT" w:bidi="it-IT"/>
      </w:rPr>
    </w:lvl>
    <w:lvl w:ilvl="3" w:tplc="12468670">
      <w:numFmt w:val="bullet"/>
      <w:lvlText w:val="•"/>
      <w:lvlJc w:val="left"/>
      <w:pPr>
        <w:ind w:left="3000" w:hanging="152"/>
      </w:pPr>
      <w:rPr>
        <w:rFonts w:hint="default"/>
        <w:lang w:val="it-IT" w:eastAsia="it-IT" w:bidi="it-IT"/>
      </w:rPr>
    </w:lvl>
    <w:lvl w:ilvl="4" w:tplc="0072548A">
      <w:numFmt w:val="bullet"/>
      <w:lvlText w:val="•"/>
      <w:lvlJc w:val="left"/>
      <w:pPr>
        <w:ind w:left="3967" w:hanging="152"/>
      </w:pPr>
      <w:rPr>
        <w:rFonts w:hint="default"/>
        <w:lang w:val="it-IT" w:eastAsia="it-IT" w:bidi="it-IT"/>
      </w:rPr>
    </w:lvl>
    <w:lvl w:ilvl="5" w:tplc="B142DF8E">
      <w:numFmt w:val="bullet"/>
      <w:lvlText w:val="•"/>
      <w:lvlJc w:val="left"/>
      <w:pPr>
        <w:ind w:left="4934" w:hanging="152"/>
      </w:pPr>
      <w:rPr>
        <w:rFonts w:hint="default"/>
        <w:lang w:val="it-IT" w:eastAsia="it-IT" w:bidi="it-IT"/>
      </w:rPr>
    </w:lvl>
    <w:lvl w:ilvl="6" w:tplc="E6C252B2">
      <w:numFmt w:val="bullet"/>
      <w:lvlText w:val="•"/>
      <w:lvlJc w:val="left"/>
      <w:pPr>
        <w:ind w:left="5900" w:hanging="152"/>
      </w:pPr>
      <w:rPr>
        <w:rFonts w:hint="default"/>
        <w:lang w:val="it-IT" w:eastAsia="it-IT" w:bidi="it-IT"/>
      </w:rPr>
    </w:lvl>
    <w:lvl w:ilvl="7" w:tplc="E1DE86D6">
      <w:numFmt w:val="bullet"/>
      <w:lvlText w:val="•"/>
      <w:lvlJc w:val="left"/>
      <w:pPr>
        <w:ind w:left="6867" w:hanging="152"/>
      </w:pPr>
      <w:rPr>
        <w:rFonts w:hint="default"/>
        <w:lang w:val="it-IT" w:eastAsia="it-IT" w:bidi="it-IT"/>
      </w:rPr>
    </w:lvl>
    <w:lvl w:ilvl="8" w:tplc="553EA232">
      <w:numFmt w:val="bullet"/>
      <w:lvlText w:val="•"/>
      <w:lvlJc w:val="left"/>
      <w:pPr>
        <w:ind w:left="7834" w:hanging="152"/>
      </w:pPr>
      <w:rPr>
        <w:rFonts w:hint="default"/>
        <w:lang w:val="it-IT" w:eastAsia="it-IT" w:bidi="it-IT"/>
      </w:rPr>
    </w:lvl>
  </w:abstractNum>
  <w:abstractNum w:abstractNumId="4" w15:restartNumberingAfterBreak="0">
    <w:nsid w:val="223F0F28"/>
    <w:multiLevelType w:val="hybridMultilevel"/>
    <w:tmpl w:val="33C450FE"/>
    <w:lvl w:ilvl="0" w:tplc="9C7494B6">
      <w:numFmt w:val="bullet"/>
      <w:lvlText w:val="•"/>
      <w:lvlJc w:val="left"/>
      <w:pPr>
        <w:ind w:left="107" w:hanging="160"/>
      </w:pPr>
      <w:rPr>
        <w:rFonts w:ascii="Arial" w:eastAsia="Arial" w:hAnsi="Arial" w:cs="Arial" w:hint="default"/>
        <w:w w:val="100"/>
        <w:sz w:val="24"/>
        <w:szCs w:val="24"/>
        <w:lang w:val="it-IT" w:eastAsia="it-IT" w:bidi="it-IT"/>
      </w:rPr>
    </w:lvl>
    <w:lvl w:ilvl="1" w:tplc="83502846">
      <w:numFmt w:val="bullet"/>
      <w:lvlText w:val="•"/>
      <w:lvlJc w:val="left"/>
      <w:pPr>
        <w:ind w:left="1066" w:hanging="160"/>
      </w:pPr>
      <w:rPr>
        <w:rFonts w:hint="default"/>
        <w:lang w:val="it-IT" w:eastAsia="it-IT" w:bidi="it-IT"/>
      </w:rPr>
    </w:lvl>
    <w:lvl w:ilvl="2" w:tplc="6D3E5576">
      <w:numFmt w:val="bullet"/>
      <w:lvlText w:val="•"/>
      <w:lvlJc w:val="left"/>
      <w:pPr>
        <w:ind w:left="2033" w:hanging="160"/>
      </w:pPr>
      <w:rPr>
        <w:rFonts w:hint="default"/>
        <w:lang w:val="it-IT" w:eastAsia="it-IT" w:bidi="it-IT"/>
      </w:rPr>
    </w:lvl>
    <w:lvl w:ilvl="3" w:tplc="ECFAEC44">
      <w:numFmt w:val="bullet"/>
      <w:lvlText w:val="•"/>
      <w:lvlJc w:val="left"/>
      <w:pPr>
        <w:ind w:left="3000" w:hanging="160"/>
      </w:pPr>
      <w:rPr>
        <w:rFonts w:hint="default"/>
        <w:lang w:val="it-IT" w:eastAsia="it-IT" w:bidi="it-IT"/>
      </w:rPr>
    </w:lvl>
    <w:lvl w:ilvl="4" w:tplc="83BC4FAC">
      <w:numFmt w:val="bullet"/>
      <w:lvlText w:val="•"/>
      <w:lvlJc w:val="left"/>
      <w:pPr>
        <w:ind w:left="3967" w:hanging="160"/>
      </w:pPr>
      <w:rPr>
        <w:rFonts w:hint="default"/>
        <w:lang w:val="it-IT" w:eastAsia="it-IT" w:bidi="it-IT"/>
      </w:rPr>
    </w:lvl>
    <w:lvl w:ilvl="5" w:tplc="0F5CAF48">
      <w:numFmt w:val="bullet"/>
      <w:lvlText w:val="•"/>
      <w:lvlJc w:val="left"/>
      <w:pPr>
        <w:ind w:left="4934" w:hanging="160"/>
      </w:pPr>
      <w:rPr>
        <w:rFonts w:hint="default"/>
        <w:lang w:val="it-IT" w:eastAsia="it-IT" w:bidi="it-IT"/>
      </w:rPr>
    </w:lvl>
    <w:lvl w:ilvl="6" w:tplc="FE3A97E0">
      <w:numFmt w:val="bullet"/>
      <w:lvlText w:val="•"/>
      <w:lvlJc w:val="left"/>
      <w:pPr>
        <w:ind w:left="5900" w:hanging="160"/>
      </w:pPr>
      <w:rPr>
        <w:rFonts w:hint="default"/>
        <w:lang w:val="it-IT" w:eastAsia="it-IT" w:bidi="it-IT"/>
      </w:rPr>
    </w:lvl>
    <w:lvl w:ilvl="7" w:tplc="DCBE1A58">
      <w:numFmt w:val="bullet"/>
      <w:lvlText w:val="•"/>
      <w:lvlJc w:val="left"/>
      <w:pPr>
        <w:ind w:left="6867" w:hanging="160"/>
      </w:pPr>
      <w:rPr>
        <w:rFonts w:hint="default"/>
        <w:lang w:val="it-IT" w:eastAsia="it-IT" w:bidi="it-IT"/>
      </w:rPr>
    </w:lvl>
    <w:lvl w:ilvl="8" w:tplc="13C0F8F4">
      <w:numFmt w:val="bullet"/>
      <w:lvlText w:val="•"/>
      <w:lvlJc w:val="left"/>
      <w:pPr>
        <w:ind w:left="7834" w:hanging="160"/>
      </w:pPr>
      <w:rPr>
        <w:rFonts w:hint="default"/>
        <w:lang w:val="it-IT" w:eastAsia="it-IT" w:bidi="it-IT"/>
      </w:rPr>
    </w:lvl>
  </w:abstractNum>
  <w:abstractNum w:abstractNumId="5" w15:restartNumberingAfterBreak="0">
    <w:nsid w:val="25421C24"/>
    <w:multiLevelType w:val="hybridMultilevel"/>
    <w:tmpl w:val="994EDA22"/>
    <w:lvl w:ilvl="0" w:tplc="DE16857A">
      <w:start w:val="1"/>
      <w:numFmt w:val="decimal"/>
      <w:lvlText w:val="%1."/>
      <w:lvlJc w:val="left"/>
      <w:pPr>
        <w:ind w:left="1030" w:hanging="311"/>
      </w:pPr>
      <w:rPr>
        <w:rFonts w:ascii="Arial" w:eastAsia="Arial" w:hAnsi="Arial" w:cs="Arial" w:hint="default"/>
        <w:b/>
        <w:bCs/>
        <w:spacing w:val="-1"/>
        <w:w w:val="99"/>
        <w:sz w:val="28"/>
        <w:szCs w:val="28"/>
        <w:lang w:val="it-IT" w:eastAsia="it-IT" w:bidi="it-IT"/>
      </w:rPr>
    </w:lvl>
    <w:lvl w:ilvl="1" w:tplc="FC3415D4">
      <w:numFmt w:val="bullet"/>
      <w:lvlText w:val="•"/>
      <w:lvlJc w:val="left"/>
      <w:pPr>
        <w:ind w:left="1974" w:hanging="311"/>
      </w:pPr>
      <w:rPr>
        <w:rFonts w:hint="default"/>
        <w:lang w:val="it-IT" w:eastAsia="it-IT" w:bidi="it-IT"/>
      </w:rPr>
    </w:lvl>
    <w:lvl w:ilvl="2" w:tplc="CC6828A4">
      <w:numFmt w:val="bullet"/>
      <w:lvlText w:val="•"/>
      <w:lvlJc w:val="left"/>
      <w:pPr>
        <w:ind w:left="2922" w:hanging="311"/>
      </w:pPr>
      <w:rPr>
        <w:rFonts w:hint="default"/>
        <w:lang w:val="it-IT" w:eastAsia="it-IT" w:bidi="it-IT"/>
      </w:rPr>
    </w:lvl>
    <w:lvl w:ilvl="3" w:tplc="8D708D94">
      <w:numFmt w:val="bullet"/>
      <w:lvlText w:val="•"/>
      <w:lvlJc w:val="left"/>
      <w:pPr>
        <w:ind w:left="3870" w:hanging="311"/>
      </w:pPr>
      <w:rPr>
        <w:rFonts w:hint="default"/>
        <w:lang w:val="it-IT" w:eastAsia="it-IT" w:bidi="it-IT"/>
      </w:rPr>
    </w:lvl>
    <w:lvl w:ilvl="4" w:tplc="0032E232">
      <w:numFmt w:val="bullet"/>
      <w:lvlText w:val="•"/>
      <w:lvlJc w:val="left"/>
      <w:pPr>
        <w:ind w:left="4818" w:hanging="311"/>
      </w:pPr>
      <w:rPr>
        <w:rFonts w:hint="default"/>
        <w:lang w:val="it-IT" w:eastAsia="it-IT" w:bidi="it-IT"/>
      </w:rPr>
    </w:lvl>
    <w:lvl w:ilvl="5" w:tplc="5672B38C">
      <w:numFmt w:val="bullet"/>
      <w:lvlText w:val="•"/>
      <w:lvlJc w:val="left"/>
      <w:pPr>
        <w:ind w:left="5766" w:hanging="311"/>
      </w:pPr>
      <w:rPr>
        <w:rFonts w:hint="default"/>
        <w:lang w:val="it-IT" w:eastAsia="it-IT" w:bidi="it-IT"/>
      </w:rPr>
    </w:lvl>
    <w:lvl w:ilvl="6" w:tplc="8FEA75E8">
      <w:numFmt w:val="bullet"/>
      <w:lvlText w:val="•"/>
      <w:lvlJc w:val="left"/>
      <w:pPr>
        <w:ind w:left="6714" w:hanging="311"/>
      </w:pPr>
      <w:rPr>
        <w:rFonts w:hint="default"/>
        <w:lang w:val="it-IT" w:eastAsia="it-IT" w:bidi="it-IT"/>
      </w:rPr>
    </w:lvl>
    <w:lvl w:ilvl="7" w:tplc="AC46A234">
      <w:numFmt w:val="bullet"/>
      <w:lvlText w:val="•"/>
      <w:lvlJc w:val="left"/>
      <w:pPr>
        <w:ind w:left="7662" w:hanging="311"/>
      </w:pPr>
      <w:rPr>
        <w:rFonts w:hint="default"/>
        <w:lang w:val="it-IT" w:eastAsia="it-IT" w:bidi="it-IT"/>
      </w:rPr>
    </w:lvl>
    <w:lvl w:ilvl="8" w:tplc="31A4E3BA">
      <w:numFmt w:val="bullet"/>
      <w:lvlText w:val="•"/>
      <w:lvlJc w:val="left"/>
      <w:pPr>
        <w:ind w:left="8610" w:hanging="311"/>
      </w:pPr>
      <w:rPr>
        <w:rFonts w:hint="default"/>
        <w:lang w:val="it-IT" w:eastAsia="it-IT" w:bidi="it-IT"/>
      </w:rPr>
    </w:lvl>
  </w:abstractNum>
  <w:abstractNum w:abstractNumId="6" w15:restartNumberingAfterBreak="0">
    <w:nsid w:val="5FD530D7"/>
    <w:multiLevelType w:val="hybridMultilevel"/>
    <w:tmpl w:val="3A4E393C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1CC28AE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5D113E"/>
    <w:multiLevelType w:val="hybridMultilevel"/>
    <w:tmpl w:val="47F26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322941">
    <w:abstractNumId w:val="4"/>
  </w:num>
  <w:num w:numId="2" w16cid:durableId="185825719">
    <w:abstractNumId w:val="3"/>
  </w:num>
  <w:num w:numId="3" w16cid:durableId="2080904992">
    <w:abstractNumId w:val="0"/>
  </w:num>
  <w:num w:numId="4" w16cid:durableId="2103185666">
    <w:abstractNumId w:val="5"/>
  </w:num>
  <w:num w:numId="5" w16cid:durableId="394133715">
    <w:abstractNumId w:val="1"/>
  </w:num>
  <w:num w:numId="6" w16cid:durableId="562528252">
    <w:abstractNumId w:val="6"/>
  </w:num>
  <w:num w:numId="7" w16cid:durableId="567348917">
    <w:abstractNumId w:val="7"/>
  </w:num>
  <w:num w:numId="8" w16cid:durableId="866482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2CB"/>
    <w:rsid w:val="00017623"/>
    <w:rsid w:val="00045540"/>
    <w:rsid w:val="0004693F"/>
    <w:rsid w:val="000477AB"/>
    <w:rsid w:val="00062091"/>
    <w:rsid w:val="0006260D"/>
    <w:rsid w:val="00063476"/>
    <w:rsid w:val="0007010E"/>
    <w:rsid w:val="0007514E"/>
    <w:rsid w:val="00077B5D"/>
    <w:rsid w:val="00087459"/>
    <w:rsid w:val="000A2E5F"/>
    <w:rsid w:val="000A6F54"/>
    <w:rsid w:val="000C0497"/>
    <w:rsid w:val="000C4CED"/>
    <w:rsid w:val="000C5FFD"/>
    <w:rsid w:val="000C60F2"/>
    <w:rsid w:val="000D0741"/>
    <w:rsid w:val="000D46DB"/>
    <w:rsid w:val="000E399C"/>
    <w:rsid w:val="000F5995"/>
    <w:rsid w:val="00102E11"/>
    <w:rsid w:val="00107A1C"/>
    <w:rsid w:val="00122499"/>
    <w:rsid w:val="00125E58"/>
    <w:rsid w:val="00136013"/>
    <w:rsid w:val="00147779"/>
    <w:rsid w:val="001504D2"/>
    <w:rsid w:val="00152C06"/>
    <w:rsid w:val="001749F1"/>
    <w:rsid w:val="00185F98"/>
    <w:rsid w:val="00187563"/>
    <w:rsid w:val="00193D1D"/>
    <w:rsid w:val="001A597F"/>
    <w:rsid w:val="001A7420"/>
    <w:rsid w:val="001D5254"/>
    <w:rsid w:val="001E028A"/>
    <w:rsid w:val="001F7D93"/>
    <w:rsid w:val="002073F3"/>
    <w:rsid w:val="0021206D"/>
    <w:rsid w:val="002127CD"/>
    <w:rsid w:val="002208D5"/>
    <w:rsid w:val="00245E4C"/>
    <w:rsid w:val="00252638"/>
    <w:rsid w:val="00253BB1"/>
    <w:rsid w:val="00265F1F"/>
    <w:rsid w:val="00270D6F"/>
    <w:rsid w:val="0027208F"/>
    <w:rsid w:val="00275A08"/>
    <w:rsid w:val="00275A35"/>
    <w:rsid w:val="002768B2"/>
    <w:rsid w:val="00286B72"/>
    <w:rsid w:val="002A6670"/>
    <w:rsid w:val="002E0F85"/>
    <w:rsid w:val="002E63A8"/>
    <w:rsid w:val="00305522"/>
    <w:rsid w:val="003077AF"/>
    <w:rsid w:val="0034037B"/>
    <w:rsid w:val="003453B3"/>
    <w:rsid w:val="00345C41"/>
    <w:rsid w:val="00350EFE"/>
    <w:rsid w:val="003574C7"/>
    <w:rsid w:val="003871CA"/>
    <w:rsid w:val="00391BE9"/>
    <w:rsid w:val="0039491C"/>
    <w:rsid w:val="00396589"/>
    <w:rsid w:val="00397933"/>
    <w:rsid w:val="003B0EF8"/>
    <w:rsid w:val="003B34B3"/>
    <w:rsid w:val="003B7142"/>
    <w:rsid w:val="003C34AE"/>
    <w:rsid w:val="003C6FB9"/>
    <w:rsid w:val="003E030A"/>
    <w:rsid w:val="003F389D"/>
    <w:rsid w:val="003F5DAE"/>
    <w:rsid w:val="004015FE"/>
    <w:rsid w:val="00412B1E"/>
    <w:rsid w:val="00413353"/>
    <w:rsid w:val="00413E16"/>
    <w:rsid w:val="00421775"/>
    <w:rsid w:val="00435999"/>
    <w:rsid w:val="00492CB1"/>
    <w:rsid w:val="004962DF"/>
    <w:rsid w:val="00497755"/>
    <w:rsid w:val="004A2B7D"/>
    <w:rsid w:val="004A3195"/>
    <w:rsid w:val="004B2AB6"/>
    <w:rsid w:val="004B2AD2"/>
    <w:rsid w:val="004C4C87"/>
    <w:rsid w:val="004C59CF"/>
    <w:rsid w:val="004D2105"/>
    <w:rsid w:val="004D6E40"/>
    <w:rsid w:val="004E0173"/>
    <w:rsid w:val="004F1F4A"/>
    <w:rsid w:val="004F2FFB"/>
    <w:rsid w:val="005053FE"/>
    <w:rsid w:val="00507DFD"/>
    <w:rsid w:val="005158C2"/>
    <w:rsid w:val="00520CDE"/>
    <w:rsid w:val="00520E62"/>
    <w:rsid w:val="00524F95"/>
    <w:rsid w:val="0054203C"/>
    <w:rsid w:val="005422CB"/>
    <w:rsid w:val="00542FEE"/>
    <w:rsid w:val="005509ED"/>
    <w:rsid w:val="00574561"/>
    <w:rsid w:val="0058317F"/>
    <w:rsid w:val="00585579"/>
    <w:rsid w:val="005A720B"/>
    <w:rsid w:val="005A7CFD"/>
    <w:rsid w:val="005A7FBD"/>
    <w:rsid w:val="005F2C80"/>
    <w:rsid w:val="005F3FFF"/>
    <w:rsid w:val="005F5E5B"/>
    <w:rsid w:val="00614B47"/>
    <w:rsid w:val="006270EF"/>
    <w:rsid w:val="00630932"/>
    <w:rsid w:val="00664738"/>
    <w:rsid w:val="00666541"/>
    <w:rsid w:val="00677B7D"/>
    <w:rsid w:val="00677E88"/>
    <w:rsid w:val="00696FFC"/>
    <w:rsid w:val="006A338D"/>
    <w:rsid w:val="006D1C12"/>
    <w:rsid w:val="00710AFE"/>
    <w:rsid w:val="0072247C"/>
    <w:rsid w:val="00733F44"/>
    <w:rsid w:val="00754B3C"/>
    <w:rsid w:val="007627FE"/>
    <w:rsid w:val="007733E0"/>
    <w:rsid w:val="007743FE"/>
    <w:rsid w:val="00775AA7"/>
    <w:rsid w:val="00775C88"/>
    <w:rsid w:val="00777462"/>
    <w:rsid w:val="00790C2F"/>
    <w:rsid w:val="007920AE"/>
    <w:rsid w:val="00794882"/>
    <w:rsid w:val="007A24C1"/>
    <w:rsid w:val="007A29AC"/>
    <w:rsid w:val="007A652F"/>
    <w:rsid w:val="007B2F61"/>
    <w:rsid w:val="007C3A3E"/>
    <w:rsid w:val="007E533C"/>
    <w:rsid w:val="007F32A8"/>
    <w:rsid w:val="007F5282"/>
    <w:rsid w:val="007F74BD"/>
    <w:rsid w:val="0080245A"/>
    <w:rsid w:val="00804EEE"/>
    <w:rsid w:val="00805C7E"/>
    <w:rsid w:val="008064D4"/>
    <w:rsid w:val="00836352"/>
    <w:rsid w:val="008426F4"/>
    <w:rsid w:val="00842ECC"/>
    <w:rsid w:val="00843266"/>
    <w:rsid w:val="00853C95"/>
    <w:rsid w:val="0086002C"/>
    <w:rsid w:val="0087583C"/>
    <w:rsid w:val="00876974"/>
    <w:rsid w:val="00877D86"/>
    <w:rsid w:val="00880D43"/>
    <w:rsid w:val="00894236"/>
    <w:rsid w:val="008A7FA6"/>
    <w:rsid w:val="008B22BA"/>
    <w:rsid w:val="008C0C35"/>
    <w:rsid w:val="008C7C7D"/>
    <w:rsid w:val="008D4F65"/>
    <w:rsid w:val="008E3F1D"/>
    <w:rsid w:val="00917D00"/>
    <w:rsid w:val="00942D86"/>
    <w:rsid w:val="00950430"/>
    <w:rsid w:val="00953E02"/>
    <w:rsid w:val="0097082B"/>
    <w:rsid w:val="00986910"/>
    <w:rsid w:val="00990360"/>
    <w:rsid w:val="00995209"/>
    <w:rsid w:val="009A5B27"/>
    <w:rsid w:val="009A6A52"/>
    <w:rsid w:val="009B3974"/>
    <w:rsid w:val="009C04C7"/>
    <w:rsid w:val="009C0894"/>
    <w:rsid w:val="009C6ECA"/>
    <w:rsid w:val="009D388B"/>
    <w:rsid w:val="009E429D"/>
    <w:rsid w:val="009E5FBA"/>
    <w:rsid w:val="009F5E5D"/>
    <w:rsid w:val="00A12AE0"/>
    <w:rsid w:val="00A235FA"/>
    <w:rsid w:val="00A3674B"/>
    <w:rsid w:val="00A61C0F"/>
    <w:rsid w:val="00A6495C"/>
    <w:rsid w:val="00A84676"/>
    <w:rsid w:val="00AA359D"/>
    <w:rsid w:val="00AB0A8E"/>
    <w:rsid w:val="00AB6AB1"/>
    <w:rsid w:val="00AC0C86"/>
    <w:rsid w:val="00AD02BA"/>
    <w:rsid w:val="00AD2531"/>
    <w:rsid w:val="00AD35BA"/>
    <w:rsid w:val="00AF045D"/>
    <w:rsid w:val="00AF37E7"/>
    <w:rsid w:val="00B06357"/>
    <w:rsid w:val="00B11079"/>
    <w:rsid w:val="00B20B0D"/>
    <w:rsid w:val="00B24C20"/>
    <w:rsid w:val="00B3131F"/>
    <w:rsid w:val="00B35872"/>
    <w:rsid w:val="00B56054"/>
    <w:rsid w:val="00B70726"/>
    <w:rsid w:val="00B70DB6"/>
    <w:rsid w:val="00B8467D"/>
    <w:rsid w:val="00B867A4"/>
    <w:rsid w:val="00B94CB0"/>
    <w:rsid w:val="00B95DF9"/>
    <w:rsid w:val="00BA5F55"/>
    <w:rsid w:val="00BA5F5B"/>
    <w:rsid w:val="00BB3EBB"/>
    <w:rsid w:val="00BB40D5"/>
    <w:rsid w:val="00BC36C1"/>
    <w:rsid w:val="00BD013C"/>
    <w:rsid w:val="00BD0703"/>
    <w:rsid w:val="00BD760A"/>
    <w:rsid w:val="00BD7775"/>
    <w:rsid w:val="00C06FC4"/>
    <w:rsid w:val="00C07D40"/>
    <w:rsid w:val="00C144F2"/>
    <w:rsid w:val="00C45C8B"/>
    <w:rsid w:val="00C54766"/>
    <w:rsid w:val="00C607B2"/>
    <w:rsid w:val="00C678DD"/>
    <w:rsid w:val="00C71BD0"/>
    <w:rsid w:val="00C9464D"/>
    <w:rsid w:val="00CA1025"/>
    <w:rsid w:val="00CA1F93"/>
    <w:rsid w:val="00CA7A9D"/>
    <w:rsid w:val="00CB1BD3"/>
    <w:rsid w:val="00CB47FC"/>
    <w:rsid w:val="00CB6427"/>
    <w:rsid w:val="00CC302E"/>
    <w:rsid w:val="00CC7296"/>
    <w:rsid w:val="00CE4426"/>
    <w:rsid w:val="00CF2171"/>
    <w:rsid w:val="00CF6AB4"/>
    <w:rsid w:val="00D05845"/>
    <w:rsid w:val="00D309A4"/>
    <w:rsid w:val="00D31EC3"/>
    <w:rsid w:val="00D32618"/>
    <w:rsid w:val="00D3722F"/>
    <w:rsid w:val="00D37848"/>
    <w:rsid w:val="00D6689C"/>
    <w:rsid w:val="00D749DF"/>
    <w:rsid w:val="00D76B54"/>
    <w:rsid w:val="00D96437"/>
    <w:rsid w:val="00DA0605"/>
    <w:rsid w:val="00DA3484"/>
    <w:rsid w:val="00DC3383"/>
    <w:rsid w:val="00DC6060"/>
    <w:rsid w:val="00DD1EC8"/>
    <w:rsid w:val="00DD292D"/>
    <w:rsid w:val="00DD2B80"/>
    <w:rsid w:val="00DD5A91"/>
    <w:rsid w:val="00DF141C"/>
    <w:rsid w:val="00E20CE6"/>
    <w:rsid w:val="00E22FBE"/>
    <w:rsid w:val="00E23636"/>
    <w:rsid w:val="00E34ECB"/>
    <w:rsid w:val="00E45A5F"/>
    <w:rsid w:val="00E52612"/>
    <w:rsid w:val="00E6251E"/>
    <w:rsid w:val="00E74405"/>
    <w:rsid w:val="00E81D05"/>
    <w:rsid w:val="00E87F09"/>
    <w:rsid w:val="00EA4555"/>
    <w:rsid w:val="00EA62E3"/>
    <w:rsid w:val="00EA64BF"/>
    <w:rsid w:val="00EB7998"/>
    <w:rsid w:val="00EC4CFF"/>
    <w:rsid w:val="00EC51D8"/>
    <w:rsid w:val="00ED2D3F"/>
    <w:rsid w:val="00EE2431"/>
    <w:rsid w:val="00F025C2"/>
    <w:rsid w:val="00F12248"/>
    <w:rsid w:val="00F22EDC"/>
    <w:rsid w:val="00F513E4"/>
    <w:rsid w:val="00F72488"/>
    <w:rsid w:val="00F87773"/>
    <w:rsid w:val="00F905DD"/>
    <w:rsid w:val="00F97A6B"/>
    <w:rsid w:val="00FA5DA5"/>
    <w:rsid w:val="00FB0796"/>
    <w:rsid w:val="00FB4832"/>
    <w:rsid w:val="00FD5FE0"/>
    <w:rsid w:val="00FE5CF0"/>
    <w:rsid w:val="00FE6B86"/>
    <w:rsid w:val="00FF2AC8"/>
    <w:rsid w:val="00FF3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6B73B87"/>
  <w15:docId w15:val="{09A2691A-CA08-4398-B6DB-93ED4B06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12248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F12248"/>
    <w:pPr>
      <w:ind w:left="525" w:hanging="31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F12248"/>
    <w:pPr>
      <w:ind w:left="214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04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22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12248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F12248"/>
    <w:pPr>
      <w:ind w:left="365" w:hanging="151"/>
      <w:jc w:val="both"/>
    </w:pPr>
  </w:style>
  <w:style w:type="paragraph" w:customStyle="1" w:styleId="TableParagraph">
    <w:name w:val="Table Paragraph"/>
    <w:basedOn w:val="Normale"/>
    <w:uiPriority w:val="1"/>
    <w:qFormat/>
    <w:rsid w:val="00F12248"/>
    <w:pPr>
      <w:spacing w:before="5" w:line="255" w:lineRule="exact"/>
      <w:ind w:left="107"/>
    </w:pPr>
  </w:style>
  <w:style w:type="paragraph" w:styleId="Intestazione">
    <w:name w:val="header"/>
    <w:basedOn w:val="Normale"/>
    <w:link w:val="IntestazioneCarattere"/>
    <w:unhideWhenUsed/>
    <w:rsid w:val="00677B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77B7D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677B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7B7D"/>
    <w:rPr>
      <w:rFonts w:ascii="Arial" w:eastAsia="Arial" w:hAnsi="Arial" w:cs="Arial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674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674B"/>
    <w:rPr>
      <w:rFonts w:ascii="Segoe UI" w:eastAsia="Arial" w:hAnsi="Segoe UI" w:cs="Segoe UI"/>
      <w:sz w:val="18"/>
      <w:szCs w:val="18"/>
      <w:lang w:val="it-IT" w:eastAsia="it-IT" w:bidi="it-IT"/>
    </w:rPr>
  </w:style>
  <w:style w:type="table" w:styleId="Grigliatabella">
    <w:name w:val="Table Grid"/>
    <w:basedOn w:val="Tabellanormale"/>
    <w:uiPriority w:val="39"/>
    <w:rsid w:val="00D37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04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 w:eastAsia="it-IT" w:bidi="it-IT"/>
    </w:rPr>
  </w:style>
  <w:style w:type="paragraph" w:styleId="Titolo">
    <w:name w:val="Title"/>
    <w:basedOn w:val="Normale"/>
    <w:link w:val="TitoloCarattere"/>
    <w:qFormat/>
    <w:rsid w:val="00AF045D"/>
    <w:pPr>
      <w:widowControl/>
      <w:autoSpaceDE/>
      <w:autoSpaceDN/>
      <w:spacing w:line="360" w:lineRule="auto"/>
      <w:jc w:val="center"/>
    </w:pPr>
    <w:rPr>
      <w:rFonts w:ascii="Futura Md BT" w:eastAsia="Times New Roman" w:hAnsi="Futura Md BT" w:cs="Times New Roman"/>
      <w:b/>
      <w:sz w:val="24"/>
      <w:szCs w:val="20"/>
      <w:lang w:bidi="ar-SA"/>
    </w:rPr>
  </w:style>
  <w:style w:type="character" w:customStyle="1" w:styleId="TitoloCarattere">
    <w:name w:val="Titolo Carattere"/>
    <w:basedOn w:val="Carpredefinitoparagrafo"/>
    <w:link w:val="Titolo"/>
    <w:rsid w:val="00AF045D"/>
    <w:rPr>
      <w:rFonts w:ascii="Futura Md BT" w:eastAsia="Times New Roman" w:hAnsi="Futura Md BT" w:cs="Times New Roman"/>
      <w:b/>
      <w:sz w:val="24"/>
      <w:szCs w:val="20"/>
      <w:lang w:val="it-IT" w:eastAsia="it-IT"/>
    </w:rPr>
  </w:style>
  <w:style w:type="paragraph" w:styleId="Sottotitolo">
    <w:name w:val="Subtitle"/>
    <w:basedOn w:val="Normale"/>
    <w:link w:val="SottotitoloCarattere"/>
    <w:qFormat/>
    <w:rsid w:val="00AF045D"/>
    <w:pPr>
      <w:widowControl/>
      <w:autoSpaceDE/>
      <w:autoSpaceDN/>
      <w:spacing w:line="360" w:lineRule="auto"/>
    </w:pPr>
    <w:rPr>
      <w:rFonts w:ascii="Futura Md BT" w:eastAsia="Times New Roman" w:hAnsi="Futura Md BT" w:cs="Times New Roman"/>
      <w:b/>
      <w:sz w:val="20"/>
      <w:szCs w:val="20"/>
      <w:lang w:bidi="ar-SA"/>
    </w:rPr>
  </w:style>
  <w:style w:type="character" w:customStyle="1" w:styleId="SottotitoloCarattere">
    <w:name w:val="Sottotitolo Carattere"/>
    <w:basedOn w:val="Carpredefinitoparagrafo"/>
    <w:link w:val="Sottotitolo"/>
    <w:rsid w:val="00AF045D"/>
    <w:rPr>
      <w:rFonts w:ascii="Futura Md BT" w:eastAsia="Times New Roman" w:hAnsi="Futura Md BT" w:cs="Times New Roman"/>
      <w:b/>
      <w:sz w:val="20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733E0"/>
    <w:rPr>
      <w:rFonts w:ascii="Arial" w:eastAsia="Arial" w:hAnsi="Arial" w:cs="Arial"/>
      <w:sz w:val="24"/>
      <w:szCs w:val="24"/>
      <w:lang w:val="it-IT" w:eastAsia="it-IT" w:bidi="it-IT"/>
    </w:rPr>
  </w:style>
  <w:style w:type="paragraph" w:customStyle="1" w:styleId="Default">
    <w:name w:val="Default"/>
    <w:rsid w:val="007733E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F74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F74BD"/>
    <w:rPr>
      <w:rFonts w:ascii="Arial" w:eastAsia="Arial" w:hAnsi="Arial" w:cs="Arial"/>
      <w:sz w:val="20"/>
      <w:szCs w:val="20"/>
      <w:lang w:val="it-IT"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F74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25DD-4520-4E1F-8512-911799B29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2487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ologna,</vt:lpstr>
    </vt:vector>
  </TitlesOfParts>
  <Company/>
  <LinksUpToDate>false</LinksUpToDate>
  <CharactersWithSpaces>16636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ologna,</dc:title>
  <dc:subject>letgd</dc:subject>
  <dc:creator>Alberto Forni</dc:creator>
  <cp:lastModifiedBy>Monica Carletti</cp:lastModifiedBy>
  <cp:revision>16</cp:revision>
  <cp:lastPrinted>2019-07-11T07:53:00Z</cp:lastPrinted>
  <dcterms:created xsi:type="dcterms:W3CDTF">2019-11-11T14:58:00Z</dcterms:created>
  <dcterms:modified xsi:type="dcterms:W3CDTF">2023-07-10T08:50:00Z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2006-12-13T00:00:00Z</vt:filetime>
  </property>
  <property fmtid="{D5CDD505-2E9C-101B-9397-08002B2CF9AE}" pid="3" name="Creator">
    <vt:lpwstr>Acrobat PDFMaker 5.0 per Word</vt:lpwstr>
  </property>
  <property fmtid="{D5CDD505-2E9C-101B-9397-08002B2CF9AE}" pid="4" name="LastSaved">
    <vt:filetime>2019-01-22T00:00:00Z</vt:filetime>
  </property>
</Properties>
</file>