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44E80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12D46563" w14:textId="187EB731" w:rsidR="004500AC" w:rsidRDefault="004500AC">
      <w:pPr>
        <w:pStyle w:val="Corpotesto"/>
        <w:rPr>
          <w:rFonts w:ascii="Times New Roman"/>
          <w:sz w:val="18"/>
        </w:rPr>
      </w:pPr>
    </w:p>
    <w:p w14:paraId="50469D81" w14:textId="40153B60" w:rsidR="00601C8D" w:rsidRDefault="00601C8D">
      <w:pPr>
        <w:pStyle w:val="Corpotesto"/>
        <w:rPr>
          <w:rFonts w:ascii="Times New Roman"/>
          <w:sz w:val="18"/>
        </w:rPr>
      </w:pPr>
    </w:p>
    <w:p w14:paraId="09939FBB" w14:textId="7F6371D7" w:rsidR="00601C8D" w:rsidRDefault="00601C8D">
      <w:pPr>
        <w:pStyle w:val="Corpotesto"/>
        <w:rPr>
          <w:rFonts w:ascii="Times New Roman"/>
          <w:sz w:val="18"/>
        </w:rPr>
      </w:pPr>
    </w:p>
    <w:p w14:paraId="25134C0E" w14:textId="70596DCE" w:rsidR="00601C8D" w:rsidRDefault="00601C8D">
      <w:pPr>
        <w:pStyle w:val="Corpotesto"/>
        <w:rPr>
          <w:rFonts w:ascii="Times New Roman"/>
          <w:sz w:val="18"/>
        </w:rPr>
      </w:pPr>
    </w:p>
    <w:p w14:paraId="31D664EF" w14:textId="08EAEA49" w:rsidR="00601C8D" w:rsidRDefault="00601C8D">
      <w:pPr>
        <w:pStyle w:val="Corpotesto"/>
        <w:rPr>
          <w:rFonts w:ascii="Times New Roman"/>
          <w:sz w:val="18"/>
        </w:rPr>
      </w:pPr>
    </w:p>
    <w:p w14:paraId="372AB49B" w14:textId="7C5F8016" w:rsidR="00601C8D" w:rsidRDefault="00601C8D">
      <w:pPr>
        <w:pStyle w:val="Corpotesto"/>
        <w:rPr>
          <w:rFonts w:ascii="Times New Roman"/>
          <w:sz w:val="18"/>
        </w:rPr>
      </w:pPr>
    </w:p>
    <w:p w14:paraId="76C1CDC4" w14:textId="03FFC920" w:rsidR="00601C8D" w:rsidRDefault="00601C8D">
      <w:pPr>
        <w:pStyle w:val="Corpotesto"/>
        <w:rPr>
          <w:rFonts w:ascii="Times New Roman"/>
          <w:sz w:val="18"/>
        </w:rPr>
      </w:pPr>
    </w:p>
    <w:p w14:paraId="06D379EA" w14:textId="77777777" w:rsidR="00601C8D" w:rsidRDefault="00601C8D">
      <w:pPr>
        <w:pStyle w:val="Corpotesto"/>
        <w:rPr>
          <w:rFonts w:ascii="Times New Roman"/>
          <w:sz w:val="18"/>
        </w:rPr>
      </w:pPr>
    </w:p>
    <w:p w14:paraId="7942351E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BFCBBE7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9C17E70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F1C495A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B370A83" w14:textId="4DED0251" w:rsidR="004500AC" w:rsidRDefault="00601C8D" w:rsidP="0085344B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4E01779D" wp14:editId="2A63B394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B3782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2AD29B4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6825B00F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08E02F35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1B7FAC1E" w14:textId="77777777" w:rsidR="004500AC" w:rsidRDefault="004500AC">
      <w:pPr>
        <w:pStyle w:val="Corpotesto"/>
        <w:spacing w:before="10"/>
        <w:rPr>
          <w:rFonts w:ascii="Times New Roman"/>
          <w:sz w:val="16"/>
        </w:rPr>
      </w:pPr>
    </w:p>
    <w:p w14:paraId="0BFAC6A8" w14:textId="77777777" w:rsidR="004500AC" w:rsidRDefault="00AD57DF">
      <w:pPr>
        <w:ind w:left="774" w:right="706" w:firstLine="6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916486">
        <w:rPr>
          <w:rFonts w:ascii="Verdana"/>
          <w:b/>
          <w:sz w:val="52"/>
        </w:rPr>
        <w:t>Omaggi e donazioni</w:t>
      </w:r>
    </w:p>
    <w:p w14:paraId="2EA3C0A6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5B225AD3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5003252C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23B5DEA1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132A9192" w14:textId="79F8BCB4" w:rsidR="00026E5A" w:rsidRDefault="00026E5A">
      <w:pPr>
        <w:pStyle w:val="Corpotesto"/>
        <w:rPr>
          <w:rFonts w:ascii="Verdana"/>
          <w:b/>
          <w:sz w:val="62"/>
        </w:rPr>
      </w:pPr>
    </w:p>
    <w:p w14:paraId="566C3628" w14:textId="1066849C" w:rsidR="00601C8D" w:rsidRDefault="00601C8D">
      <w:pPr>
        <w:pStyle w:val="Corpotesto"/>
        <w:rPr>
          <w:rFonts w:ascii="Verdana"/>
          <w:b/>
          <w:sz w:val="62"/>
        </w:rPr>
      </w:pPr>
    </w:p>
    <w:p w14:paraId="47FA139D" w14:textId="5FCF37B0" w:rsidR="00601C8D" w:rsidRDefault="00601C8D">
      <w:pPr>
        <w:pStyle w:val="Corpotesto"/>
        <w:rPr>
          <w:rFonts w:ascii="Verdana"/>
          <w:b/>
          <w:sz w:val="62"/>
        </w:rPr>
      </w:pPr>
    </w:p>
    <w:p w14:paraId="2B9849FC" w14:textId="77777777" w:rsidR="00601C8D" w:rsidRDefault="00601C8D">
      <w:pPr>
        <w:pStyle w:val="Corpotesto"/>
        <w:rPr>
          <w:rFonts w:ascii="Verdana"/>
          <w:b/>
          <w:sz w:val="62"/>
        </w:rPr>
      </w:pPr>
    </w:p>
    <w:p w14:paraId="631F41AA" w14:textId="77777777" w:rsidR="00026E5A" w:rsidRDefault="00026E5A">
      <w:pPr>
        <w:pStyle w:val="Corpotesto"/>
        <w:rPr>
          <w:rFonts w:ascii="Verdana"/>
          <w:b/>
          <w:sz w:val="62"/>
        </w:rPr>
      </w:pPr>
    </w:p>
    <w:p w14:paraId="4126F65E" w14:textId="77777777" w:rsidR="004500AC" w:rsidRDefault="004500AC">
      <w:pPr>
        <w:pStyle w:val="Corpotesto"/>
        <w:spacing w:before="9"/>
        <w:rPr>
          <w:rFonts w:ascii="Verdana"/>
          <w:b/>
          <w:sz w:val="56"/>
        </w:rPr>
      </w:pPr>
    </w:p>
    <w:p w14:paraId="0EC6454D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675D4395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D61BFF" w:rsidRPr="005A720B" w:rsidSect="00D61B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7FF69633" w14:textId="77777777" w:rsidR="004500AC" w:rsidRPr="00A34A2A" w:rsidRDefault="004500AC">
      <w:pPr>
        <w:pStyle w:val="Corpotesto"/>
        <w:spacing w:before="7"/>
        <w:rPr>
          <w:b/>
          <w:sz w:val="40"/>
        </w:rPr>
      </w:pPr>
    </w:p>
    <w:p w14:paraId="31ED1206" w14:textId="77777777" w:rsidR="004500AC" w:rsidRPr="00DE179F" w:rsidRDefault="00026E5A" w:rsidP="00DE179F">
      <w:pPr>
        <w:rPr>
          <w:sz w:val="24"/>
          <w:u w:val="single"/>
        </w:rPr>
      </w:pPr>
      <w:r w:rsidRPr="00DE179F">
        <w:rPr>
          <w:b/>
          <w:sz w:val="24"/>
          <w:u w:val="single"/>
        </w:rPr>
        <w:t>PREMESSA</w:t>
      </w:r>
    </w:p>
    <w:p w14:paraId="6ED92E71" w14:textId="77777777" w:rsidR="00AD32AE" w:rsidRDefault="00AD32AE" w:rsidP="00B5754E">
      <w:pPr>
        <w:pStyle w:val="Corpotesto"/>
        <w:ind w:right="77"/>
        <w:jc w:val="both"/>
      </w:pPr>
    </w:p>
    <w:p w14:paraId="1CD7A315" w14:textId="77777777" w:rsidR="004500AC" w:rsidRDefault="00026E5A" w:rsidP="00E777A2">
      <w:pPr>
        <w:pStyle w:val="Corpotesto"/>
        <w:ind w:right="77"/>
        <w:jc w:val="both"/>
        <w:rPr>
          <w:lang w:eastAsia="en-US"/>
        </w:rPr>
      </w:pPr>
      <w:r>
        <w:t xml:space="preserve">La procedura in esame </w:t>
      </w:r>
      <w:r w:rsidR="00C7258D">
        <w:t xml:space="preserve">consiste nel </w:t>
      </w:r>
      <w:r w:rsidR="00090E98">
        <w:t xml:space="preserve">descrivere </w:t>
      </w:r>
      <w:r w:rsidR="002B21C0">
        <w:t>le modalità di erogazione di omaggi e donazioni di beni o di denaro</w:t>
      </w:r>
      <w:r w:rsidR="00C7258D">
        <w:rPr>
          <w:lang w:eastAsia="en-US"/>
        </w:rPr>
        <w:t>.</w:t>
      </w:r>
    </w:p>
    <w:p w14:paraId="17982430" w14:textId="77777777" w:rsidR="00BE5860" w:rsidRDefault="00BE5860" w:rsidP="00BE5860">
      <w:pPr>
        <w:pStyle w:val="Corpotesto"/>
        <w:ind w:right="77"/>
        <w:jc w:val="both"/>
      </w:pPr>
      <w:r>
        <w:t>In relazione a questi processi, i reati ipotizzabili potrebbero essere, in linea di principio, i seguenti:</w:t>
      </w:r>
    </w:p>
    <w:p w14:paraId="42B10AD2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riciclaggio (art. 648 bis c.p.);</w:t>
      </w:r>
    </w:p>
    <w:p w14:paraId="1CF8FBC6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impiego di denaro, beni o utilità di provenienza illecita (art. 648 ter c.p.);</w:t>
      </w:r>
    </w:p>
    <w:p w14:paraId="16DF9A79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autoriciclaggio (art. 648 ter c.p.);</w:t>
      </w:r>
    </w:p>
    <w:p w14:paraId="1B35C8A2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corruzione di persona incarica di un pubblico servizi (art. 320 c.p.);</w:t>
      </w:r>
    </w:p>
    <w:p w14:paraId="795EBCEC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istigazione alla corruzione (art. 332 c.p.);</w:t>
      </w:r>
    </w:p>
    <w:p w14:paraId="4282B447" w14:textId="77777777" w:rsidR="003E77C0" w:rsidRPr="003E77C0" w:rsidRDefault="00AB56C3" w:rsidP="003E77C0">
      <w:pPr>
        <w:pStyle w:val="Corpotesto"/>
        <w:ind w:right="77"/>
        <w:jc w:val="both"/>
      </w:pPr>
      <w:r>
        <w:t xml:space="preserve">- associazione per </w:t>
      </w:r>
      <w:r w:rsidR="003E77C0" w:rsidRPr="003E77C0">
        <w:t>delinquere (art. 416 c.p.);</w:t>
      </w:r>
    </w:p>
    <w:p w14:paraId="2B4ADC17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corruzione per l’esercizio della funzione (art. 318 c.p.);</w:t>
      </w:r>
    </w:p>
    <w:p w14:paraId="71EA1F17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corruzione per un atto contrario ai doveri di ufficio (319 c.p.);</w:t>
      </w:r>
    </w:p>
    <w:p w14:paraId="3DB7B329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corruzione tra privati (art. 2635 c.c.);</w:t>
      </w:r>
    </w:p>
    <w:p w14:paraId="4B6104D6" w14:textId="77777777" w:rsidR="003E77C0" w:rsidRPr="003E77C0" w:rsidRDefault="003E77C0" w:rsidP="003E77C0">
      <w:pPr>
        <w:pStyle w:val="Corpotesto"/>
        <w:ind w:right="77"/>
        <w:jc w:val="both"/>
      </w:pPr>
      <w:r w:rsidRPr="003E77C0">
        <w:t>- istigazione alla corruzione tra privati (art. 2635 bis c.c.).</w:t>
      </w:r>
    </w:p>
    <w:p w14:paraId="64035085" w14:textId="77777777" w:rsidR="004500AC" w:rsidRDefault="00026E5A">
      <w:pPr>
        <w:spacing w:before="231"/>
        <w:ind w:left="3753"/>
        <w:rPr>
          <w:sz w:val="20"/>
        </w:rPr>
      </w:pPr>
      <w:r>
        <w:rPr>
          <w:sz w:val="20"/>
        </w:rPr>
        <w:t>--------------§---------------</w:t>
      </w:r>
    </w:p>
    <w:p w14:paraId="6E34E2CB" w14:textId="77777777" w:rsidR="004500AC" w:rsidRDefault="004500AC">
      <w:pPr>
        <w:pStyle w:val="Corpotesto"/>
        <w:rPr>
          <w:sz w:val="22"/>
        </w:rPr>
      </w:pPr>
    </w:p>
    <w:p w14:paraId="7DED75D6" w14:textId="77777777" w:rsidR="004500AC" w:rsidRDefault="004500AC">
      <w:pPr>
        <w:pStyle w:val="Corpotesto"/>
        <w:rPr>
          <w:sz w:val="22"/>
        </w:rPr>
      </w:pPr>
    </w:p>
    <w:p w14:paraId="19CE88C2" w14:textId="77777777" w:rsidR="004500AC" w:rsidRDefault="004500AC">
      <w:pPr>
        <w:pStyle w:val="Corpotesto"/>
        <w:spacing w:before="6"/>
        <w:rPr>
          <w:sz w:val="20"/>
        </w:rPr>
      </w:pPr>
    </w:p>
    <w:p w14:paraId="23613140" w14:textId="77777777" w:rsidR="004500AC" w:rsidRDefault="00026E5A" w:rsidP="00B5754E">
      <w:pPr>
        <w:ind w:left="213" w:right="77"/>
        <w:jc w:val="both"/>
        <w:rPr>
          <w:b/>
          <w:sz w:val="32"/>
        </w:rPr>
      </w:pPr>
      <w:r>
        <w:rPr>
          <w:b/>
          <w:sz w:val="32"/>
        </w:rPr>
        <w:t>0</w:t>
      </w:r>
      <w:r w:rsidR="005F4576">
        <w:rPr>
          <w:b/>
          <w:sz w:val="32"/>
        </w:rPr>
        <w:t>6</w:t>
      </w:r>
      <w:r w:rsidR="00AB56C3">
        <w:rPr>
          <w:b/>
          <w:sz w:val="32"/>
        </w:rPr>
        <w:t xml:space="preserve"> </w:t>
      </w:r>
      <w:r w:rsidR="002B21C0">
        <w:rPr>
          <w:b/>
          <w:sz w:val="32"/>
        </w:rPr>
        <w:t>OMAGGI E DONAZIONI</w:t>
      </w:r>
    </w:p>
    <w:p w14:paraId="62AB359F" w14:textId="77777777" w:rsidR="004500AC" w:rsidRDefault="004500AC">
      <w:pPr>
        <w:pStyle w:val="Corpotesto"/>
        <w:spacing w:before="4"/>
        <w:rPr>
          <w:b/>
          <w:sz w:val="29"/>
        </w:rPr>
      </w:pPr>
    </w:p>
    <w:p w14:paraId="5D34F8A4" w14:textId="77777777" w:rsidR="004500AC" w:rsidRDefault="00026E5A">
      <w:pPr>
        <w:pStyle w:val="Titolo1"/>
        <w:numPr>
          <w:ilvl w:val="0"/>
          <w:numId w:val="6"/>
        </w:numPr>
        <w:tabs>
          <w:tab w:val="left" w:pos="525"/>
        </w:tabs>
        <w:spacing w:line="321" w:lineRule="exact"/>
        <w:ind w:hanging="310"/>
      </w:pPr>
      <w:r>
        <w:t>Scopo</w:t>
      </w:r>
    </w:p>
    <w:p w14:paraId="54338A49" w14:textId="77777777" w:rsidR="000D401E" w:rsidRDefault="00C319A8" w:rsidP="006D4DD0">
      <w:pPr>
        <w:pStyle w:val="Corpotesto"/>
        <w:ind w:left="214" w:right="35"/>
        <w:jc w:val="both"/>
      </w:pPr>
      <w:r>
        <w:t xml:space="preserve">Il seguente processo è finalizzato </w:t>
      </w:r>
      <w:r w:rsidR="006D4DD0">
        <w:t>a</w:t>
      </w:r>
      <w:r w:rsidR="000D401E">
        <w:t>:</w:t>
      </w:r>
    </w:p>
    <w:p w14:paraId="584D0323" w14:textId="77777777" w:rsidR="000D401E" w:rsidRDefault="000D401E" w:rsidP="002B21C0">
      <w:pPr>
        <w:pStyle w:val="Corpotesto"/>
        <w:ind w:left="214" w:right="35"/>
        <w:jc w:val="both"/>
      </w:pPr>
      <w:r>
        <w:t xml:space="preserve">-disciplinare gli aspetti operativi della procedura di </w:t>
      </w:r>
      <w:r w:rsidR="002B21C0">
        <w:t>omaggi e donazioni;</w:t>
      </w:r>
    </w:p>
    <w:p w14:paraId="1D7E2FC8" w14:textId="77777777" w:rsidR="000D401E" w:rsidRDefault="000D401E" w:rsidP="006D4DD0">
      <w:pPr>
        <w:pStyle w:val="Corpotesto"/>
        <w:ind w:left="214" w:right="35"/>
        <w:jc w:val="both"/>
      </w:pPr>
      <w:r>
        <w:t>- controllare ed ottimizzare le spese della SO.GE.S.I.</w:t>
      </w:r>
      <w:r w:rsidR="00BE5860">
        <w:t>;</w:t>
      </w:r>
    </w:p>
    <w:p w14:paraId="0CFBCBE0" w14:textId="77777777" w:rsidR="00BE5860" w:rsidRPr="00153480" w:rsidRDefault="00BE5860" w:rsidP="00BE5860">
      <w:pPr>
        <w:pStyle w:val="Corpotesto"/>
        <w:ind w:left="214" w:right="35"/>
        <w:jc w:val="both"/>
      </w:pPr>
      <w:r>
        <w:t>il tutto al fine di evitare rischi connessi ai reati di cui al punto precedente.</w:t>
      </w:r>
    </w:p>
    <w:p w14:paraId="32C8F70A" w14:textId="77777777" w:rsidR="00BE5860" w:rsidRDefault="00BE5860" w:rsidP="006D4DD0">
      <w:pPr>
        <w:pStyle w:val="Corpotesto"/>
        <w:ind w:left="214" w:right="35"/>
        <w:jc w:val="both"/>
      </w:pPr>
    </w:p>
    <w:p w14:paraId="62BA09FB" w14:textId="77777777" w:rsidR="004500AC" w:rsidRPr="00153480" w:rsidRDefault="004500AC">
      <w:pPr>
        <w:pStyle w:val="Corpotesto"/>
        <w:spacing w:before="3"/>
        <w:rPr>
          <w:szCs w:val="22"/>
        </w:rPr>
      </w:pPr>
    </w:p>
    <w:p w14:paraId="161DC9BD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Campo</w:t>
      </w:r>
      <w:r w:rsidR="0080471E">
        <w:t xml:space="preserve"> </w:t>
      </w:r>
      <w:r>
        <w:t>d'applicazione</w:t>
      </w:r>
    </w:p>
    <w:p w14:paraId="0FD10C30" w14:textId="77777777" w:rsidR="003D473D" w:rsidRDefault="00090E98" w:rsidP="000D401E">
      <w:pPr>
        <w:pStyle w:val="Corpotesto"/>
        <w:spacing w:line="275" w:lineRule="exact"/>
        <w:ind w:left="214"/>
        <w:jc w:val="both"/>
      </w:pPr>
      <w:r>
        <w:t>La seguente procedura si applica a tutto il personale dipendente a tempo determinato e indeterminato</w:t>
      </w:r>
      <w:r w:rsidR="005D1634">
        <w:t xml:space="preserve"> nonché ai membri del Consiglio di Amministrazione di SO.GE.S.I</w:t>
      </w:r>
      <w:r w:rsidR="002A1788">
        <w:t>.</w:t>
      </w:r>
      <w:r w:rsidR="005D1634">
        <w:t>.</w:t>
      </w:r>
    </w:p>
    <w:p w14:paraId="61CD4D93" w14:textId="77777777" w:rsidR="004500AC" w:rsidRDefault="004500AC" w:rsidP="000D401E">
      <w:pPr>
        <w:pStyle w:val="Corpotesto"/>
        <w:spacing w:before="3"/>
        <w:jc w:val="both"/>
        <w:rPr>
          <w:sz w:val="29"/>
        </w:rPr>
      </w:pPr>
    </w:p>
    <w:p w14:paraId="1C25ECD3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Descrizione delle</w:t>
      </w:r>
      <w:r w:rsidR="0052618A">
        <w:t xml:space="preserve"> </w:t>
      </w:r>
      <w:r>
        <w:t>attività</w:t>
      </w:r>
    </w:p>
    <w:p w14:paraId="75FB2E1F" w14:textId="77777777" w:rsidR="004500AC" w:rsidRDefault="00026E5A">
      <w:pPr>
        <w:pStyle w:val="Corpotesto"/>
        <w:spacing w:line="275" w:lineRule="exact"/>
        <w:ind w:left="214"/>
      </w:pPr>
      <w:r w:rsidRPr="00725019">
        <w:t>Le principali attività del processo fanno riferimento a:</w:t>
      </w:r>
    </w:p>
    <w:p w14:paraId="40254270" w14:textId="77777777" w:rsidR="003D473D" w:rsidRPr="00551B82" w:rsidRDefault="00026E5A" w:rsidP="0023327D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5D1634">
        <w:rPr>
          <w:sz w:val="24"/>
        </w:rPr>
        <w:t>7</w:t>
      </w:r>
      <w:r>
        <w:rPr>
          <w:sz w:val="24"/>
        </w:rPr>
        <w:t xml:space="preserve">.A01 </w:t>
      </w:r>
      <w:r w:rsidR="003D473D">
        <w:rPr>
          <w:sz w:val="24"/>
        </w:rPr>
        <w:t>–</w:t>
      </w:r>
      <w:r w:rsidR="00BD7B04">
        <w:rPr>
          <w:sz w:val="24"/>
        </w:rPr>
        <w:t>Effettuazione omaggi</w:t>
      </w:r>
    </w:p>
    <w:p w14:paraId="7072A12B" w14:textId="77777777" w:rsidR="00EA641A" w:rsidRPr="005D1634" w:rsidRDefault="00551B82" w:rsidP="005D1634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5D1634">
        <w:rPr>
          <w:sz w:val="24"/>
        </w:rPr>
        <w:t>7</w:t>
      </w:r>
      <w:r>
        <w:rPr>
          <w:sz w:val="24"/>
        </w:rPr>
        <w:t xml:space="preserve">.A02 – </w:t>
      </w:r>
      <w:r w:rsidR="00BD7B04">
        <w:rPr>
          <w:sz w:val="24"/>
        </w:rPr>
        <w:t>Donazioni</w:t>
      </w:r>
    </w:p>
    <w:p w14:paraId="789DF0B2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5D1634">
        <w:rPr>
          <w:sz w:val="24"/>
        </w:rPr>
        <w:t>7</w:t>
      </w:r>
      <w:r>
        <w:rPr>
          <w:sz w:val="24"/>
        </w:rPr>
        <w:t>.A0</w:t>
      </w:r>
      <w:r w:rsidR="005D1634">
        <w:rPr>
          <w:sz w:val="24"/>
        </w:rPr>
        <w:t>3</w:t>
      </w:r>
      <w:r>
        <w:rPr>
          <w:sz w:val="24"/>
        </w:rPr>
        <w:t xml:space="preserve">– </w:t>
      </w:r>
      <w:r w:rsidR="001E3590">
        <w:rPr>
          <w:sz w:val="24"/>
        </w:rPr>
        <w:t>Flussi informativi</w:t>
      </w:r>
      <w:r w:rsidR="009A5292">
        <w:rPr>
          <w:sz w:val="24"/>
        </w:rPr>
        <w:t xml:space="preserve"> all’O</w:t>
      </w:r>
      <w:r>
        <w:rPr>
          <w:sz w:val="24"/>
        </w:rPr>
        <w:t>rganismo di</w:t>
      </w:r>
      <w:r w:rsidR="009A5292">
        <w:rPr>
          <w:sz w:val="24"/>
        </w:rPr>
        <w:t xml:space="preserve"> V</w:t>
      </w:r>
      <w:r>
        <w:rPr>
          <w:sz w:val="24"/>
        </w:rPr>
        <w:t>igilanza</w:t>
      </w:r>
    </w:p>
    <w:p w14:paraId="5E27C317" w14:textId="77777777" w:rsidR="004500AC" w:rsidRDefault="004500AC">
      <w:pPr>
        <w:rPr>
          <w:sz w:val="18"/>
        </w:rPr>
      </w:pPr>
    </w:p>
    <w:p w14:paraId="36742EE2" w14:textId="77777777" w:rsidR="00DE5A8C" w:rsidRDefault="00DE5A8C">
      <w:pPr>
        <w:rPr>
          <w:sz w:val="18"/>
        </w:rPr>
      </w:pPr>
    </w:p>
    <w:p w14:paraId="223772AA" w14:textId="1B500745" w:rsidR="00DE179F" w:rsidRDefault="00DE179F">
      <w:pPr>
        <w:rPr>
          <w:sz w:val="18"/>
        </w:rPr>
      </w:pPr>
    </w:p>
    <w:p w14:paraId="6833B430" w14:textId="22947247" w:rsidR="00593853" w:rsidRDefault="00593853">
      <w:pPr>
        <w:rPr>
          <w:sz w:val="18"/>
        </w:rPr>
      </w:pPr>
    </w:p>
    <w:p w14:paraId="33F0C34B" w14:textId="3680E23F" w:rsidR="00593853" w:rsidRDefault="00593853">
      <w:pPr>
        <w:rPr>
          <w:sz w:val="18"/>
        </w:rPr>
      </w:pPr>
    </w:p>
    <w:p w14:paraId="0974681A" w14:textId="51CA5F6C" w:rsidR="00593853" w:rsidRDefault="00593853">
      <w:pPr>
        <w:rPr>
          <w:sz w:val="18"/>
        </w:rPr>
      </w:pPr>
    </w:p>
    <w:p w14:paraId="5BBB91FE" w14:textId="45DC9C5B" w:rsidR="00593853" w:rsidRDefault="00593853">
      <w:pPr>
        <w:rPr>
          <w:sz w:val="18"/>
        </w:rPr>
      </w:pPr>
    </w:p>
    <w:p w14:paraId="3B673C28" w14:textId="027B8FFE" w:rsidR="00593853" w:rsidRDefault="00593853">
      <w:pPr>
        <w:rPr>
          <w:sz w:val="18"/>
        </w:rPr>
      </w:pPr>
    </w:p>
    <w:p w14:paraId="594FC55C" w14:textId="64533C34" w:rsidR="00593853" w:rsidRDefault="00593853">
      <w:pPr>
        <w:rPr>
          <w:sz w:val="18"/>
        </w:rPr>
      </w:pPr>
    </w:p>
    <w:p w14:paraId="6839894E" w14:textId="02555D31" w:rsidR="00593853" w:rsidRDefault="00593853">
      <w:pPr>
        <w:rPr>
          <w:sz w:val="18"/>
        </w:rPr>
      </w:pPr>
    </w:p>
    <w:p w14:paraId="1FE4CAD6" w14:textId="274649C4" w:rsidR="00593853" w:rsidRDefault="00593853">
      <w:pPr>
        <w:rPr>
          <w:sz w:val="18"/>
        </w:rPr>
      </w:pPr>
    </w:p>
    <w:p w14:paraId="4E889C66" w14:textId="69E4D7BC" w:rsidR="00593853" w:rsidRDefault="00593853">
      <w:pPr>
        <w:rPr>
          <w:sz w:val="18"/>
        </w:rPr>
      </w:pPr>
    </w:p>
    <w:p w14:paraId="0B35299B" w14:textId="1189DEC7" w:rsidR="00593853" w:rsidRDefault="00593853">
      <w:pPr>
        <w:rPr>
          <w:sz w:val="18"/>
        </w:rPr>
      </w:pPr>
    </w:p>
    <w:p w14:paraId="713425FF" w14:textId="78A2A031" w:rsidR="00593853" w:rsidRDefault="00593853">
      <w:pPr>
        <w:rPr>
          <w:sz w:val="18"/>
        </w:rPr>
      </w:pPr>
    </w:p>
    <w:p w14:paraId="11E8820C" w14:textId="1FD1BEC8" w:rsidR="00593853" w:rsidRDefault="00593853">
      <w:pPr>
        <w:rPr>
          <w:sz w:val="18"/>
        </w:rPr>
      </w:pPr>
    </w:p>
    <w:p w14:paraId="4C90CFE1" w14:textId="77777777" w:rsidR="00593853" w:rsidRDefault="00593853">
      <w:pPr>
        <w:rPr>
          <w:sz w:val="18"/>
        </w:rPr>
      </w:pPr>
    </w:p>
    <w:p w14:paraId="4436A013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before="90"/>
        <w:ind w:left="525"/>
      </w:pPr>
      <w:r>
        <w:lastRenderedPageBreak/>
        <w:t>Protocolli per la formazione e l’attuazione delle</w:t>
      </w:r>
      <w:r w:rsidR="003961DF">
        <w:t xml:space="preserve"> </w:t>
      </w:r>
      <w:r>
        <w:t>decisioni</w:t>
      </w:r>
    </w:p>
    <w:p w14:paraId="7EA7DB34" w14:textId="77777777" w:rsidR="004500AC" w:rsidRDefault="004500AC">
      <w:pPr>
        <w:pStyle w:val="Corpotesto"/>
        <w:rPr>
          <w:b/>
          <w:sz w:val="30"/>
        </w:rPr>
      </w:pPr>
    </w:p>
    <w:p w14:paraId="08916616" w14:textId="77777777" w:rsidR="004500AC" w:rsidRDefault="00026E5A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5F4576">
        <w:rPr>
          <w:b/>
          <w:sz w:val="24"/>
        </w:rPr>
        <w:t>6</w:t>
      </w:r>
      <w:r>
        <w:rPr>
          <w:b/>
          <w:sz w:val="24"/>
        </w:rPr>
        <w:t xml:space="preserve">.A01 – </w:t>
      </w:r>
      <w:r w:rsidR="005D1634">
        <w:rPr>
          <w:b/>
          <w:sz w:val="24"/>
        </w:rPr>
        <w:t>Effettuazione omaggi</w:t>
      </w:r>
    </w:p>
    <w:p w14:paraId="4D0607C6" w14:textId="77777777" w:rsidR="004500AC" w:rsidRDefault="004500AC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500AC" w14:paraId="51116F9C" w14:textId="77777777">
        <w:trPr>
          <w:trHeight w:val="280"/>
        </w:trPr>
        <w:tc>
          <w:tcPr>
            <w:tcW w:w="1728" w:type="dxa"/>
          </w:tcPr>
          <w:p w14:paraId="7B651017" w14:textId="77777777" w:rsidR="004500AC" w:rsidRDefault="00026E5A" w:rsidP="005F4576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5F4576"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050" w:type="dxa"/>
          </w:tcPr>
          <w:p w14:paraId="6F274866" w14:textId="77777777" w:rsidR="004500AC" w:rsidRDefault="00026E5A" w:rsidP="007F046A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A01.1 </w:t>
            </w:r>
            <w:r w:rsidR="007F046A">
              <w:rPr>
                <w:rFonts w:ascii="Times New Roman"/>
                <w:b/>
                <w:sz w:val="24"/>
              </w:rPr>
              <w:t>Modalit</w:t>
            </w:r>
            <w:r w:rsidR="007F046A">
              <w:rPr>
                <w:rFonts w:ascii="Times New Roman"/>
                <w:b/>
                <w:sz w:val="24"/>
              </w:rPr>
              <w:t>à</w:t>
            </w:r>
            <w:r w:rsidR="007F046A">
              <w:rPr>
                <w:rFonts w:ascii="Times New Roman"/>
                <w:b/>
                <w:sz w:val="24"/>
              </w:rPr>
              <w:t xml:space="preserve"> operativa</w:t>
            </w:r>
          </w:p>
        </w:tc>
      </w:tr>
      <w:tr w:rsidR="004500AC" w14:paraId="231D8752" w14:textId="77777777" w:rsidTr="00567055">
        <w:trPr>
          <w:trHeight w:val="2357"/>
        </w:trPr>
        <w:tc>
          <w:tcPr>
            <w:tcW w:w="9778" w:type="dxa"/>
            <w:gridSpan w:val="2"/>
          </w:tcPr>
          <w:p w14:paraId="24F38592" w14:textId="77777777" w:rsidR="00C62A91" w:rsidRDefault="00567055" w:rsidP="004808C5">
            <w:pPr>
              <w:spacing w:before="130" w:after="130" w:line="260" w:lineRule="atLeast"/>
              <w:jc w:val="both"/>
              <w:rPr>
                <w:sz w:val="24"/>
                <w:szCs w:val="24"/>
                <w:lang w:eastAsia="en-US"/>
              </w:rPr>
            </w:pPr>
            <w:r w:rsidRPr="00567055">
              <w:rPr>
                <w:sz w:val="24"/>
                <w:szCs w:val="24"/>
                <w:lang w:eastAsia="en-US"/>
              </w:rPr>
              <w:t>Per omaggio si intende un dono di modico valore offerto come espressione di stima e cortesia.</w:t>
            </w:r>
            <w:r w:rsidR="000F1718">
              <w:rPr>
                <w:sz w:val="24"/>
                <w:szCs w:val="24"/>
                <w:lang w:eastAsia="en-US"/>
              </w:rPr>
              <w:t xml:space="preserve"> </w:t>
            </w:r>
            <w:r w:rsidRPr="00567055">
              <w:rPr>
                <w:sz w:val="24"/>
                <w:szCs w:val="24"/>
                <w:lang w:eastAsia="en-US"/>
              </w:rPr>
              <w:t>Non può essere oggetto di omaggio la dazione di denaro seppur di modico valore.</w:t>
            </w:r>
            <w:r w:rsidR="00BC380E">
              <w:rPr>
                <w:sz w:val="24"/>
                <w:szCs w:val="24"/>
                <w:lang w:eastAsia="en-US"/>
              </w:rPr>
              <w:t xml:space="preserve"> </w:t>
            </w:r>
            <w:r w:rsidRPr="00567055">
              <w:rPr>
                <w:sz w:val="24"/>
                <w:szCs w:val="24"/>
                <w:lang w:eastAsia="en-US"/>
              </w:rPr>
              <w:t>Possono essere distribuiti a soggetti pubblici omaggi di valore unitario non superiore a</w:t>
            </w:r>
            <w:r w:rsidR="002C225E">
              <w:rPr>
                <w:sz w:val="24"/>
                <w:szCs w:val="24"/>
                <w:lang w:eastAsia="en-US"/>
              </w:rPr>
              <w:t>d</w:t>
            </w:r>
            <w:r w:rsidRPr="00567055">
              <w:rPr>
                <w:sz w:val="24"/>
                <w:szCs w:val="24"/>
                <w:lang w:eastAsia="en-US"/>
              </w:rPr>
              <w:t xml:space="preserve"> Euro </w:t>
            </w:r>
            <w:r w:rsidR="00D50ACF">
              <w:rPr>
                <w:sz w:val="24"/>
                <w:szCs w:val="24"/>
                <w:lang w:eastAsia="en-US"/>
              </w:rPr>
              <w:t>15</w:t>
            </w:r>
            <w:r w:rsidR="007F046A">
              <w:rPr>
                <w:sz w:val="24"/>
                <w:szCs w:val="24"/>
                <w:lang w:eastAsia="en-US"/>
              </w:rPr>
              <w:t>0,00</w:t>
            </w:r>
            <w:r w:rsidRPr="00567055">
              <w:rPr>
                <w:sz w:val="24"/>
                <w:szCs w:val="24"/>
                <w:lang w:eastAsia="en-US"/>
              </w:rPr>
              <w:t xml:space="preserve"> elargiti in occasione di particolari ricorrenze (Natale, Pasqua,ecc.).</w:t>
            </w:r>
            <w:r w:rsidR="00BC380E">
              <w:rPr>
                <w:sz w:val="24"/>
                <w:szCs w:val="24"/>
                <w:lang w:eastAsia="en-US"/>
              </w:rPr>
              <w:t xml:space="preserve"> </w:t>
            </w:r>
            <w:r w:rsidRPr="00567055">
              <w:rPr>
                <w:sz w:val="24"/>
                <w:szCs w:val="24"/>
                <w:lang w:eastAsia="en-US"/>
              </w:rPr>
              <w:t>Possono costituire oggetto di omaggio “gadget” distribuiti in occasioni particolari (congressi/convegni), purché questi vengano acquisi</w:t>
            </w:r>
            <w:r w:rsidR="00CD69F5">
              <w:rPr>
                <w:sz w:val="24"/>
                <w:szCs w:val="24"/>
                <w:lang w:eastAsia="en-US"/>
              </w:rPr>
              <w:t>ti</w:t>
            </w:r>
            <w:r w:rsidRPr="00567055">
              <w:rPr>
                <w:sz w:val="24"/>
                <w:szCs w:val="24"/>
                <w:lang w:eastAsia="en-US"/>
              </w:rPr>
              <w:t xml:space="preserve"> direttamente </w:t>
            </w:r>
            <w:r>
              <w:rPr>
                <w:sz w:val="24"/>
                <w:szCs w:val="24"/>
                <w:lang w:eastAsia="en-US"/>
              </w:rPr>
              <w:t>dalla SO.GE.S.I.</w:t>
            </w:r>
            <w:r w:rsidRPr="00567055">
              <w:rPr>
                <w:sz w:val="24"/>
                <w:szCs w:val="24"/>
                <w:lang w:eastAsia="en-US"/>
              </w:rPr>
              <w:t>.</w:t>
            </w:r>
            <w:r w:rsidR="002F3B3D">
              <w:rPr>
                <w:sz w:val="24"/>
                <w:szCs w:val="24"/>
                <w:lang w:eastAsia="en-US"/>
              </w:rPr>
              <w:t xml:space="preserve"> </w:t>
            </w:r>
            <w:r w:rsidRPr="00567055">
              <w:rPr>
                <w:sz w:val="24"/>
                <w:szCs w:val="24"/>
                <w:lang w:eastAsia="en-US"/>
              </w:rPr>
              <w:t>Gli omaggi distribuiti devono essere di modico valore per non influenza</w:t>
            </w:r>
            <w:r w:rsidR="004808C5">
              <w:rPr>
                <w:sz w:val="24"/>
                <w:szCs w:val="24"/>
                <w:lang w:eastAsia="en-US"/>
              </w:rPr>
              <w:t xml:space="preserve">re la volontà di chi li riceve e </w:t>
            </w:r>
            <w:r w:rsidRPr="00567055">
              <w:rPr>
                <w:sz w:val="24"/>
                <w:szCs w:val="24"/>
                <w:lang w:eastAsia="en-US"/>
              </w:rPr>
              <w:t>devono rientrare solo nell’ambito di rapporti di cortesia.</w:t>
            </w:r>
          </w:p>
          <w:p w14:paraId="2D57F9F9" w14:textId="77777777" w:rsidR="00642BCD" w:rsidRDefault="00642BCD" w:rsidP="004808C5">
            <w:pPr>
              <w:spacing w:before="130" w:after="130" w:line="260" w:lineRule="atLeast"/>
              <w:jc w:val="both"/>
              <w:rPr>
                <w:sz w:val="24"/>
              </w:rPr>
            </w:pPr>
            <w:r>
              <w:rPr>
                <w:sz w:val="24"/>
                <w:szCs w:val="24"/>
                <w:lang w:eastAsia="en-US"/>
              </w:rPr>
              <w:t xml:space="preserve">Gli omaggi vengono proposti dal responsabile di funzione </w:t>
            </w:r>
            <w:r w:rsidR="0008737A">
              <w:rPr>
                <w:sz w:val="24"/>
                <w:szCs w:val="24"/>
                <w:lang w:eastAsia="en-US"/>
              </w:rPr>
              <w:t>ed autorizzati dall’Amministratore Delegato.</w:t>
            </w:r>
          </w:p>
        </w:tc>
      </w:tr>
    </w:tbl>
    <w:p w14:paraId="3EDD21AA" w14:textId="77777777" w:rsidR="004500AC" w:rsidRDefault="004500AC">
      <w:pPr>
        <w:pStyle w:val="Corpotesto"/>
        <w:rPr>
          <w:b/>
          <w:sz w:val="20"/>
        </w:rPr>
      </w:pPr>
    </w:p>
    <w:p w14:paraId="44615E89" w14:textId="77777777" w:rsidR="007F046A" w:rsidRDefault="007F046A" w:rsidP="00A56D08">
      <w:pPr>
        <w:ind w:left="214"/>
        <w:rPr>
          <w:b/>
          <w:sz w:val="24"/>
        </w:rPr>
      </w:pPr>
    </w:p>
    <w:p w14:paraId="2360D3EB" w14:textId="77777777" w:rsidR="00A56D08" w:rsidRDefault="00A56D08" w:rsidP="00A56D08">
      <w:pPr>
        <w:ind w:left="214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0</w:t>
      </w:r>
      <w:r w:rsidR="005F4576">
        <w:rPr>
          <w:b/>
          <w:sz w:val="24"/>
        </w:rPr>
        <w:t>6</w:t>
      </w:r>
      <w:r>
        <w:rPr>
          <w:b/>
          <w:sz w:val="24"/>
        </w:rPr>
        <w:t>.A02 – Donazioni</w:t>
      </w:r>
    </w:p>
    <w:p w14:paraId="54AEA4A7" w14:textId="77777777" w:rsidR="00A56D08" w:rsidRDefault="00A56D08" w:rsidP="00A56D08">
      <w:pPr>
        <w:ind w:left="214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A56D08" w14:paraId="7D353FBB" w14:textId="77777777" w:rsidTr="000D7E3A">
        <w:trPr>
          <w:trHeight w:val="280"/>
        </w:trPr>
        <w:tc>
          <w:tcPr>
            <w:tcW w:w="1728" w:type="dxa"/>
          </w:tcPr>
          <w:p w14:paraId="4AEF830B" w14:textId="77777777" w:rsidR="00A56D08" w:rsidRDefault="00A56D08" w:rsidP="005F4576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5F4576"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050" w:type="dxa"/>
          </w:tcPr>
          <w:p w14:paraId="618317CF" w14:textId="77777777" w:rsidR="00A56D08" w:rsidRDefault="00A56D08" w:rsidP="00817460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A02.1 </w:t>
            </w:r>
            <w:r w:rsidR="00817460">
              <w:rPr>
                <w:rFonts w:ascii="Times New Roman"/>
                <w:b/>
                <w:sz w:val="24"/>
              </w:rPr>
              <w:t>Modalit</w:t>
            </w:r>
            <w:r w:rsidR="00817460">
              <w:rPr>
                <w:rFonts w:ascii="Times New Roman"/>
                <w:b/>
                <w:sz w:val="24"/>
              </w:rPr>
              <w:t>à</w:t>
            </w:r>
            <w:r w:rsidR="00817460">
              <w:rPr>
                <w:rFonts w:ascii="Times New Roman"/>
                <w:b/>
                <w:sz w:val="24"/>
              </w:rPr>
              <w:t xml:space="preserve"> operativa</w:t>
            </w:r>
          </w:p>
        </w:tc>
      </w:tr>
      <w:tr w:rsidR="00A56D08" w14:paraId="267ABD06" w14:textId="77777777" w:rsidTr="00642BCD">
        <w:trPr>
          <w:trHeight w:val="2432"/>
        </w:trPr>
        <w:tc>
          <w:tcPr>
            <w:tcW w:w="9778" w:type="dxa"/>
            <w:gridSpan w:val="2"/>
          </w:tcPr>
          <w:p w14:paraId="7EDAD979" w14:textId="77777777" w:rsidR="00A56D08" w:rsidRDefault="00A56D08" w:rsidP="00642BCD">
            <w:pPr>
              <w:spacing w:before="130" w:after="130" w:line="260" w:lineRule="atLeast"/>
              <w:jc w:val="both"/>
              <w:rPr>
                <w:sz w:val="24"/>
                <w:szCs w:val="24"/>
              </w:rPr>
            </w:pPr>
            <w:r w:rsidRPr="00A56D08">
              <w:rPr>
                <w:sz w:val="24"/>
                <w:szCs w:val="24"/>
                <w:lang w:eastAsia="en-US"/>
              </w:rPr>
              <w:t xml:space="preserve">La donazione è </w:t>
            </w:r>
            <w:r w:rsidR="003375A8">
              <w:rPr>
                <w:sz w:val="24"/>
                <w:szCs w:val="24"/>
                <w:lang w:eastAsia="en-US"/>
              </w:rPr>
              <w:t>un atto unilaterale</w:t>
            </w:r>
            <w:r w:rsidRPr="00A56D08">
              <w:rPr>
                <w:sz w:val="24"/>
                <w:szCs w:val="24"/>
                <w:lang w:eastAsia="en-US"/>
              </w:rPr>
              <w:t xml:space="preserve"> con il quale </w:t>
            </w:r>
            <w:r w:rsidR="00A32ED3">
              <w:rPr>
                <w:sz w:val="24"/>
                <w:szCs w:val="24"/>
                <w:lang w:eastAsia="en-US"/>
              </w:rPr>
              <w:t>SO.GE.S.I.</w:t>
            </w:r>
            <w:r w:rsidRPr="00A56D08">
              <w:rPr>
                <w:sz w:val="24"/>
                <w:szCs w:val="24"/>
                <w:lang w:eastAsia="en-US"/>
              </w:rPr>
              <w:t xml:space="preserve"> può disporre gratuitamente a favore di un terzo di una somma di denaro o di beni mobili. </w:t>
            </w:r>
            <w:r w:rsidRPr="00A56D08">
              <w:rPr>
                <w:bCs/>
                <w:sz w:val="24"/>
                <w:szCs w:val="24"/>
                <w:lang w:eastAsia="en-US"/>
              </w:rPr>
              <w:t>La donazione di beni o di denaro è consentita solo quando sussiste un significativo interesse scientifico e/o umanitario</w:t>
            </w:r>
            <w:r w:rsidRPr="00A56D08">
              <w:rPr>
                <w:sz w:val="24"/>
                <w:szCs w:val="24"/>
              </w:rPr>
              <w:t>.</w:t>
            </w:r>
            <w:r w:rsidR="00BC380E">
              <w:rPr>
                <w:sz w:val="24"/>
                <w:szCs w:val="24"/>
              </w:rPr>
              <w:t xml:space="preserve"> </w:t>
            </w:r>
            <w:r w:rsidRPr="00A56D08">
              <w:rPr>
                <w:sz w:val="24"/>
                <w:szCs w:val="24"/>
              </w:rPr>
              <w:t>La donazione è un atto volontario e perciò non può essere fatta in cambio di un servizio</w:t>
            </w:r>
            <w:r w:rsidR="004000C2">
              <w:rPr>
                <w:sz w:val="24"/>
                <w:szCs w:val="24"/>
              </w:rPr>
              <w:t xml:space="preserve">. </w:t>
            </w:r>
            <w:r w:rsidRPr="00A56D08">
              <w:rPr>
                <w:sz w:val="24"/>
                <w:szCs w:val="24"/>
              </w:rPr>
              <w:t xml:space="preserve">E’ necessario evitare che il destinatario della donazione possa, direttamente o indirettamente, influenzare l’aggiudicazione di </w:t>
            </w:r>
            <w:r w:rsidR="00A32ED3">
              <w:rPr>
                <w:sz w:val="24"/>
                <w:szCs w:val="24"/>
              </w:rPr>
              <w:t>incarichi</w:t>
            </w:r>
            <w:r w:rsidRPr="00A56D08">
              <w:rPr>
                <w:sz w:val="24"/>
                <w:szCs w:val="24"/>
              </w:rPr>
              <w:t xml:space="preserve"> a favore della </w:t>
            </w:r>
            <w:r w:rsidR="00A32ED3">
              <w:rPr>
                <w:sz w:val="24"/>
                <w:szCs w:val="24"/>
              </w:rPr>
              <w:t>SO.GE.S.I.</w:t>
            </w:r>
            <w:r w:rsidR="004000C2">
              <w:rPr>
                <w:sz w:val="24"/>
                <w:szCs w:val="24"/>
              </w:rPr>
              <w:t xml:space="preserve">. </w:t>
            </w:r>
            <w:r w:rsidRPr="004000C2">
              <w:rPr>
                <w:sz w:val="24"/>
                <w:szCs w:val="24"/>
              </w:rPr>
              <w:t>Il trasferimento di proprietà di un bene o di denaro deve essere dimostrabile (es. Documento di Trasporto, contabile bancaria</w:t>
            </w:r>
            <w:r w:rsidR="00177CA5">
              <w:rPr>
                <w:sz w:val="24"/>
                <w:szCs w:val="24"/>
              </w:rPr>
              <w:t xml:space="preserve"> o ricevuta</w:t>
            </w:r>
            <w:r w:rsidRPr="004000C2">
              <w:rPr>
                <w:sz w:val="24"/>
                <w:szCs w:val="24"/>
              </w:rPr>
              <w:t>).</w:t>
            </w:r>
          </w:p>
          <w:p w14:paraId="2CD5F091" w14:textId="77777777" w:rsidR="0008737A" w:rsidRDefault="0008737A" w:rsidP="00F54E10">
            <w:pPr>
              <w:spacing w:before="130" w:after="130" w:line="260" w:lineRule="atLeast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Le donazion</w:t>
            </w:r>
            <w:r w:rsidR="00F54E10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vengono deliberate dal Consiglio di Amministrazione.</w:t>
            </w:r>
          </w:p>
        </w:tc>
      </w:tr>
    </w:tbl>
    <w:p w14:paraId="4DB25A8F" w14:textId="77777777" w:rsidR="004500AC" w:rsidRDefault="004500AC">
      <w:pPr>
        <w:pStyle w:val="Corpotesto"/>
        <w:spacing w:before="6"/>
        <w:rPr>
          <w:b/>
          <w:sz w:val="20"/>
        </w:rPr>
      </w:pPr>
    </w:p>
    <w:p w14:paraId="4E48EF73" w14:textId="77777777" w:rsidR="008E5B23" w:rsidRDefault="008E5B23" w:rsidP="00351F71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5F16DDE6" w14:textId="77777777" w:rsidR="007B295C" w:rsidRDefault="007B295C" w:rsidP="007B295C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5F4576">
        <w:rPr>
          <w:b/>
          <w:sz w:val="24"/>
        </w:rPr>
        <w:t>6</w:t>
      </w:r>
      <w:r>
        <w:rPr>
          <w:b/>
          <w:sz w:val="24"/>
        </w:rPr>
        <w:t>.A0</w:t>
      </w:r>
      <w:r w:rsidR="001A3E71">
        <w:rPr>
          <w:b/>
          <w:sz w:val="24"/>
        </w:rPr>
        <w:t>3</w:t>
      </w:r>
      <w:r>
        <w:rPr>
          <w:b/>
          <w:sz w:val="24"/>
        </w:rPr>
        <w:t xml:space="preserve"> – </w:t>
      </w:r>
      <w:r w:rsidR="005C63EB">
        <w:rPr>
          <w:b/>
          <w:sz w:val="24"/>
        </w:rPr>
        <w:t xml:space="preserve">Flussi informativi </w:t>
      </w:r>
      <w:r>
        <w:rPr>
          <w:b/>
          <w:sz w:val="24"/>
        </w:rPr>
        <w:t>all’Organismo di Vigilanza</w:t>
      </w:r>
    </w:p>
    <w:p w14:paraId="0B4BB991" w14:textId="77777777" w:rsidR="007B295C" w:rsidRDefault="007B295C" w:rsidP="007B295C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7B295C" w14:paraId="78877BFF" w14:textId="77777777" w:rsidTr="000B76A7">
        <w:trPr>
          <w:trHeight w:val="280"/>
        </w:trPr>
        <w:tc>
          <w:tcPr>
            <w:tcW w:w="1728" w:type="dxa"/>
          </w:tcPr>
          <w:p w14:paraId="731AB090" w14:textId="77777777" w:rsidR="007B295C" w:rsidRDefault="007B295C" w:rsidP="006F6EF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10ECA"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050" w:type="dxa"/>
          </w:tcPr>
          <w:p w14:paraId="61F469B0" w14:textId="77777777" w:rsidR="007B295C" w:rsidRDefault="007B295C" w:rsidP="005C63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1A3E71"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</w:rPr>
              <w:t xml:space="preserve">.1 </w:t>
            </w:r>
            <w:r w:rsidR="005C63EB">
              <w:rPr>
                <w:rFonts w:ascii="Times New Roman"/>
                <w:b/>
                <w:sz w:val="24"/>
              </w:rPr>
              <w:t>Attivit</w:t>
            </w:r>
            <w:r w:rsidR="005C63EB">
              <w:rPr>
                <w:rFonts w:ascii="Times New Roman"/>
                <w:b/>
                <w:sz w:val="24"/>
              </w:rPr>
              <w:t>à</w:t>
            </w:r>
            <w:r w:rsidR="00241A9D"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della funzione interessata</w:t>
            </w:r>
          </w:p>
        </w:tc>
      </w:tr>
      <w:tr w:rsidR="007B295C" w14:paraId="1C0DE9EF" w14:textId="77777777" w:rsidTr="000B76A7">
        <w:trPr>
          <w:trHeight w:val="966"/>
        </w:trPr>
        <w:tc>
          <w:tcPr>
            <w:tcW w:w="9778" w:type="dxa"/>
            <w:gridSpan w:val="2"/>
          </w:tcPr>
          <w:p w14:paraId="00ACD788" w14:textId="77777777" w:rsidR="007B295C" w:rsidRDefault="00F55496" w:rsidP="007B29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Devono essere comunicate all’Or</w:t>
            </w:r>
            <w:r w:rsidR="00E40C54">
              <w:rPr>
                <w:sz w:val="24"/>
              </w:rPr>
              <w:t>ganismo di Vigilanza entro il 15esimo giorno del mese successivo al trimestre</w:t>
            </w:r>
            <w:r>
              <w:rPr>
                <w:sz w:val="24"/>
              </w:rPr>
              <w:t xml:space="preserve"> le seguenti informazioni:</w:t>
            </w:r>
          </w:p>
          <w:p w14:paraId="01D5337C" w14:textId="77777777" w:rsidR="001A3E71" w:rsidRDefault="00F55496" w:rsidP="001A3E7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A3E71">
              <w:rPr>
                <w:sz w:val="24"/>
              </w:rPr>
              <w:t>lista degli omaggi riconosciuti</w:t>
            </w:r>
            <w:r w:rsidR="005C63EB">
              <w:rPr>
                <w:sz w:val="24"/>
              </w:rPr>
              <w:t xml:space="preserve"> nel trimestre precedente</w:t>
            </w:r>
            <w:r w:rsidR="00EF4FA7">
              <w:rPr>
                <w:sz w:val="24"/>
              </w:rPr>
              <w:t>;</w:t>
            </w:r>
          </w:p>
          <w:p w14:paraId="6B24BC91" w14:textId="77777777" w:rsidR="00F55496" w:rsidRDefault="005C63EB" w:rsidP="001A3E7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 lista delle donazioni effettuate nel trimestre precedente.</w:t>
            </w:r>
          </w:p>
          <w:p w14:paraId="7B62E591" w14:textId="77777777" w:rsidR="005C63EB" w:rsidRDefault="005C63EB" w:rsidP="001A3E7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All’Organismo di Vigilanza va inoltre comunicato da chiunque interessato</w:t>
            </w:r>
            <w:r w:rsidR="00906668">
              <w:rPr>
                <w:sz w:val="24"/>
              </w:rPr>
              <w:t>,</w:t>
            </w:r>
            <w:r>
              <w:rPr>
                <w:sz w:val="24"/>
              </w:rPr>
              <w:t xml:space="preserve"> ogni anomalia riscontrata</w:t>
            </w:r>
            <w:r w:rsidR="00906668">
              <w:rPr>
                <w:sz w:val="24"/>
              </w:rPr>
              <w:t>,</w:t>
            </w:r>
            <w:r>
              <w:rPr>
                <w:sz w:val="24"/>
              </w:rPr>
              <w:t xml:space="preserve"> nelle procedure sopra indicate.</w:t>
            </w:r>
          </w:p>
        </w:tc>
      </w:tr>
    </w:tbl>
    <w:p w14:paraId="5CD42BD9" w14:textId="77777777" w:rsidR="004500AC" w:rsidRDefault="004500AC">
      <w:pPr>
        <w:pStyle w:val="Corpotesto"/>
        <w:rPr>
          <w:b/>
          <w:sz w:val="20"/>
        </w:rPr>
      </w:pPr>
    </w:p>
    <w:p w14:paraId="52A2FC3F" w14:textId="77777777" w:rsidR="00BC6E35" w:rsidRDefault="00BC6E35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51B3E39D" w14:textId="77777777" w:rsidR="00DE179F" w:rsidRDefault="00DE179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7D2FD8FF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2FA49C1C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5905A02F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47DF05E3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51F1B4FF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40B98B2E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291D36CF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60CC6788" w14:textId="77777777" w:rsidR="007347DF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1CACBF6C" w14:textId="77777777" w:rsidR="007347DF" w:rsidRPr="00BC6E35" w:rsidRDefault="007347DF" w:rsidP="00BC6E35">
      <w:pPr>
        <w:pStyle w:val="Titolo1"/>
        <w:tabs>
          <w:tab w:val="left" w:pos="526"/>
        </w:tabs>
        <w:ind w:left="524" w:firstLine="0"/>
        <w:jc w:val="both"/>
        <w:rPr>
          <w:sz w:val="20"/>
          <w:szCs w:val="20"/>
        </w:rPr>
      </w:pPr>
    </w:p>
    <w:p w14:paraId="2A38651B" w14:textId="77777777" w:rsidR="004500AC" w:rsidRDefault="004500AC">
      <w:pPr>
        <w:pStyle w:val="Corpotesto"/>
        <w:rPr>
          <w:b/>
          <w:sz w:val="20"/>
        </w:rPr>
      </w:pPr>
    </w:p>
    <w:p w14:paraId="508B929A" w14:textId="77777777" w:rsidR="000C69E7" w:rsidRDefault="000C69E7" w:rsidP="00BC6E35">
      <w:pPr>
        <w:pStyle w:val="Titolo1"/>
        <w:numPr>
          <w:ilvl w:val="0"/>
          <w:numId w:val="6"/>
        </w:numPr>
        <w:tabs>
          <w:tab w:val="left" w:pos="526"/>
        </w:tabs>
        <w:jc w:val="both"/>
      </w:pPr>
      <w:r>
        <w:lastRenderedPageBreak/>
        <w:t xml:space="preserve">Sistema </w:t>
      </w:r>
      <w:r w:rsidR="005933D7">
        <w:t>sanzionatorio</w:t>
      </w:r>
    </w:p>
    <w:p w14:paraId="1583F6F7" w14:textId="77777777" w:rsidR="000C69E7" w:rsidRPr="00416722" w:rsidRDefault="000C69E7" w:rsidP="000C69E7">
      <w:pPr>
        <w:ind w:left="214"/>
        <w:jc w:val="both"/>
        <w:rPr>
          <w:sz w:val="24"/>
          <w:szCs w:val="24"/>
        </w:rPr>
      </w:pPr>
      <w:r w:rsidRPr="00416722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4C758A">
        <w:rPr>
          <w:sz w:val="24"/>
          <w:szCs w:val="24"/>
        </w:rPr>
        <w:t>sanzionatorio</w:t>
      </w:r>
      <w:r w:rsidRPr="00416722">
        <w:rPr>
          <w:sz w:val="24"/>
          <w:szCs w:val="24"/>
        </w:rPr>
        <w:t xml:space="preserve"> aziendale adottato ai sensi del D.Lgs. 231/01 in base alle specifiche modalità ivi previste. Pertanto, quest’ultimo deve leggersi in combinato disposto con le indicazioni contenute nel presente documento, al fine di identificare in modo dettagliato i precetti comportamentali la cui violazione da luogo all’applicazione di una sanzione disciplinare.</w:t>
      </w:r>
    </w:p>
    <w:sectPr w:rsidR="000C69E7" w:rsidRPr="00416722" w:rsidSect="00013759">
      <w:headerReference w:type="default" r:id="rId14"/>
      <w:footerReference w:type="default" r:id="rId15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D882E" w14:textId="77777777" w:rsidR="005427E4" w:rsidRDefault="005427E4">
      <w:r>
        <w:separator/>
      </w:r>
    </w:p>
  </w:endnote>
  <w:endnote w:type="continuationSeparator" w:id="0">
    <w:p w14:paraId="14B1740E" w14:textId="77777777" w:rsidR="005427E4" w:rsidRDefault="0054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F9118" w14:textId="77777777" w:rsidR="00E335F8" w:rsidRDefault="00E335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E8BF0" w14:textId="77777777" w:rsidR="00E335F8" w:rsidRDefault="00E335F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FF89" w14:textId="77777777" w:rsidR="00E335F8" w:rsidRDefault="00E335F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C512B" w14:textId="77777777" w:rsidR="004500AC" w:rsidRDefault="00593853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0D85351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4A522CC3" w14:textId="77777777" w:rsidR="004500AC" w:rsidRDefault="00013759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026E5A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41A9D">
                  <w:rPr>
                    <w:rFonts w:ascii="Times New Roman"/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CF3EB" w14:textId="77777777" w:rsidR="005427E4" w:rsidRDefault="005427E4">
      <w:r>
        <w:separator/>
      </w:r>
    </w:p>
  </w:footnote>
  <w:footnote w:type="continuationSeparator" w:id="0">
    <w:p w14:paraId="1521067B" w14:textId="77777777" w:rsidR="005427E4" w:rsidRDefault="00542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860E1" w14:textId="77777777" w:rsidR="00E335F8" w:rsidRDefault="00E335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E1F4F" w14:textId="5998120B" w:rsidR="008A14EA" w:rsidRPr="005A720B" w:rsidRDefault="008A14EA" w:rsidP="008A14EA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  <w:p w14:paraId="3A83C8AE" w14:textId="77777777" w:rsidR="008A14EA" w:rsidRDefault="008A14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C289" w14:textId="77777777" w:rsidR="00E335F8" w:rsidRDefault="00E335F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D0CC4" w14:textId="77777777" w:rsidR="004500AC" w:rsidRDefault="004500AC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15E"/>
    <w:multiLevelType w:val="hybridMultilevel"/>
    <w:tmpl w:val="B29230E6"/>
    <w:lvl w:ilvl="0" w:tplc="635AD486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9F225B3E">
      <w:numFmt w:val="bullet"/>
      <w:lvlText w:val="•"/>
      <w:lvlJc w:val="left"/>
      <w:pPr>
        <w:ind w:left="1876" w:hanging="360"/>
      </w:pPr>
      <w:rPr>
        <w:rFonts w:hint="default"/>
        <w:lang w:val="it-IT" w:eastAsia="it-IT" w:bidi="it-IT"/>
      </w:rPr>
    </w:lvl>
    <w:lvl w:ilvl="2" w:tplc="D0249F12">
      <w:numFmt w:val="bullet"/>
      <w:lvlText w:val="•"/>
      <w:lvlJc w:val="left"/>
      <w:pPr>
        <w:ind w:left="2753" w:hanging="360"/>
      </w:pPr>
      <w:rPr>
        <w:rFonts w:hint="default"/>
        <w:lang w:val="it-IT" w:eastAsia="it-IT" w:bidi="it-IT"/>
      </w:rPr>
    </w:lvl>
    <w:lvl w:ilvl="3" w:tplc="0A801522">
      <w:numFmt w:val="bullet"/>
      <w:lvlText w:val="•"/>
      <w:lvlJc w:val="left"/>
      <w:pPr>
        <w:ind w:left="3630" w:hanging="360"/>
      </w:pPr>
      <w:rPr>
        <w:rFonts w:hint="default"/>
        <w:lang w:val="it-IT" w:eastAsia="it-IT" w:bidi="it-IT"/>
      </w:rPr>
    </w:lvl>
    <w:lvl w:ilvl="4" w:tplc="15E07D5C">
      <w:numFmt w:val="bullet"/>
      <w:lvlText w:val="•"/>
      <w:lvlJc w:val="left"/>
      <w:pPr>
        <w:ind w:left="4507" w:hanging="360"/>
      </w:pPr>
      <w:rPr>
        <w:rFonts w:hint="default"/>
        <w:lang w:val="it-IT" w:eastAsia="it-IT" w:bidi="it-IT"/>
      </w:rPr>
    </w:lvl>
    <w:lvl w:ilvl="5" w:tplc="9E12BDB4">
      <w:numFmt w:val="bullet"/>
      <w:lvlText w:val="•"/>
      <w:lvlJc w:val="left"/>
      <w:pPr>
        <w:ind w:left="5384" w:hanging="360"/>
      </w:pPr>
      <w:rPr>
        <w:rFonts w:hint="default"/>
        <w:lang w:val="it-IT" w:eastAsia="it-IT" w:bidi="it-IT"/>
      </w:rPr>
    </w:lvl>
    <w:lvl w:ilvl="6" w:tplc="1CF67506">
      <w:numFmt w:val="bullet"/>
      <w:lvlText w:val="•"/>
      <w:lvlJc w:val="left"/>
      <w:pPr>
        <w:ind w:left="6260" w:hanging="360"/>
      </w:pPr>
      <w:rPr>
        <w:rFonts w:hint="default"/>
        <w:lang w:val="it-IT" w:eastAsia="it-IT" w:bidi="it-IT"/>
      </w:rPr>
    </w:lvl>
    <w:lvl w:ilvl="7" w:tplc="FFDC5CD2">
      <w:numFmt w:val="bullet"/>
      <w:lvlText w:val="•"/>
      <w:lvlJc w:val="left"/>
      <w:pPr>
        <w:ind w:left="7137" w:hanging="360"/>
      </w:pPr>
      <w:rPr>
        <w:rFonts w:hint="default"/>
        <w:lang w:val="it-IT" w:eastAsia="it-IT" w:bidi="it-IT"/>
      </w:rPr>
    </w:lvl>
    <w:lvl w:ilvl="8" w:tplc="6F7A007E">
      <w:numFmt w:val="bullet"/>
      <w:lvlText w:val="•"/>
      <w:lvlJc w:val="left"/>
      <w:pPr>
        <w:ind w:left="801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ADC5C22"/>
    <w:multiLevelType w:val="hybridMultilevel"/>
    <w:tmpl w:val="810287C2"/>
    <w:lvl w:ilvl="0" w:tplc="8D84839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A6029A4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DD102B6E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A106DAE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0BBEDD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D99E0C92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08A1154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476691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18C222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18637B4"/>
    <w:multiLevelType w:val="hybridMultilevel"/>
    <w:tmpl w:val="648CC8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480D75"/>
    <w:multiLevelType w:val="hybridMultilevel"/>
    <w:tmpl w:val="0CB83F7A"/>
    <w:lvl w:ilvl="0" w:tplc="A78C10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3C87E5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967EEAB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603A2C7A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1FCAF88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9EF467EC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3442242C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A5AA1C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CC657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40471AFB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5" w15:restartNumberingAfterBreak="0">
    <w:nsid w:val="45BE4965"/>
    <w:multiLevelType w:val="hybridMultilevel"/>
    <w:tmpl w:val="CFC692A0"/>
    <w:lvl w:ilvl="0" w:tplc="810AC610">
      <w:numFmt w:val="bullet"/>
      <w:lvlText w:val="•"/>
      <w:lvlJc w:val="left"/>
      <w:pPr>
        <w:ind w:left="328" w:hanging="114"/>
      </w:pPr>
      <w:rPr>
        <w:rFonts w:hint="default"/>
        <w:spacing w:val="-1"/>
        <w:w w:val="100"/>
        <w:lang w:val="it-IT" w:eastAsia="it-IT" w:bidi="it-IT"/>
      </w:rPr>
    </w:lvl>
    <w:lvl w:ilvl="1" w:tplc="F632A314">
      <w:numFmt w:val="bullet"/>
      <w:lvlText w:val="•"/>
      <w:lvlJc w:val="left"/>
      <w:pPr>
        <w:ind w:left="1288" w:hanging="114"/>
      </w:pPr>
      <w:rPr>
        <w:rFonts w:hint="default"/>
        <w:lang w:val="it-IT" w:eastAsia="it-IT" w:bidi="it-IT"/>
      </w:rPr>
    </w:lvl>
    <w:lvl w:ilvl="2" w:tplc="C746863C">
      <w:numFmt w:val="bullet"/>
      <w:lvlText w:val="•"/>
      <w:lvlJc w:val="left"/>
      <w:pPr>
        <w:ind w:left="2256" w:hanging="114"/>
      </w:pPr>
      <w:rPr>
        <w:rFonts w:hint="default"/>
        <w:lang w:val="it-IT" w:eastAsia="it-IT" w:bidi="it-IT"/>
      </w:rPr>
    </w:lvl>
    <w:lvl w:ilvl="3" w:tplc="1220A7AC">
      <w:numFmt w:val="bullet"/>
      <w:lvlText w:val="•"/>
      <w:lvlJc w:val="left"/>
      <w:pPr>
        <w:ind w:left="3224" w:hanging="114"/>
      </w:pPr>
      <w:rPr>
        <w:rFonts w:hint="default"/>
        <w:lang w:val="it-IT" w:eastAsia="it-IT" w:bidi="it-IT"/>
      </w:rPr>
    </w:lvl>
    <w:lvl w:ilvl="4" w:tplc="EDC8A972">
      <w:numFmt w:val="bullet"/>
      <w:lvlText w:val="•"/>
      <w:lvlJc w:val="left"/>
      <w:pPr>
        <w:ind w:left="4192" w:hanging="114"/>
      </w:pPr>
      <w:rPr>
        <w:rFonts w:hint="default"/>
        <w:lang w:val="it-IT" w:eastAsia="it-IT" w:bidi="it-IT"/>
      </w:rPr>
    </w:lvl>
    <w:lvl w:ilvl="5" w:tplc="2B0E3224">
      <w:numFmt w:val="bullet"/>
      <w:lvlText w:val="•"/>
      <w:lvlJc w:val="left"/>
      <w:pPr>
        <w:ind w:left="5160" w:hanging="114"/>
      </w:pPr>
      <w:rPr>
        <w:rFonts w:hint="default"/>
        <w:lang w:val="it-IT" w:eastAsia="it-IT" w:bidi="it-IT"/>
      </w:rPr>
    </w:lvl>
    <w:lvl w:ilvl="6" w:tplc="063680E8">
      <w:numFmt w:val="bullet"/>
      <w:lvlText w:val="•"/>
      <w:lvlJc w:val="left"/>
      <w:pPr>
        <w:ind w:left="6128" w:hanging="114"/>
      </w:pPr>
      <w:rPr>
        <w:rFonts w:hint="default"/>
        <w:lang w:val="it-IT" w:eastAsia="it-IT" w:bidi="it-IT"/>
      </w:rPr>
    </w:lvl>
    <w:lvl w:ilvl="7" w:tplc="CBC841D2">
      <w:numFmt w:val="bullet"/>
      <w:lvlText w:val="•"/>
      <w:lvlJc w:val="left"/>
      <w:pPr>
        <w:ind w:left="7096" w:hanging="114"/>
      </w:pPr>
      <w:rPr>
        <w:rFonts w:hint="default"/>
        <w:lang w:val="it-IT" w:eastAsia="it-IT" w:bidi="it-IT"/>
      </w:rPr>
    </w:lvl>
    <w:lvl w:ilvl="8" w:tplc="A4DE8C96">
      <w:numFmt w:val="bullet"/>
      <w:lvlText w:val="•"/>
      <w:lvlJc w:val="left"/>
      <w:pPr>
        <w:ind w:left="8064" w:hanging="114"/>
      </w:pPr>
      <w:rPr>
        <w:rFonts w:hint="default"/>
        <w:lang w:val="it-IT" w:eastAsia="it-IT" w:bidi="it-IT"/>
      </w:rPr>
    </w:lvl>
  </w:abstractNum>
  <w:abstractNum w:abstractNumId="6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  <w:jc w:val="left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7" w15:restartNumberingAfterBreak="0">
    <w:nsid w:val="5BE109A0"/>
    <w:multiLevelType w:val="hybridMultilevel"/>
    <w:tmpl w:val="E43445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6546EC"/>
    <w:multiLevelType w:val="hybridMultilevel"/>
    <w:tmpl w:val="5AEC7536"/>
    <w:lvl w:ilvl="0" w:tplc="EF52CEB4">
      <w:start w:val="3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4" w:hanging="360"/>
      </w:pPr>
    </w:lvl>
    <w:lvl w:ilvl="2" w:tplc="0410001B" w:tentative="1">
      <w:start w:val="1"/>
      <w:numFmt w:val="lowerRoman"/>
      <w:lvlText w:val="%3."/>
      <w:lvlJc w:val="right"/>
      <w:pPr>
        <w:ind w:left="2014" w:hanging="180"/>
      </w:pPr>
    </w:lvl>
    <w:lvl w:ilvl="3" w:tplc="0410000F" w:tentative="1">
      <w:start w:val="1"/>
      <w:numFmt w:val="decimal"/>
      <w:lvlText w:val="%4."/>
      <w:lvlJc w:val="left"/>
      <w:pPr>
        <w:ind w:left="2734" w:hanging="360"/>
      </w:pPr>
    </w:lvl>
    <w:lvl w:ilvl="4" w:tplc="04100019" w:tentative="1">
      <w:start w:val="1"/>
      <w:numFmt w:val="lowerLetter"/>
      <w:lvlText w:val="%5."/>
      <w:lvlJc w:val="left"/>
      <w:pPr>
        <w:ind w:left="3454" w:hanging="360"/>
      </w:pPr>
    </w:lvl>
    <w:lvl w:ilvl="5" w:tplc="0410001B" w:tentative="1">
      <w:start w:val="1"/>
      <w:numFmt w:val="lowerRoman"/>
      <w:lvlText w:val="%6."/>
      <w:lvlJc w:val="right"/>
      <w:pPr>
        <w:ind w:left="4174" w:hanging="180"/>
      </w:pPr>
    </w:lvl>
    <w:lvl w:ilvl="6" w:tplc="0410000F" w:tentative="1">
      <w:start w:val="1"/>
      <w:numFmt w:val="decimal"/>
      <w:lvlText w:val="%7."/>
      <w:lvlJc w:val="left"/>
      <w:pPr>
        <w:ind w:left="4894" w:hanging="360"/>
      </w:pPr>
    </w:lvl>
    <w:lvl w:ilvl="7" w:tplc="04100019" w:tentative="1">
      <w:start w:val="1"/>
      <w:numFmt w:val="lowerLetter"/>
      <w:lvlText w:val="%8."/>
      <w:lvlJc w:val="left"/>
      <w:pPr>
        <w:ind w:left="5614" w:hanging="360"/>
      </w:pPr>
    </w:lvl>
    <w:lvl w:ilvl="8" w:tplc="0410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9" w15:restartNumberingAfterBreak="0">
    <w:nsid w:val="5F395F44"/>
    <w:multiLevelType w:val="hybridMultilevel"/>
    <w:tmpl w:val="F4DE6A3C"/>
    <w:lvl w:ilvl="0" w:tplc="F5F672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243EE9A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766F908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D4A586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B0006A4E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B118585E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86F0336E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6B9E12C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A6D2313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684F5E7E"/>
    <w:multiLevelType w:val="hybridMultilevel"/>
    <w:tmpl w:val="94367244"/>
    <w:lvl w:ilvl="0" w:tplc="0410000F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B6552B"/>
    <w:multiLevelType w:val="hybridMultilevel"/>
    <w:tmpl w:val="31004E68"/>
    <w:lvl w:ilvl="0" w:tplc="5A8C4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A20D6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13" w15:restartNumberingAfterBreak="0">
    <w:nsid w:val="7C0777AB"/>
    <w:multiLevelType w:val="hybridMultilevel"/>
    <w:tmpl w:val="5CD6DD06"/>
    <w:lvl w:ilvl="0" w:tplc="40C2D7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34748"/>
    <w:multiLevelType w:val="hybridMultilevel"/>
    <w:tmpl w:val="EC982106"/>
    <w:lvl w:ilvl="0" w:tplc="AB74200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1" w:hanging="360"/>
      </w:pPr>
    </w:lvl>
    <w:lvl w:ilvl="2" w:tplc="0410001B" w:tentative="1">
      <w:start w:val="1"/>
      <w:numFmt w:val="lowerRoman"/>
      <w:lvlText w:val="%3."/>
      <w:lvlJc w:val="right"/>
      <w:pPr>
        <w:ind w:left="2581" w:hanging="180"/>
      </w:pPr>
    </w:lvl>
    <w:lvl w:ilvl="3" w:tplc="0410000F" w:tentative="1">
      <w:start w:val="1"/>
      <w:numFmt w:val="decimal"/>
      <w:lvlText w:val="%4."/>
      <w:lvlJc w:val="left"/>
      <w:pPr>
        <w:ind w:left="3301" w:hanging="360"/>
      </w:pPr>
    </w:lvl>
    <w:lvl w:ilvl="4" w:tplc="04100019" w:tentative="1">
      <w:start w:val="1"/>
      <w:numFmt w:val="lowerLetter"/>
      <w:lvlText w:val="%5."/>
      <w:lvlJc w:val="left"/>
      <w:pPr>
        <w:ind w:left="4021" w:hanging="360"/>
      </w:pPr>
    </w:lvl>
    <w:lvl w:ilvl="5" w:tplc="0410001B" w:tentative="1">
      <w:start w:val="1"/>
      <w:numFmt w:val="lowerRoman"/>
      <w:lvlText w:val="%6."/>
      <w:lvlJc w:val="right"/>
      <w:pPr>
        <w:ind w:left="4741" w:hanging="180"/>
      </w:pPr>
    </w:lvl>
    <w:lvl w:ilvl="6" w:tplc="0410000F" w:tentative="1">
      <w:start w:val="1"/>
      <w:numFmt w:val="decimal"/>
      <w:lvlText w:val="%7."/>
      <w:lvlJc w:val="left"/>
      <w:pPr>
        <w:ind w:left="5461" w:hanging="360"/>
      </w:pPr>
    </w:lvl>
    <w:lvl w:ilvl="7" w:tplc="04100019" w:tentative="1">
      <w:start w:val="1"/>
      <w:numFmt w:val="lowerLetter"/>
      <w:lvlText w:val="%8."/>
      <w:lvlJc w:val="left"/>
      <w:pPr>
        <w:ind w:left="6181" w:hanging="360"/>
      </w:pPr>
    </w:lvl>
    <w:lvl w:ilvl="8" w:tplc="0410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14"/>
  </w:num>
  <w:num w:numId="8">
    <w:abstractNumId w:val="11"/>
  </w:num>
  <w:num w:numId="9">
    <w:abstractNumId w:val="6"/>
  </w:num>
  <w:num w:numId="10">
    <w:abstractNumId w:val="2"/>
  </w:num>
  <w:num w:numId="11">
    <w:abstractNumId w:val="8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0AC"/>
    <w:rsid w:val="0001206B"/>
    <w:rsid w:val="00013759"/>
    <w:rsid w:val="00026E5A"/>
    <w:rsid w:val="00065438"/>
    <w:rsid w:val="0008737A"/>
    <w:rsid w:val="00090E98"/>
    <w:rsid w:val="00093CB9"/>
    <w:rsid w:val="000C69E7"/>
    <w:rsid w:val="000D401E"/>
    <w:rsid w:val="000F1718"/>
    <w:rsid w:val="00112791"/>
    <w:rsid w:val="00135D0C"/>
    <w:rsid w:val="00137EA6"/>
    <w:rsid w:val="0014306B"/>
    <w:rsid w:val="00153480"/>
    <w:rsid w:val="00177CA5"/>
    <w:rsid w:val="001A3E71"/>
    <w:rsid w:val="001D7CC5"/>
    <w:rsid w:val="001E0852"/>
    <w:rsid w:val="001E3590"/>
    <w:rsid w:val="001F3A80"/>
    <w:rsid w:val="0023327D"/>
    <w:rsid w:val="00241A9D"/>
    <w:rsid w:val="00246D82"/>
    <w:rsid w:val="00273BD5"/>
    <w:rsid w:val="00280392"/>
    <w:rsid w:val="002807D4"/>
    <w:rsid w:val="00285EDC"/>
    <w:rsid w:val="002A1788"/>
    <w:rsid w:val="002B21C0"/>
    <w:rsid w:val="002C225E"/>
    <w:rsid w:val="002D7D31"/>
    <w:rsid w:val="002F3B3D"/>
    <w:rsid w:val="00332C50"/>
    <w:rsid w:val="00335427"/>
    <w:rsid w:val="003375A8"/>
    <w:rsid w:val="00351F71"/>
    <w:rsid w:val="00366735"/>
    <w:rsid w:val="003961DF"/>
    <w:rsid w:val="003A773E"/>
    <w:rsid w:val="003D3C74"/>
    <w:rsid w:val="003D473D"/>
    <w:rsid w:val="003E77C0"/>
    <w:rsid w:val="004000C2"/>
    <w:rsid w:val="00416722"/>
    <w:rsid w:val="00421388"/>
    <w:rsid w:val="004233B1"/>
    <w:rsid w:val="00425EE8"/>
    <w:rsid w:val="00445CDC"/>
    <w:rsid w:val="004500AC"/>
    <w:rsid w:val="00474771"/>
    <w:rsid w:val="004808C5"/>
    <w:rsid w:val="004813F0"/>
    <w:rsid w:val="004A04E7"/>
    <w:rsid w:val="004C758A"/>
    <w:rsid w:val="004E4A5A"/>
    <w:rsid w:val="004E7F9A"/>
    <w:rsid w:val="004F23DF"/>
    <w:rsid w:val="00502363"/>
    <w:rsid w:val="00514A4A"/>
    <w:rsid w:val="0052618A"/>
    <w:rsid w:val="005427E4"/>
    <w:rsid w:val="00551B82"/>
    <w:rsid w:val="00567055"/>
    <w:rsid w:val="0057195D"/>
    <w:rsid w:val="00586536"/>
    <w:rsid w:val="005933D7"/>
    <w:rsid w:val="00593853"/>
    <w:rsid w:val="005C63EB"/>
    <w:rsid w:val="005D1634"/>
    <w:rsid w:val="005F2512"/>
    <w:rsid w:val="005F4576"/>
    <w:rsid w:val="005F6B09"/>
    <w:rsid w:val="00601C8D"/>
    <w:rsid w:val="00603E37"/>
    <w:rsid w:val="006414ED"/>
    <w:rsid w:val="00642BCD"/>
    <w:rsid w:val="00646A91"/>
    <w:rsid w:val="00684BD2"/>
    <w:rsid w:val="006B6834"/>
    <w:rsid w:val="006D4DD0"/>
    <w:rsid w:val="006F449E"/>
    <w:rsid w:val="006F62C4"/>
    <w:rsid w:val="006F6EFB"/>
    <w:rsid w:val="006F7C9D"/>
    <w:rsid w:val="00713085"/>
    <w:rsid w:val="007221C4"/>
    <w:rsid w:val="00725019"/>
    <w:rsid w:val="0072783F"/>
    <w:rsid w:val="007347DF"/>
    <w:rsid w:val="00775132"/>
    <w:rsid w:val="007B295C"/>
    <w:rsid w:val="007B33F6"/>
    <w:rsid w:val="007F046A"/>
    <w:rsid w:val="00801784"/>
    <w:rsid w:val="0080471E"/>
    <w:rsid w:val="00812285"/>
    <w:rsid w:val="00817460"/>
    <w:rsid w:val="00827FF5"/>
    <w:rsid w:val="0085344B"/>
    <w:rsid w:val="0086494C"/>
    <w:rsid w:val="0087565E"/>
    <w:rsid w:val="00887A33"/>
    <w:rsid w:val="008A14EA"/>
    <w:rsid w:val="008C67E0"/>
    <w:rsid w:val="008C7EAD"/>
    <w:rsid w:val="008D4738"/>
    <w:rsid w:val="008D74A9"/>
    <w:rsid w:val="008E28F1"/>
    <w:rsid w:val="008E5B23"/>
    <w:rsid w:val="00906668"/>
    <w:rsid w:val="00916486"/>
    <w:rsid w:val="00925DCD"/>
    <w:rsid w:val="009952B8"/>
    <w:rsid w:val="009A5292"/>
    <w:rsid w:val="009C2988"/>
    <w:rsid w:val="009D3FDC"/>
    <w:rsid w:val="009E3972"/>
    <w:rsid w:val="00A32ED3"/>
    <w:rsid w:val="00A34A2A"/>
    <w:rsid w:val="00A56D08"/>
    <w:rsid w:val="00A86292"/>
    <w:rsid w:val="00AB56C3"/>
    <w:rsid w:val="00AD32AE"/>
    <w:rsid w:val="00AD57DF"/>
    <w:rsid w:val="00AF0B0C"/>
    <w:rsid w:val="00B07795"/>
    <w:rsid w:val="00B202ED"/>
    <w:rsid w:val="00B25CF8"/>
    <w:rsid w:val="00B52D7C"/>
    <w:rsid w:val="00B5754E"/>
    <w:rsid w:val="00B91F7A"/>
    <w:rsid w:val="00BB54A7"/>
    <w:rsid w:val="00BC380E"/>
    <w:rsid w:val="00BC5392"/>
    <w:rsid w:val="00BC6E35"/>
    <w:rsid w:val="00BD7B04"/>
    <w:rsid w:val="00BE5860"/>
    <w:rsid w:val="00BE6B8E"/>
    <w:rsid w:val="00BF5B84"/>
    <w:rsid w:val="00C10ECA"/>
    <w:rsid w:val="00C319A8"/>
    <w:rsid w:val="00C62A91"/>
    <w:rsid w:val="00C7258D"/>
    <w:rsid w:val="00C844AF"/>
    <w:rsid w:val="00CD69F5"/>
    <w:rsid w:val="00CE4EF7"/>
    <w:rsid w:val="00D24EBB"/>
    <w:rsid w:val="00D26483"/>
    <w:rsid w:val="00D50ACF"/>
    <w:rsid w:val="00D61BFF"/>
    <w:rsid w:val="00D85C99"/>
    <w:rsid w:val="00DB2F00"/>
    <w:rsid w:val="00DD4930"/>
    <w:rsid w:val="00DE179F"/>
    <w:rsid w:val="00DE5A8C"/>
    <w:rsid w:val="00DF6A2A"/>
    <w:rsid w:val="00E335F8"/>
    <w:rsid w:val="00E40C54"/>
    <w:rsid w:val="00E5552E"/>
    <w:rsid w:val="00E71A33"/>
    <w:rsid w:val="00E75382"/>
    <w:rsid w:val="00E777A2"/>
    <w:rsid w:val="00E81A2B"/>
    <w:rsid w:val="00EA641A"/>
    <w:rsid w:val="00EF4FA7"/>
    <w:rsid w:val="00F03AB2"/>
    <w:rsid w:val="00F15CC5"/>
    <w:rsid w:val="00F510AC"/>
    <w:rsid w:val="00F54E10"/>
    <w:rsid w:val="00F55496"/>
    <w:rsid w:val="00F63524"/>
    <w:rsid w:val="00F64F09"/>
    <w:rsid w:val="00F74BDE"/>
    <w:rsid w:val="00F86951"/>
    <w:rsid w:val="00FF1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12DF69F"/>
  <w15:docId w15:val="{C0F2008F-4ACE-4458-9C48-A56AE793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13759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013759"/>
    <w:pPr>
      <w:ind w:left="525" w:hanging="311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3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3759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013759"/>
    <w:pPr>
      <w:ind w:left="328" w:hanging="114"/>
    </w:pPr>
  </w:style>
  <w:style w:type="paragraph" w:customStyle="1" w:styleId="TableParagraph">
    <w:name w:val="Table Paragraph"/>
    <w:basedOn w:val="Normale"/>
    <w:uiPriority w:val="1"/>
    <w:qFormat/>
    <w:rsid w:val="00013759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E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E7"/>
    <w:rPr>
      <w:rFonts w:ascii="Segoe UI" w:eastAsia="Arial" w:hAnsi="Segoe UI" w:cs="Segoe UI"/>
      <w:sz w:val="18"/>
      <w:szCs w:val="18"/>
      <w:lang w:val="it-IT" w:eastAsia="it-IT" w:bidi="it-IT"/>
    </w:rPr>
  </w:style>
  <w:style w:type="paragraph" w:styleId="Puntoelenco">
    <w:name w:val="List Bullet"/>
    <w:basedOn w:val="Normale"/>
    <w:uiPriority w:val="99"/>
    <w:semiHidden/>
    <w:unhideWhenUsed/>
    <w:rsid w:val="00567055"/>
    <w:pPr>
      <w:widowControl/>
      <w:numPr>
        <w:numId w:val="13"/>
      </w:numPr>
      <w:autoSpaceDE/>
      <w:autoSpaceDN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oelenco">
    <w:name w:val="List Number"/>
    <w:basedOn w:val="Puntoelenco"/>
    <w:rsid w:val="00A56D08"/>
    <w:pPr>
      <w:widowControl w:val="0"/>
      <w:numPr>
        <w:numId w:val="0"/>
      </w:numPr>
      <w:tabs>
        <w:tab w:val="left" w:pos="1080"/>
        <w:tab w:val="left" w:pos="1440"/>
      </w:tabs>
      <w:spacing w:after="40"/>
      <w:ind w:left="1440" w:hanging="360"/>
      <w:contextualSpacing w:val="0"/>
    </w:pPr>
    <w:rPr>
      <w:rFonts w:ascii="Tahoma" w:eastAsia="MS Gothic" w:hAnsi="Tahoma"/>
      <w:sz w:val="20"/>
      <w:szCs w:val="20"/>
      <w:lang w:val="en-US" w:eastAsia="en-US"/>
    </w:rPr>
  </w:style>
  <w:style w:type="table" w:styleId="Grigliatabella">
    <w:name w:val="Table Grid"/>
    <w:basedOn w:val="Tabellanormale"/>
    <w:uiPriority w:val="39"/>
    <w:rsid w:val="00BC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3E77C0"/>
    <w:rPr>
      <w:rFonts w:ascii="Arial" w:eastAsia="Arial" w:hAnsi="Arial" w:cs="Arial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127</cp:revision>
  <cp:lastPrinted>2019-01-23T17:57:00Z</cp:lastPrinted>
  <dcterms:created xsi:type="dcterms:W3CDTF">2019-01-23T17:59:00Z</dcterms:created>
  <dcterms:modified xsi:type="dcterms:W3CDTF">2019-11-11T15:35:00Z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