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6C978" w14:textId="55160BB0" w:rsidR="00EA3203" w:rsidRDefault="00EA3203" w:rsidP="00D837C7">
      <w:pPr>
        <w:tabs>
          <w:tab w:val="left" w:pos="2478"/>
          <w:tab w:val="center" w:pos="4535"/>
        </w:tabs>
        <w:spacing w:line="276" w:lineRule="auto"/>
        <w:jc w:val="center"/>
        <w:rPr>
          <w:rFonts w:ascii="Tahoma" w:hAnsi="Tahoma" w:cs="Tahoma"/>
          <w:bCs/>
          <w:noProof/>
          <w:spacing w:val="5"/>
          <w:sz w:val="20"/>
          <w:szCs w:val="20"/>
        </w:rPr>
      </w:pPr>
    </w:p>
    <w:p w14:paraId="49CB4F1B" w14:textId="6EC2F09C" w:rsidR="00682873" w:rsidRDefault="00682873" w:rsidP="00D837C7">
      <w:pPr>
        <w:tabs>
          <w:tab w:val="left" w:pos="2478"/>
          <w:tab w:val="center" w:pos="4535"/>
        </w:tabs>
        <w:spacing w:line="276" w:lineRule="auto"/>
        <w:jc w:val="center"/>
        <w:rPr>
          <w:rFonts w:ascii="Tahoma" w:hAnsi="Tahoma" w:cs="Tahoma"/>
          <w:bCs/>
          <w:noProof/>
          <w:spacing w:val="5"/>
          <w:sz w:val="20"/>
          <w:szCs w:val="20"/>
        </w:rPr>
      </w:pPr>
    </w:p>
    <w:p w14:paraId="47958064" w14:textId="1F9A748C" w:rsidR="00682873" w:rsidRDefault="00682873" w:rsidP="00D837C7">
      <w:pPr>
        <w:tabs>
          <w:tab w:val="left" w:pos="2478"/>
          <w:tab w:val="center" w:pos="4535"/>
        </w:tabs>
        <w:spacing w:line="276" w:lineRule="auto"/>
        <w:jc w:val="center"/>
        <w:rPr>
          <w:rFonts w:ascii="Tahoma" w:hAnsi="Tahoma" w:cs="Tahoma"/>
          <w:bCs/>
          <w:noProof/>
          <w:spacing w:val="5"/>
          <w:sz w:val="20"/>
          <w:szCs w:val="20"/>
        </w:rPr>
      </w:pPr>
    </w:p>
    <w:p w14:paraId="0375D03E" w14:textId="77777777" w:rsidR="00682873" w:rsidRPr="00A45216" w:rsidRDefault="00682873" w:rsidP="00D837C7">
      <w:pPr>
        <w:tabs>
          <w:tab w:val="left" w:pos="2478"/>
          <w:tab w:val="center" w:pos="4535"/>
        </w:tabs>
        <w:spacing w:line="276" w:lineRule="auto"/>
        <w:jc w:val="center"/>
        <w:rPr>
          <w:rFonts w:ascii="Tahoma" w:hAnsi="Tahoma" w:cs="Tahoma"/>
          <w:bCs/>
          <w:noProof/>
          <w:spacing w:val="5"/>
          <w:sz w:val="20"/>
          <w:szCs w:val="20"/>
        </w:rPr>
      </w:pPr>
    </w:p>
    <w:p w14:paraId="20F33367" w14:textId="4BE5C59E" w:rsidR="00D13512" w:rsidRDefault="00D13512" w:rsidP="00D13512">
      <w:pPr>
        <w:spacing w:line="276" w:lineRule="auto"/>
        <w:jc w:val="center"/>
        <w:rPr>
          <w:rStyle w:val="Titolodellibro"/>
          <w:rFonts w:ascii="Arial" w:hAnsi="Arial" w:cs="Arial"/>
          <w:smallCaps w:val="0"/>
          <w:sz w:val="32"/>
          <w:szCs w:val="18"/>
          <w:lang w:val="it-IT"/>
        </w:rPr>
      </w:pPr>
      <w:r w:rsidRPr="00D13512">
        <w:rPr>
          <w:rStyle w:val="Titolodellibro"/>
          <w:rFonts w:ascii="Arial" w:hAnsi="Arial" w:cs="Arial"/>
          <w:smallCaps w:val="0"/>
          <w:sz w:val="32"/>
          <w:szCs w:val="18"/>
          <w:lang w:val="it-IT"/>
        </w:rPr>
        <w:t>Società di Gestione Servizi Industriali S.r.l.</w:t>
      </w:r>
    </w:p>
    <w:p w14:paraId="48DB1AA3" w14:textId="2D356348" w:rsidR="00020A0F" w:rsidRDefault="00020A0F" w:rsidP="00D13512">
      <w:pPr>
        <w:spacing w:line="276" w:lineRule="auto"/>
        <w:jc w:val="center"/>
        <w:rPr>
          <w:rStyle w:val="Titolodellibro"/>
          <w:rFonts w:ascii="Arial" w:hAnsi="Arial" w:cs="Arial"/>
          <w:smallCaps w:val="0"/>
          <w:sz w:val="32"/>
          <w:szCs w:val="18"/>
          <w:lang w:val="it-IT"/>
        </w:rPr>
      </w:pPr>
    </w:p>
    <w:p w14:paraId="742E8F4E" w14:textId="393C8E7C" w:rsidR="00020A0F" w:rsidRDefault="00020A0F" w:rsidP="00D13512">
      <w:pPr>
        <w:spacing w:line="276" w:lineRule="auto"/>
        <w:jc w:val="center"/>
        <w:rPr>
          <w:rStyle w:val="Titolodellibro"/>
          <w:rFonts w:ascii="Arial" w:hAnsi="Arial" w:cs="Arial"/>
          <w:smallCaps w:val="0"/>
          <w:sz w:val="32"/>
          <w:szCs w:val="18"/>
          <w:lang w:val="it-IT"/>
        </w:rPr>
      </w:pPr>
    </w:p>
    <w:p w14:paraId="6332FB4B" w14:textId="77777777" w:rsidR="00020A0F" w:rsidRPr="00D13512" w:rsidRDefault="00020A0F" w:rsidP="00D13512">
      <w:pPr>
        <w:spacing w:line="276" w:lineRule="auto"/>
        <w:jc w:val="center"/>
        <w:rPr>
          <w:rStyle w:val="Titolodellibro"/>
          <w:rFonts w:ascii="Arial" w:eastAsia="Calibri" w:hAnsi="Arial" w:cs="Arial"/>
          <w:smallCaps w:val="0"/>
          <w:sz w:val="32"/>
          <w:szCs w:val="18"/>
          <w:lang w:val="it-IT"/>
        </w:rPr>
      </w:pPr>
    </w:p>
    <w:p w14:paraId="3BF543FE" w14:textId="341C383E" w:rsidR="00225B3D" w:rsidRDefault="00020A0F" w:rsidP="00DA51C2">
      <w:pPr>
        <w:pStyle w:val="Rientrocorpodeltesto"/>
        <w:spacing w:line="276" w:lineRule="auto"/>
        <w:ind w:left="0"/>
        <w:jc w:val="center"/>
        <w:rPr>
          <w:rStyle w:val="Titolodellibro"/>
          <w:rFonts w:ascii="Tahoma" w:hAnsi="Tahoma" w:cs="Tahoma"/>
          <w:smallCaps w:val="0"/>
          <w:sz w:val="40"/>
          <w:szCs w:val="20"/>
        </w:rPr>
      </w:pPr>
      <w:r>
        <w:rPr>
          <w:noProof/>
        </w:rPr>
        <w:drawing>
          <wp:inline distT="0" distB="0" distL="0" distR="0" wp14:anchorId="39A6843C" wp14:editId="442BB6E1">
            <wp:extent cx="3597275" cy="776605"/>
            <wp:effectExtent l="0" t="342900" r="0" b="290195"/>
            <wp:docPr id="6" name="Immagine 6" descr="SOGESI_logo2018-07"/>
            <wp:cNvGraphicFramePr/>
            <a:graphic xmlns:a="http://schemas.openxmlformats.org/drawingml/2006/main">
              <a:graphicData uri="http://schemas.openxmlformats.org/drawingml/2006/picture">
                <pic:pic xmlns:pic="http://schemas.openxmlformats.org/drawingml/2006/picture">
                  <pic:nvPicPr>
                    <pic:cNvPr id="1" name="Immagine 1" descr="SOGESI_logo2018-0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275" cy="776605"/>
                    </a:xfrm>
                    <a:prstGeom prst="rect">
                      <a:avLst/>
                    </a:prstGeom>
                    <a:noFill/>
                    <a:ln>
                      <a:noFill/>
                    </a:ln>
                  </pic:spPr>
                </pic:pic>
              </a:graphicData>
            </a:graphic>
          </wp:inline>
        </w:drawing>
      </w:r>
      <w:r w:rsidR="00225B3D">
        <w:rPr>
          <w:rStyle w:val="Titolodellibro"/>
          <w:rFonts w:ascii="Tahoma" w:hAnsi="Tahoma" w:cs="Tahoma"/>
          <w:smallCaps w:val="0"/>
          <w:sz w:val="40"/>
          <w:szCs w:val="20"/>
        </w:rPr>
        <w:t xml:space="preserve">              </w:t>
      </w:r>
    </w:p>
    <w:p w14:paraId="4EE0F7AC" w14:textId="36E69619" w:rsidR="00225B3D" w:rsidRDefault="00225B3D" w:rsidP="00DA51C2">
      <w:pPr>
        <w:pStyle w:val="Rientrocorpodeltesto"/>
        <w:spacing w:line="276" w:lineRule="auto"/>
        <w:ind w:left="0"/>
        <w:jc w:val="center"/>
        <w:rPr>
          <w:rStyle w:val="Titolodellibro"/>
          <w:rFonts w:ascii="Tahoma" w:hAnsi="Tahoma" w:cs="Tahoma"/>
          <w:smallCaps w:val="0"/>
          <w:sz w:val="40"/>
          <w:szCs w:val="20"/>
        </w:rPr>
      </w:pPr>
    </w:p>
    <w:p w14:paraId="31BF0A7E" w14:textId="24376E62" w:rsidR="00682873" w:rsidRDefault="00682873" w:rsidP="00DA51C2">
      <w:pPr>
        <w:pStyle w:val="Rientrocorpodeltesto"/>
        <w:spacing w:line="276" w:lineRule="auto"/>
        <w:ind w:left="0"/>
        <w:jc w:val="center"/>
        <w:rPr>
          <w:rStyle w:val="Titolodellibro"/>
          <w:rFonts w:ascii="Tahoma" w:hAnsi="Tahoma" w:cs="Tahoma"/>
          <w:smallCaps w:val="0"/>
          <w:sz w:val="40"/>
          <w:szCs w:val="20"/>
        </w:rPr>
      </w:pPr>
    </w:p>
    <w:p w14:paraId="4E59ACDA" w14:textId="77777777" w:rsidR="00682873" w:rsidRDefault="00682873" w:rsidP="00DA51C2">
      <w:pPr>
        <w:pStyle w:val="Rientrocorpodeltesto"/>
        <w:spacing w:line="276" w:lineRule="auto"/>
        <w:ind w:left="0"/>
        <w:jc w:val="center"/>
        <w:rPr>
          <w:rStyle w:val="Titolodellibro"/>
          <w:rFonts w:ascii="Tahoma" w:hAnsi="Tahoma" w:cs="Tahoma"/>
          <w:smallCaps w:val="0"/>
          <w:sz w:val="40"/>
          <w:szCs w:val="20"/>
        </w:rPr>
      </w:pPr>
    </w:p>
    <w:p w14:paraId="278A6631" w14:textId="396537B7" w:rsidR="00FA3F97" w:rsidRPr="00253658" w:rsidRDefault="00682873" w:rsidP="00225B3D">
      <w:pPr>
        <w:pStyle w:val="Rientrocorpodeltesto"/>
        <w:spacing w:line="276" w:lineRule="auto"/>
        <w:ind w:left="0"/>
        <w:jc w:val="center"/>
        <w:rPr>
          <w:rStyle w:val="Titolodellibro"/>
          <w:rFonts w:ascii="Arial" w:hAnsi="Arial" w:cs="Arial"/>
          <w:b/>
          <w:bCs/>
          <w:smallCaps w:val="0"/>
          <w:sz w:val="40"/>
          <w:szCs w:val="20"/>
        </w:rPr>
      </w:pPr>
      <w:r w:rsidRPr="00253658">
        <w:rPr>
          <w:rStyle w:val="Titolodellibro"/>
          <w:rFonts w:ascii="Arial" w:hAnsi="Arial" w:cs="Arial"/>
          <w:smallCaps w:val="0"/>
          <w:sz w:val="40"/>
          <w:szCs w:val="20"/>
        </w:rPr>
        <w:t>MODELLO DI ORGANIZZAZIONE,</w:t>
      </w:r>
    </w:p>
    <w:p w14:paraId="636032E7" w14:textId="77777777" w:rsidR="00682873" w:rsidRPr="00253658" w:rsidRDefault="00682873" w:rsidP="00682873">
      <w:pPr>
        <w:pStyle w:val="Rientrocorpodeltesto"/>
        <w:spacing w:line="276" w:lineRule="auto"/>
        <w:ind w:left="0"/>
        <w:jc w:val="center"/>
        <w:rPr>
          <w:rStyle w:val="Titolodellibro"/>
          <w:rFonts w:ascii="Arial" w:hAnsi="Arial" w:cs="Arial"/>
          <w:smallCaps w:val="0"/>
          <w:sz w:val="40"/>
          <w:szCs w:val="20"/>
        </w:rPr>
      </w:pPr>
      <w:r w:rsidRPr="00253658">
        <w:rPr>
          <w:rStyle w:val="Titolodellibro"/>
          <w:rFonts w:ascii="Arial" w:hAnsi="Arial" w:cs="Arial"/>
          <w:smallCaps w:val="0"/>
          <w:sz w:val="40"/>
          <w:szCs w:val="20"/>
        </w:rPr>
        <w:t xml:space="preserve">GESTIONE E CONTROLLO </w:t>
      </w:r>
    </w:p>
    <w:p w14:paraId="3EB18230" w14:textId="101727D8" w:rsidR="00FA3F97" w:rsidRPr="00253658" w:rsidRDefault="00682873" w:rsidP="00682873">
      <w:pPr>
        <w:pStyle w:val="Rientrocorpodeltesto"/>
        <w:spacing w:line="276" w:lineRule="auto"/>
        <w:ind w:left="0"/>
        <w:jc w:val="center"/>
        <w:rPr>
          <w:rStyle w:val="Titolodellibro"/>
          <w:rFonts w:ascii="Arial" w:hAnsi="Arial" w:cs="Arial"/>
          <w:smallCaps w:val="0"/>
          <w:sz w:val="40"/>
          <w:szCs w:val="20"/>
        </w:rPr>
      </w:pPr>
      <w:r w:rsidRPr="00253658">
        <w:rPr>
          <w:rStyle w:val="Titolodellibro"/>
          <w:rFonts w:ascii="Arial" w:hAnsi="Arial" w:cs="Arial"/>
          <w:smallCaps w:val="0"/>
          <w:sz w:val="40"/>
          <w:szCs w:val="20"/>
        </w:rPr>
        <w:t>EX D. LGS. 8 GIUGNO 2001 N. 231</w:t>
      </w:r>
    </w:p>
    <w:p w14:paraId="3ADC499F" w14:textId="77777777" w:rsidR="00FA3F97" w:rsidRPr="00253658" w:rsidRDefault="00FA3F97" w:rsidP="00D837C7">
      <w:pPr>
        <w:spacing w:line="276" w:lineRule="auto"/>
        <w:jc w:val="center"/>
        <w:rPr>
          <w:rStyle w:val="Titolodellibro"/>
          <w:rFonts w:ascii="Arial" w:hAnsi="Arial" w:cs="Arial"/>
          <w:b w:val="0"/>
          <w:smallCaps w:val="0"/>
          <w:sz w:val="18"/>
          <w:szCs w:val="20"/>
          <w:lang w:val="it-IT"/>
        </w:rPr>
      </w:pPr>
    </w:p>
    <w:p w14:paraId="30013EF7" w14:textId="616D2534" w:rsidR="00FA3F97" w:rsidRPr="00253658" w:rsidRDefault="00FA3F97" w:rsidP="00D837C7">
      <w:pPr>
        <w:spacing w:line="276" w:lineRule="auto"/>
        <w:jc w:val="center"/>
        <w:rPr>
          <w:rStyle w:val="Titolodellibro"/>
          <w:rFonts w:ascii="Arial" w:hAnsi="Arial" w:cs="Arial"/>
          <w:b w:val="0"/>
          <w:smallCaps w:val="0"/>
          <w:sz w:val="18"/>
          <w:szCs w:val="20"/>
          <w:lang w:val="it-IT"/>
        </w:rPr>
      </w:pPr>
    </w:p>
    <w:p w14:paraId="33391A87" w14:textId="30BB7054" w:rsidR="00682873" w:rsidRPr="00253658" w:rsidRDefault="00682873" w:rsidP="00D837C7">
      <w:pPr>
        <w:spacing w:line="276" w:lineRule="auto"/>
        <w:jc w:val="center"/>
        <w:rPr>
          <w:rStyle w:val="Titolodellibro"/>
          <w:rFonts w:ascii="Arial" w:hAnsi="Arial" w:cs="Arial"/>
          <w:b w:val="0"/>
          <w:smallCaps w:val="0"/>
          <w:sz w:val="18"/>
          <w:szCs w:val="20"/>
          <w:lang w:val="it-IT"/>
        </w:rPr>
      </w:pPr>
    </w:p>
    <w:p w14:paraId="21D124B4" w14:textId="01E4EA79" w:rsidR="00682873" w:rsidRPr="00253658" w:rsidRDefault="00682873" w:rsidP="00D837C7">
      <w:pPr>
        <w:spacing w:line="276" w:lineRule="auto"/>
        <w:jc w:val="center"/>
        <w:rPr>
          <w:rStyle w:val="Titolodellibro"/>
          <w:rFonts w:ascii="Arial" w:hAnsi="Arial" w:cs="Arial"/>
          <w:b w:val="0"/>
          <w:smallCaps w:val="0"/>
          <w:sz w:val="18"/>
          <w:szCs w:val="20"/>
          <w:lang w:val="it-IT"/>
        </w:rPr>
      </w:pPr>
    </w:p>
    <w:p w14:paraId="4603E12C" w14:textId="073A6ABB" w:rsidR="00682873" w:rsidRPr="00253658" w:rsidRDefault="00682873" w:rsidP="00D837C7">
      <w:pPr>
        <w:spacing w:line="276" w:lineRule="auto"/>
        <w:jc w:val="center"/>
        <w:rPr>
          <w:rStyle w:val="Titolodellibro"/>
          <w:rFonts w:ascii="Arial" w:hAnsi="Arial" w:cs="Arial"/>
          <w:b w:val="0"/>
          <w:smallCaps w:val="0"/>
          <w:sz w:val="18"/>
          <w:szCs w:val="20"/>
          <w:lang w:val="it-IT"/>
        </w:rPr>
      </w:pPr>
    </w:p>
    <w:p w14:paraId="671D4BD1" w14:textId="77777777" w:rsidR="00682873" w:rsidRPr="00253658" w:rsidRDefault="00682873" w:rsidP="00D837C7">
      <w:pPr>
        <w:spacing w:line="276" w:lineRule="auto"/>
        <w:jc w:val="center"/>
        <w:rPr>
          <w:rStyle w:val="Titolodellibro"/>
          <w:rFonts w:ascii="Arial" w:hAnsi="Arial" w:cs="Arial"/>
          <w:b w:val="0"/>
          <w:smallCaps w:val="0"/>
          <w:sz w:val="18"/>
          <w:szCs w:val="20"/>
          <w:lang w:val="it-IT"/>
        </w:rPr>
      </w:pPr>
    </w:p>
    <w:p w14:paraId="6626A759" w14:textId="77777777" w:rsidR="00682873" w:rsidRPr="00253658" w:rsidRDefault="00682873" w:rsidP="00D837C7">
      <w:pPr>
        <w:spacing w:line="276" w:lineRule="auto"/>
        <w:jc w:val="center"/>
        <w:rPr>
          <w:rStyle w:val="Titolodellibro"/>
          <w:rFonts w:ascii="Arial" w:hAnsi="Arial" w:cs="Arial"/>
          <w:b w:val="0"/>
          <w:smallCaps w:val="0"/>
          <w:sz w:val="18"/>
          <w:szCs w:val="20"/>
          <w:lang w:val="it-IT"/>
        </w:rPr>
      </w:pPr>
    </w:p>
    <w:p w14:paraId="3AD95A47" w14:textId="77777777" w:rsidR="006101A4" w:rsidRPr="00253658" w:rsidRDefault="006101A4" w:rsidP="00D837C7">
      <w:pPr>
        <w:spacing w:line="276" w:lineRule="auto"/>
        <w:jc w:val="center"/>
        <w:rPr>
          <w:rStyle w:val="Titolodellibro"/>
          <w:rFonts w:ascii="Arial" w:hAnsi="Arial" w:cs="Arial"/>
          <w:b w:val="0"/>
          <w:smallCaps w:val="0"/>
          <w:sz w:val="20"/>
          <w:szCs w:val="20"/>
          <w:lang w:val="it-IT"/>
        </w:rPr>
      </w:pPr>
    </w:p>
    <w:p w14:paraId="3F6939BF" w14:textId="3C33B0B5" w:rsidR="00FA3F97" w:rsidRPr="00253658" w:rsidRDefault="00FA3F97" w:rsidP="00D837C7">
      <w:pPr>
        <w:spacing w:line="276" w:lineRule="auto"/>
        <w:jc w:val="center"/>
        <w:rPr>
          <w:rStyle w:val="Titolodellibro"/>
          <w:rFonts w:ascii="Arial" w:hAnsi="Arial" w:cs="Arial"/>
          <w:b w:val="0"/>
          <w:smallCaps w:val="0"/>
          <w:sz w:val="28"/>
          <w:szCs w:val="20"/>
          <w:lang w:val="it-IT"/>
        </w:rPr>
      </w:pPr>
      <w:r w:rsidRPr="00253658">
        <w:rPr>
          <w:rStyle w:val="Titolodellibro"/>
          <w:rFonts w:ascii="Arial" w:hAnsi="Arial" w:cs="Arial"/>
          <w:b w:val="0"/>
          <w:smallCaps w:val="0"/>
          <w:sz w:val="28"/>
          <w:szCs w:val="20"/>
          <w:lang w:val="it-IT"/>
        </w:rPr>
        <w:t xml:space="preserve">Approvato dal Consiglio di Amministrazione </w:t>
      </w:r>
      <w:r w:rsidR="00EE002D" w:rsidRPr="00253658">
        <w:rPr>
          <w:rStyle w:val="Titolodellibro"/>
          <w:rFonts w:ascii="Arial" w:hAnsi="Arial" w:cs="Arial"/>
          <w:b w:val="0"/>
          <w:smallCaps w:val="0"/>
          <w:sz w:val="28"/>
          <w:szCs w:val="20"/>
          <w:lang w:val="it-IT"/>
        </w:rPr>
        <w:t xml:space="preserve">il </w:t>
      </w:r>
      <w:r w:rsidR="00A06DFF">
        <w:rPr>
          <w:rStyle w:val="Titolodellibro"/>
          <w:rFonts w:ascii="Arial" w:hAnsi="Arial" w:cs="Arial"/>
          <w:b w:val="0"/>
          <w:smallCaps w:val="0"/>
          <w:sz w:val="28"/>
          <w:szCs w:val="20"/>
          <w:lang w:val="it-IT"/>
        </w:rPr>
        <w:t>1</w:t>
      </w:r>
      <w:r w:rsidR="00DA63CC">
        <w:rPr>
          <w:rStyle w:val="Titolodellibro"/>
          <w:rFonts w:ascii="Arial" w:hAnsi="Arial" w:cs="Arial"/>
          <w:b w:val="0"/>
          <w:smallCaps w:val="0"/>
          <w:sz w:val="28"/>
          <w:szCs w:val="20"/>
          <w:lang w:val="it-IT"/>
        </w:rPr>
        <w:t>3</w:t>
      </w:r>
      <w:r w:rsidR="00A06DFF">
        <w:rPr>
          <w:rStyle w:val="Titolodellibro"/>
          <w:rFonts w:ascii="Arial" w:hAnsi="Arial" w:cs="Arial"/>
          <w:b w:val="0"/>
          <w:smallCaps w:val="0"/>
          <w:sz w:val="28"/>
          <w:szCs w:val="20"/>
          <w:lang w:val="it-IT"/>
        </w:rPr>
        <w:t xml:space="preserve"> </w:t>
      </w:r>
      <w:r w:rsidR="00DA63CC">
        <w:rPr>
          <w:rStyle w:val="Titolodellibro"/>
          <w:rFonts w:ascii="Arial" w:hAnsi="Arial" w:cs="Arial"/>
          <w:b w:val="0"/>
          <w:smallCaps w:val="0"/>
          <w:sz w:val="28"/>
          <w:szCs w:val="20"/>
          <w:lang w:val="it-IT"/>
        </w:rPr>
        <w:t>sett</w:t>
      </w:r>
      <w:r w:rsidR="00A06DFF">
        <w:rPr>
          <w:rStyle w:val="Titolodellibro"/>
          <w:rFonts w:ascii="Arial" w:hAnsi="Arial" w:cs="Arial"/>
          <w:b w:val="0"/>
          <w:smallCaps w:val="0"/>
          <w:sz w:val="28"/>
          <w:szCs w:val="20"/>
          <w:lang w:val="it-IT"/>
        </w:rPr>
        <w:t>embre 201</w:t>
      </w:r>
      <w:r w:rsidR="00D65175">
        <w:rPr>
          <w:rStyle w:val="Titolodellibro"/>
          <w:rFonts w:ascii="Arial" w:hAnsi="Arial" w:cs="Arial"/>
          <w:b w:val="0"/>
          <w:smallCaps w:val="0"/>
          <w:sz w:val="28"/>
          <w:szCs w:val="20"/>
          <w:lang w:val="it-IT"/>
        </w:rPr>
        <w:t>8</w:t>
      </w:r>
      <w:bookmarkStart w:id="0" w:name="_GoBack"/>
      <w:bookmarkEnd w:id="0"/>
    </w:p>
    <w:p w14:paraId="42D93A11" w14:textId="77777777" w:rsidR="008A7697" w:rsidRPr="00253658" w:rsidRDefault="008A7697" w:rsidP="00D837C7">
      <w:pPr>
        <w:spacing w:line="276" w:lineRule="auto"/>
        <w:jc w:val="center"/>
        <w:rPr>
          <w:rStyle w:val="Titolodellibro"/>
          <w:rFonts w:ascii="Arial" w:hAnsi="Arial" w:cs="Arial"/>
          <w:b w:val="0"/>
          <w:smallCaps w:val="0"/>
          <w:sz w:val="18"/>
          <w:szCs w:val="20"/>
          <w:lang w:val="it-IT"/>
        </w:rPr>
      </w:pPr>
    </w:p>
    <w:p w14:paraId="22956450" w14:textId="77777777" w:rsidR="008A7697" w:rsidRPr="00253658" w:rsidRDefault="008A7697" w:rsidP="00D837C7">
      <w:pPr>
        <w:spacing w:line="276" w:lineRule="auto"/>
        <w:jc w:val="center"/>
        <w:rPr>
          <w:rStyle w:val="Titolodellibro"/>
          <w:rFonts w:ascii="Arial" w:hAnsi="Arial" w:cs="Arial"/>
          <w:b w:val="0"/>
          <w:smallCaps w:val="0"/>
          <w:sz w:val="12"/>
          <w:szCs w:val="20"/>
          <w:lang w:val="it-IT"/>
        </w:rPr>
      </w:pPr>
    </w:p>
    <w:p w14:paraId="58360523" w14:textId="77777777" w:rsidR="00FA3F97" w:rsidRPr="00253658" w:rsidRDefault="00FA3F97" w:rsidP="00D837C7">
      <w:pPr>
        <w:spacing w:line="276" w:lineRule="auto"/>
        <w:jc w:val="center"/>
        <w:rPr>
          <w:rStyle w:val="Titolodellibro"/>
          <w:rFonts w:ascii="Arial" w:hAnsi="Arial" w:cs="Arial"/>
          <w:b w:val="0"/>
          <w:smallCaps w:val="0"/>
          <w:sz w:val="12"/>
          <w:szCs w:val="20"/>
          <w:lang w:val="it-IT"/>
        </w:rPr>
      </w:pPr>
    </w:p>
    <w:p w14:paraId="2B6FF2C6" w14:textId="77777777" w:rsidR="00FB15AD" w:rsidRPr="00253658" w:rsidRDefault="00FB15AD" w:rsidP="00D837C7">
      <w:pPr>
        <w:spacing w:line="276" w:lineRule="auto"/>
        <w:rPr>
          <w:rFonts w:ascii="Arial" w:hAnsi="Arial" w:cs="Arial"/>
          <w:bCs/>
          <w:spacing w:val="5"/>
          <w:sz w:val="12"/>
          <w:szCs w:val="20"/>
          <w:lang w:val="it-IT"/>
        </w:rPr>
      </w:pPr>
    </w:p>
    <w:p w14:paraId="00C14E5B" w14:textId="77777777" w:rsidR="00FB15AD" w:rsidRPr="00253658" w:rsidRDefault="00FB15AD" w:rsidP="00D837C7">
      <w:pPr>
        <w:spacing w:line="276" w:lineRule="auto"/>
        <w:jc w:val="center"/>
        <w:rPr>
          <w:rFonts w:ascii="Arial" w:hAnsi="Arial" w:cs="Arial"/>
          <w:bCs/>
          <w:spacing w:val="5"/>
          <w:sz w:val="12"/>
          <w:szCs w:val="20"/>
          <w:lang w:val="it-IT"/>
        </w:rPr>
      </w:pPr>
    </w:p>
    <w:p w14:paraId="12E7A3EC" w14:textId="44A67301" w:rsidR="00FB15AD" w:rsidRPr="00253658" w:rsidRDefault="00FB15AD" w:rsidP="00D837C7">
      <w:pPr>
        <w:spacing w:line="276" w:lineRule="auto"/>
        <w:jc w:val="center"/>
        <w:rPr>
          <w:rFonts w:ascii="Arial" w:hAnsi="Arial" w:cs="Arial"/>
          <w:bCs/>
          <w:spacing w:val="5"/>
          <w:sz w:val="12"/>
          <w:szCs w:val="20"/>
          <w:lang w:val="it-IT"/>
        </w:rPr>
      </w:pPr>
    </w:p>
    <w:p w14:paraId="4096C2C9" w14:textId="59A2BE5A" w:rsidR="00682873" w:rsidRDefault="00682873" w:rsidP="00D837C7">
      <w:pPr>
        <w:spacing w:line="276" w:lineRule="auto"/>
        <w:jc w:val="center"/>
        <w:rPr>
          <w:rFonts w:ascii="Arial" w:hAnsi="Arial" w:cs="Arial"/>
          <w:bCs/>
          <w:spacing w:val="5"/>
          <w:sz w:val="12"/>
          <w:szCs w:val="20"/>
          <w:lang w:val="it-IT"/>
        </w:rPr>
      </w:pPr>
    </w:p>
    <w:p w14:paraId="536D618E" w14:textId="5678E00D" w:rsidR="00D13512" w:rsidRDefault="00D13512" w:rsidP="00D837C7">
      <w:pPr>
        <w:spacing w:line="276" w:lineRule="auto"/>
        <w:jc w:val="center"/>
        <w:rPr>
          <w:rFonts w:ascii="Arial" w:hAnsi="Arial" w:cs="Arial"/>
          <w:bCs/>
          <w:spacing w:val="5"/>
          <w:sz w:val="12"/>
          <w:szCs w:val="20"/>
          <w:lang w:val="it-IT"/>
        </w:rPr>
      </w:pPr>
    </w:p>
    <w:p w14:paraId="763842F6" w14:textId="0A9E6A0A" w:rsidR="00D13512" w:rsidRDefault="00D13512" w:rsidP="00D837C7">
      <w:pPr>
        <w:spacing w:line="276" w:lineRule="auto"/>
        <w:jc w:val="center"/>
        <w:rPr>
          <w:rFonts w:ascii="Arial" w:hAnsi="Arial" w:cs="Arial"/>
          <w:bCs/>
          <w:spacing w:val="5"/>
          <w:sz w:val="12"/>
          <w:szCs w:val="20"/>
          <w:lang w:val="it-IT"/>
        </w:rPr>
      </w:pPr>
    </w:p>
    <w:p w14:paraId="7A56BF72" w14:textId="056245C1" w:rsidR="00D13512" w:rsidRDefault="00D13512" w:rsidP="00D837C7">
      <w:pPr>
        <w:spacing w:line="276" w:lineRule="auto"/>
        <w:jc w:val="center"/>
        <w:rPr>
          <w:rFonts w:ascii="Arial" w:hAnsi="Arial" w:cs="Arial"/>
          <w:bCs/>
          <w:spacing w:val="5"/>
          <w:sz w:val="12"/>
          <w:szCs w:val="20"/>
          <w:lang w:val="it-IT"/>
        </w:rPr>
      </w:pPr>
    </w:p>
    <w:p w14:paraId="1FDBDF5B" w14:textId="24D07739" w:rsidR="00B2177E" w:rsidRPr="00253658" w:rsidRDefault="00B2177E" w:rsidP="005D1F2A">
      <w:pPr>
        <w:spacing w:line="276" w:lineRule="auto"/>
        <w:rPr>
          <w:rStyle w:val="Titolodellibro"/>
          <w:rFonts w:ascii="Arial" w:hAnsi="Arial" w:cs="Arial"/>
          <w:smallCaps w:val="0"/>
          <w:sz w:val="18"/>
          <w:szCs w:val="18"/>
          <w:lang w:val="it-IT"/>
        </w:rPr>
      </w:pPr>
    </w:p>
    <w:p w14:paraId="0DD0D323" w14:textId="77777777" w:rsidR="00253658" w:rsidRPr="00D13512" w:rsidRDefault="00253658" w:rsidP="008862C8">
      <w:pPr>
        <w:spacing w:line="276" w:lineRule="auto"/>
        <w:jc w:val="center"/>
        <w:rPr>
          <w:rStyle w:val="Titolodellibro"/>
          <w:rFonts w:ascii="Arial" w:hAnsi="Arial" w:cs="Arial"/>
          <w:smallCaps w:val="0"/>
          <w:szCs w:val="18"/>
          <w:lang w:val="it-IT"/>
        </w:rPr>
      </w:pPr>
    </w:p>
    <w:p w14:paraId="4F2729B9" w14:textId="71731E9F" w:rsidR="00FB15AD" w:rsidRPr="00D13512" w:rsidRDefault="00D13512" w:rsidP="008862C8">
      <w:pPr>
        <w:spacing w:line="276" w:lineRule="auto"/>
        <w:jc w:val="center"/>
        <w:rPr>
          <w:rStyle w:val="Titolodellibro"/>
          <w:rFonts w:ascii="Arial" w:eastAsia="Calibri" w:hAnsi="Arial" w:cs="Arial"/>
          <w:smallCaps w:val="0"/>
          <w:sz w:val="18"/>
          <w:szCs w:val="18"/>
          <w:lang w:val="it-IT"/>
        </w:rPr>
      </w:pPr>
      <w:r w:rsidRPr="00D13512">
        <w:rPr>
          <w:rStyle w:val="Titolodellibro"/>
          <w:rFonts w:ascii="Arial" w:hAnsi="Arial" w:cs="Arial"/>
          <w:smallCaps w:val="0"/>
          <w:sz w:val="18"/>
          <w:szCs w:val="18"/>
          <w:lang w:val="it-IT"/>
        </w:rPr>
        <w:t>Società di Gestione Servizi Industriali S.r.l. (SO.GE.S.I.)</w:t>
      </w:r>
    </w:p>
    <w:p w14:paraId="3598698A" w14:textId="36439504" w:rsidR="00B2177E" w:rsidRPr="00D13512" w:rsidRDefault="00FB15AD" w:rsidP="00B2177E">
      <w:pPr>
        <w:spacing w:line="276" w:lineRule="auto"/>
        <w:jc w:val="center"/>
        <w:rPr>
          <w:rFonts w:ascii="Arial" w:hAnsi="Arial" w:cs="Arial"/>
          <w:bCs/>
          <w:spacing w:val="5"/>
          <w:sz w:val="18"/>
          <w:szCs w:val="18"/>
          <w:lang w:val="it-IT"/>
        </w:rPr>
      </w:pPr>
      <w:r w:rsidRPr="00D13512">
        <w:rPr>
          <w:rStyle w:val="Titolodellibro"/>
          <w:rFonts w:ascii="Arial" w:hAnsi="Arial" w:cs="Arial"/>
          <w:smallCaps w:val="0"/>
          <w:sz w:val="18"/>
          <w:szCs w:val="18"/>
          <w:lang w:val="it-IT"/>
        </w:rPr>
        <w:t xml:space="preserve">Sede Legale </w:t>
      </w:r>
      <w:r w:rsidR="00B2177E" w:rsidRPr="00D13512">
        <w:rPr>
          <w:rStyle w:val="Titolodellibro"/>
          <w:rFonts w:ascii="Arial" w:hAnsi="Arial" w:cs="Arial"/>
          <w:smallCaps w:val="0"/>
          <w:sz w:val="18"/>
          <w:szCs w:val="18"/>
          <w:lang w:val="it-IT"/>
        </w:rPr>
        <w:t>i</w:t>
      </w:r>
      <w:r w:rsidR="00B2177E" w:rsidRPr="00D13512">
        <w:rPr>
          <w:rFonts w:ascii="Arial" w:hAnsi="Arial" w:cs="Arial"/>
          <w:b/>
          <w:bCs/>
          <w:spacing w:val="5"/>
          <w:sz w:val="18"/>
          <w:szCs w:val="18"/>
          <w:lang w:val="it-IT"/>
        </w:rPr>
        <w:t>n Ancona (AN), Via Roberto Bianchi, 60131</w:t>
      </w:r>
    </w:p>
    <w:p w14:paraId="782BECC4" w14:textId="0BAA6FF0" w:rsidR="00B2177E" w:rsidRDefault="00B2177E" w:rsidP="00B2177E">
      <w:pPr>
        <w:spacing w:line="276" w:lineRule="auto"/>
        <w:jc w:val="center"/>
        <w:rPr>
          <w:rStyle w:val="Titolodellibro"/>
          <w:rFonts w:ascii="Arial" w:hAnsi="Arial" w:cs="Arial"/>
          <w:smallCaps w:val="0"/>
          <w:sz w:val="18"/>
          <w:szCs w:val="18"/>
          <w:lang w:val="it-IT"/>
        </w:rPr>
      </w:pPr>
      <w:proofErr w:type="spellStart"/>
      <w:r w:rsidRPr="00D13512">
        <w:rPr>
          <w:rFonts w:ascii="Arial" w:hAnsi="Arial" w:cs="Arial"/>
          <w:b/>
          <w:bCs/>
          <w:spacing w:val="5"/>
          <w:sz w:val="18"/>
          <w:szCs w:val="18"/>
        </w:rPr>
        <w:t>Codice</w:t>
      </w:r>
      <w:proofErr w:type="spellEnd"/>
      <w:r w:rsidRPr="00D13512">
        <w:rPr>
          <w:rFonts w:ascii="Arial" w:hAnsi="Arial" w:cs="Arial"/>
          <w:b/>
          <w:bCs/>
          <w:spacing w:val="5"/>
          <w:sz w:val="18"/>
          <w:szCs w:val="18"/>
        </w:rPr>
        <w:t xml:space="preserve"> </w:t>
      </w:r>
      <w:proofErr w:type="spellStart"/>
      <w:r w:rsidRPr="00D13512">
        <w:rPr>
          <w:rFonts w:ascii="Arial" w:hAnsi="Arial" w:cs="Arial"/>
          <w:b/>
          <w:bCs/>
          <w:spacing w:val="5"/>
          <w:sz w:val="18"/>
          <w:szCs w:val="18"/>
        </w:rPr>
        <w:t>Fiscale</w:t>
      </w:r>
      <w:proofErr w:type="spellEnd"/>
      <w:r w:rsidRPr="00D13512">
        <w:rPr>
          <w:rFonts w:ascii="Arial" w:hAnsi="Arial" w:cs="Arial"/>
          <w:b/>
          <w:bCs/>
          <w:spacing w:val="5"/>
          <w:sz w:val="18"/>
          <w:szCs w:val="18"/>
        </w:rPr>
        <w:t xml:space="preserve"> n. 00421720426</w:t>
      </w:r>
    </w:p>
    <w:p w14:paraId="2D5B3E4E" w14:textId="77777777" w:rsidR="00B2177E" w:rsidRDefault="00B2177E" w:rsidP="006A1333">
      <w:pPr>
        <w:spacing w:line="276" w:lineRule="auto"/>
        <w:jc w:val="center"/>
        <w:rPr>
          <w:rStyle w:val="Titolodellibro"/>
          <w:rFonts w:ascii="Arial" w:hAnsi="Arial" w:cs="Arial"/>
          <w:smallCaps w:val="0"/>
          <w:sz w:val="18"/>
          <w:szCs w:val="18"/>
          <w:lang w:val="it-IT"/>
        </w:rPr>
      </w:pPr>
    </w:p>
    <w:p w14:paraId="22CDAB1D" w14:textId="17873B0A" w:rsidR="004047F4" w:rsidRPr="00946C8B" w:rsidRDefault="000D6E0A" w:rsidP="006A1333">
      <w:pPr>
        <w:spacing w:line="276" w:lineRule="auto"/>
        <w:jc w:val="center"/>
        <w:rPr>
          <w:rFonts w:ascii="Tahoma" w:hAnsi="Tahoma" w:cs="Tahoma"/>
          <w:b/>
          <w:sz w:val="18"/>
          <w:szCs w:val="20"/>
          <w:lang w:val="it-IT"/>
        </w:rPr>
      </w:pPr>
      <w:r w:rsidRPr="00A45216">
        <w:rPr>
          <w:rStyle w:val="Titolodellibro"/>
          <w:rFonts w:ascii="Tahoma" w:hAnsi="Tahoma" w:cs="Tahoma"/>
          <w:smallCaps w:val="0"/>
          <w:sz w:val="20"/>
          <w:szCs w:val="20"/>
          <w:lang w:val="it-IT"/>
        </w:rPr>
        <w:br w:type="page"/>
      </w:r>
      <w:bookmarkStart w:id="1" w:name="_Toc42519483"/>
      <w:bookmarkStart w:id="2" w:name="_Toc53992093"/>
      <w:r w:rsidR="004047F4" w:rsidRPr="00253658">
        <w:rPr>
          <w:rFonts w:ascii="Arial" w:hAnsi="Arial" w:cs="Arial"/>
          <w:b/>
          <w:sz w:val="18"/>
          <w:szCs w:val="20"/>
          <w:lang w:val="it-IT"/>
        </w:rPr>
        <w:lastRenderedPageBreak/>
        <w:t>INDICE</w:t>
      </w:r>
    </w:p>
    <w:sdt>
      <w:sdtPr>
        <w:rPr>
          <w:rFonts w:eastAsia="Times New Roman" w:cs="Tahoma"/>
          <w:b/>
          <w:bCs w:val="0"/>
          <w:caps w:val="0"/>
          <w:noProof w:val="0"/>
          <w:szCs w:val="20"/>
          <w:lang w:val="en-US" w:eastAsia="en-US"/>
        </w:rPr>
        <w:id w:val="228969417"/>
        <w:docPartObj>
          <w:docPartGallery w:val="Table of Contents"/>
          <w:docPartUnique/>
        </w:docPartObj>
      </w:sdtPr>
      <w:sdtEndPr>
        <w:rPr>
          <w:rFonts w:eastAsiaTheme="minorEastAsia"/>
          <w:b w:val="0"/>
          <w:bCs/>
          <w:noProof/>
          <w:szCs w:val="24"/>
          <w:lang w:val="it-IT" w:eastAsia="it-IT"/>
        </w:rPr>
      </w:sdtEndPr>
      <w:sdtContent>
        <w:p w14:paraId="3E3D23CF" w14:textId="1C63211F" w:rsidR="007C2CB6" w:rsidRDefault="007C76D0">
          <w:pPr>
            <w:pStyle w:val="Sommario1"/>
            <w:rPr>
              <w:rFonts w:asciiTheme="minorHAnsi" w:hAnsiTheme="minorHAnsi"/>
              <w:bCs w:val="0"/>
              <w:caps w:val="0"/>
              <w:sz w:val="22"/>
              <w:szCs w:val="22"/>
              <w:lang w:val="en-US" w:eastAsia="en-US"/>
            </w:rPr>
          </w:pPr>
          <w:r>
            <w:rPr>
              <w:rFonts w:cs="Tahoma"/>
              <w:caps w:val="0"/>
              <w:szCs w:val="20"/>
            </w:rPr>
            <w:fldChar w:fldCharType="begin"/>
          </w:r>
          <w:r>
            <w:rPr>
              <w:rFonts w:cs="Tahoma"/>
              <w:caps w:val="0"/>
              <w:szCs w:val="20"/>
            </w:rPr>
            <w:instrText xml:space="preserve"> TOC \o "1-3" \h \z \u </w:instrText>
          </w:r>
          <w:r>
            <w:rPr>
              <w:rFonts w:cs="Tahoma"/>
              <w:caps w:val="0"/>
              <w:szCs w:val="20"/>
            </w:rPr>
            <w:fldChar w:fldCharType="separate"/>
          </w:r>
          <w:hyperlink w:anchor="_Toc523325674" w:history="1">
            <w:r w:rsidR="007C2CB6" w:rsidRPr="00BF3552">
              <w:rPr>
                <w:rStyle w:val="Collegamentoipertestuale"/>
                <w:rFonts w:ascii="Arial" w:hAnsi="Arial"/>
              </w:rPr>
              <w:t>SEZIONE PRIMA – IL DECRETO AMMINISTRATIVO 8 GIUGNO 2001 N. 231</w:t>
            </w:r>
            <w:r w:rsidR="007C2CB6">
              <w:rPr>
                <w:webHidden/>
              </w:rPr>
              <w:tab/>
            </w:r>
            <w:r w:rsidR="007C2CB6">
              <w:rPr>
                <w:webHidden/>
              </w:rPr>
              <w:fldChar w:fldCharType="begin"/>
            </w:r>
            <w:r w:rsidR="007C2CB6">
              <w:rPr>
                <w:webHidden/>
              </w:rPr>
              <w:instrText xml:space="preserve"> PAGEREF _Toc523325674 \h </w:instrText>
            </w:r>
            <w:r w:rsidR="007C2CB6">
              <w:rPr>
                <w:webHidden/>
              </w:rPr>
            </w:r>
            <w:r w:rsidR="007C2CB6">
              <w:rPr>
                <w:webHidden/>
              </w:rPr>
              <w:fldChar w:fldCharType="separate"/>
            </w:r>
            <w:r w:rsidR="007C2CB6">
              <w:rPr>
                <w:webHidden/>
              </w:rPr>
              <w:t>3</w:t>
            </w:r>
            <w:r w:rsidR="007C2CB6">
              <w:rPr>
                <w:webHidden/>
              </w:rPr>
              <w:fldChar w:fldCharType="end"/>
            </w:r>
          </w:hyperlink>
        </w:p>
        <w:p w14:paraId="4A93A2ED" w14:textId="1458752C" w:rsidR="007C2CB6" w:rsidRDefault="00D65175">
          <w:pPr>
            <w:pStyle w:val="Sommario2"/>
            <w:rPr>
              <w:rFonts w:asciiTheme="minorHAnsi" w:eastAsiaTheme="minorEastAsia" w:hAnsiTheme="minorHAnsi" w:cstheme="minorBidi"/>
              <w:smallCaps w:val="0"/>
              <w:sz w:val="22"/>
              <w:szCs w:val="22"/>
            </w:rPr>
          </w:pPr>
          <w:hyperlink w:anchor="_Toc523325675" w:history="1">
            <w:r w:rsidR="007C2CB6" w:rsidRPr="00BF3552">
              <w:rPr>
                <w:rStyle w:val="Collegamentoipertestuale"/>
                <w:rFonts w:ascii="Tahoma" w:hAnsi="Tahoma" w:cs="Tahoma"/>
              </w:rPr>
              <w:t>1.1.</w:t>
            </w:r>
            <w:r w:rsidR="007C2CB6">
              <w:rPr>
                <w:rFonts w:asciiTheme="minorHAnsi" w:eastAsiaTheme="minorEastAsia" w:hAnsiTheme="minorHAnsi" w:cstheme="minorBidi"/>
                <w:smallCaps w:val="0"/>
                <w:sz w:val="22"/>
                <w:szCs w:val="22"/>
              </w:rPr>
              <w:tab/>
            </w:r>
            <w:r w:rsidR="007C2CB6" w:rsidRPr="00BF3552">
              <w:rPr>
                <w:rStyle w:val="Collegamentoipertestuale"/>
              </w:rPr>
              <w:t>La Responsabilità Amministrativa degli Enti</w:t>
            </w:r>
            <w:r w:rsidR="007C2CB6">
              <w:rPr>
                <w:webHidden/>
              </w:rPr>
              <w:tab/>
            </w:r>
            <w:r w:rsidR="007C2CB6">
              <w:rPr>
                <w:webHidden/>
              </w:rPr>
              <w:fldChar w:fldCharType="begin"/>
            </w:r>
            <w:r w:rsidR="007C2CB6">
              <w:rPr>
                <w:webHidden/>
              </w:rPr>
              <w:instrText xml:space="preserve"> PAGEREF _Toc523325675 \h </w:instrText>
            </w:r>
            <w:r w:rsidR="007C2CB6">
              <w:rPr>
                <w:webHidden/>
              </w:rPr>
            </w:r>
            <w:r w:rsidR="007C2CB6">
              <w:rPr>
                <w:webHidden/>
              </w:rPr>
              <w:fldChar w:fldCharType="separate"/>
            </w:r>
            <w:r w:rsidR="007C2CB6">
              <w:rPr>
                <w:webHidden/>
              </w:rPr>
              <w:t>3</w:t>
            </w:r>
            <w:r w:rsidR="007C2CB6">
              <w:rPr>
                <w:webHidden/>
              </w:rPr>
              <w:fldChar w:fldCharType="end"/>
            </w:r>
          </w:hyperlink>
        </w:p>
        <w:p w14:paraId="1CDE3910" w14:textId="2C0780AF" w:rsidR="007C2CB6" w:rsidRDefault="00D65175">
          <w:pPr>
            <w:pStyle w:val="Sommario2"/>
            <w:rPr>
              <w:rFonts w:asciiTheme="minorHAnsi" w:eastAsiaTheme="minorEastAsia" w:hAnsiTheme="minorHAnsi" w:cstheme="minorBidi"/>
              <w:smallCaps w:val="0"/>
              <w:sz w:val="22"/>
              <w:szCs w:val="22"/>
            </w:rPr>
          </w:pPr>
          <w:hyperlink w:anchor="_Toc523325676" w:history="1">
            <w:r w:rsidR="007C2CB6" w:rsidRPr="00BF3552">
              <w:rPr>
                <w:rStyle w:val="Collegamentoipertestuale"/>
                <w:rFonts w:ascii="Tahoma" w:hAnsi="Tahoma" w:cs="Tahoma"/>
              </w:rPr>
              <w:t>1.2.</w:t>
            </w:r>
            <w:r w:rsidR="007C2CB6">
              <w:rPr>
                <w:rFonts w:asciiTheme="minorHAnsi" w:eastAsiaTheme="minorEastAsia" w:hAnsiTheme="minorHAnsi" w:cstheme="minorBidi"/>
                <w:smallCaps w:val="0"/>
                <w:sz w:val="22"/>
                <w:szCs w:val="22"/>
              </w:rPr>
              <w:tab/>
            </w:r>
            <w:r w:rsidR="007C2CB6" w:rsidRPr="00BF3552">
              <w:rPr>
                <w:rStyle w:val="Collegamentoipertestuale"/>
              </w:rPr>
              <w:t>I reati previsti dal Decreto</w:t>
            </w:r>
            <w:r w:rsidR="007C2CB6">
              <w:rPr>
                <w:webHidden/>
              </w:rPr>
              <w:tab/>
            </w:r>
            <w:r w:rsidR="007C2CB6">
              <w:rPr>
                <w:webHidden/>
              </w:rPr>
              <w:fldChar w:fldCharType="begin"/>
            </w:r>
            <w:r w:rsidR="007C2CB6">
              <w:rPr>
                <w:webHidden/>
              </w:rPr>
              <w:instrText xml:space="preserve"> PAGEREF _Toc523325676 \h </w:instrText>
            </w:r>
            <w:r w:rsidR="007C2CB6">
              <w:rPr>
                <w:webHidden/>
              </w:rPr>
            </w:r>
            <w:r w:rsidR="007C2CB6">
              <w:rPr>
                <w:webHidden/>
              </w:rPr>
              <w:fldChar w:fldCharType="separate"/>
            </w:r>
            <w:r w:rsidR="007C2CB6">
              <w:rPr>
                <w:webHidden/>
              </w:rPr>
              <w:t>4</w:t>
            </w:r>
            <w:r w:rsidR="007C2CB6">
              <w:rPr>
                <w:webHidden/>
              </w:rPr>
              <w:fldChar w:fldCharType="end"/>
            </w:r>
          </w:hyperlink>
        </w:p>
        <w:p w14:paraId="143FE1EC" w14:textId="7472CE03" w:rsidR="007C2CB6" w:rsidRDefault="00D65175">
          <w:pPr>
            <w:pStyle w:val="Sommario2"/>
            <w:rPr>
              <w:rFonts w:asciiTheme="minorHAnsi" w:eastAsiaTheme="minorEastAsia" w:hAnsiTheme="minorHAnsi" w:cstheme="minorBidi"/>
              <w:smallCaps w:val="0"/>
              <w:sz w:val="22"/>
              <w:szCs w:val="22"/>
            </w:rPr>
          </w:pPr>
          <w:hyperlink w:anchor="_Toc523325677" w:history="1">
            <w:r w:rsidR="007C2CB6" w:rsidRPr="00BF3552">
              <w:rPr>
                <w:rStyle w:val="Collegamentoipertestuale"/>
                <w:rFonts w:ascii="Tahoma" w:hAnsi="Tahoma" w:cs="Tahoma"/>
              </w:rPr>
              <w:t>1.3.</w:t>
            </w:r>
            <w:r w:rsidR="007C2CB6">
              <w:rPr>
                <w:rFonts w:asciiTheme="minorHAnsi" w:eastAsiaTheme="minorEastAsia" w:hAnsiTheme="minorHAnsi" w:cstheme="minorBidi"/>
                <w:smallCaps w:val="0"/>
                <w:sz w:val="22"/>
                <w:szCs w:val="22"/>
              </w:rPr>
              <w:tab/>
            </w:r>
            <w:r w:rsidR="007C2CB6" w:rsidRPr="00BF3552">
              <w:rPr>
                <w:rStyle w:val="Collegamentoipertestuale"/>
              </w:rPr>
              <w:t>Le sanzioni comminate dal Decreto</w:t>
            </w:r>
            <w:r w:rsidR="007C2CB6">
              <w:rPr>
                <w:webHidden/>
              </w:rPr>
              <w:tab/>
            </w:r>
            <w:r w:rsidR="007C2CB6">
              <w:rPr>
                <w:webHidden/>
              </w:rPr>
              <w:fldChar w:fldCharType="begin"/>
            </w:r>
            <w:r w:rsidR="007C2CB6">
              <w:rPr>
                <w:webHidden/>
              </w:rPr>
              <w:instrText xml:space="preserve"> PAGEREF _Toc523325677 \h </w:instrText>
            </w:r>
            <w:r w:rsidR="007C2CB6">
              <w:rPr>
                <w:webHidden/>
              </w:rPr>
            </w:r>
            <w:r w:rsidR="007C2CB6">
              <w:rPr>
                <w:webHidden/>
              </w:rPr>
              <w:fldChar w:fldCharType="separate"/>
            </w:r>
            <w:r w:rsidR="007C2CB6">
              <w:rPr>
                <w:webHidden/>
              </w:rPr>
              <w:t>5</w:t>
            </w:r>
            <w:r w:rsidR="007C2CB6">
              <w:rPr>
                <w:webHidden/>
              </w:rPr>
              <w:fldChar w:fldCharType="end"/>
            </w:r>
          </w:hyperlink>
        </w:p>
        <w:p w14:paraId="71CADCAB" w14:textId="66257877" w:rsidR="007C2CB6" w:rsidRDefault="00D65175">
          <w:pPr>
            <w:pStyle w:val="Sommario2"/>
            <w:rPr>
              <w:rFonts w:asciiTheme="minorHAnsi" w:eastAsiaTheme="minorEastAsia" w:hAnsiTheme="minorHAnsi" w:cstheme="minorBidi"/>
              <w:smallCaps w:val="0"/>
              <w:sz w:val="22"/>
              <w:szCs w:val="22"/>
            </w:rPr>
          </w:pPr>
          <w:hyperlink w:anchor="_Toc523325678" w:history="1">
            <w:r w:rsidR="007C2CB6" w:rsidRPr="00BF3552">
              <w:rPr>
                <w:rStyle w:val="Collegamentoipertestuale"/>
                <w:rFonts w:ascii="Tahoma" w:hAnsi="Tahoma" w:cs="Tahoma"/>
              </w:rPr>
              <w:t>1.4.</w:t>
            </w:r>
            <w:r w:rsidR="007C2CB6">
              <w:rPr>
                <w:rFonts w:asciiTheme="minorHAnsi" w:eastAsiaTheme="minorEastAsia" w:hAnsiTheme="minorHAnsi" w:cstheme="minorBidi"/>
                <w:smallCaps w:val="0"/>
                <w:sz w:val="22"/>
                <w:szCs w:val="22"/>
              </w:rPr>
              <w:tab/>
            </w:r>
            <w:r w:rsidR="007C2CB6" w:rsidRPr="00BF3552">
              <w:rPr>
                <w:rStyle w:val="Collegamentoipertestuale"/>
              </w:rPr>
              <w:t>Condizione Esimente della Responsabilità Amministrativa</w:t>
            </w:r>
            <w:r w:rsidR="007C2CB6">
              <w:rPr>
                <w:webHidden/>
              </w:rPr>
              <w:tab/>
            </w:r>
            <w:r w:rsidR="007C2CB6">
              <w:rPr>
                <w:webHidden/>
              </w:rPr>
              <w:fldChar w:fldCharType="begin"/>
            </w:r>
            <w:r w:rsidR="007C2CB6">
              <w:rPr>
                <w:webHidden/>
              </w:rPr>
              <w:instrText xml:space="preserve"> PAGEREF _Toc523325678 \h </w:instrText>
            </w:r>
            <w:r w:rsidR="007C2CB6">
              <w:rPr>
                <w:webHidden/>
              </w:rPr>
            </w:r>
            <w:r w:rsidR="007C2CB6">
              <w:rPr>
                <w:webHidden/>
              </w:rPr>
              <w:fldChar w:fldCharType="separate"/>
            </w:r>
            <w:r w:rsidR="007C2CB6">
              <w:rPr>
                <w:webHidden/>
              </w:rPr>
              <w:t>5</w:t>
            </w:r>
            <w:r w:rsidR="007C2CB6">
              <w:rPr>
                <w:webHidden/>
              </w:rPr>
              <w:fldChar w:fldCharType="end"/>
            </w:r>
          </w:hyperlink>
        </w:p>
        <w:p w14:paraId="0E808655" w14:textId="0D812EBB" w:rsidR="007C2CB6" w:rsidRDefault="00D65175">
          <w:pPr>
            <w:pStyle w:val="Sommario2"/>
            <w:rPr>
              <w:rFonts w:asciiTheme="minorHAnsi" w:eastAsiaTheme="minorEastAsia" w:hAnsiTheme="minorHAnsi" w:cstheme="minorBidi"/>
              <w:smallCaps w:val="0"/>
              <w:sz w:val="22"/>
              <w:szCs w:val="22"/>
            </w:rPr>
          </w:pPr>
          <w:hyperlink w:anchor="_Toc523325679" w:history="1">
            <w:r w:rsidR="007C2CB6" w:rsidRPr="00BF3552">
              <w:rPr>
                <w:rStyle w:val="Collegamentoipertestuale"/>
                <w:rFonts w:ascii="Tahoma" w:hAnsi="Tahoma" w:cs="Tahoma"/>
              </w:rPr>
              <w:t>1.5.</w:t>
            </w:r>
            <w:r w:rsidR="007C2CB6">
              <w:rPr>
                <w:rFonts w:asciiTheme="minorHAnsi" w:eastAsiaTheme="minorEastAsia" w:hAnsiTheme="minorHAnsi" w:cstheme="minorBidi"/>
                <w:smallCaps w:val="0"/>
                <w:sz w:val="22"/>
                <w:szCs w:val="22"/>
              </w:rPr>
              <w:tab/>
            </w:r>
            <w:r w:rsidR="007C2CB6" w:rsidRPr="00BF3552">
              <w:rPr>
                <w:rStyle w:val="Collegamentoipertestuale"/>
              </w:rPr>
              <w:t>I reati commessi all’estero</w:t>
            </w:r>
            <w:r w:rsidR="007C2CB6">
              <w:rPr>
                <w:webHidden/>
              </w:rPr>
              <w:tab/>
            </w:r>
            <w:r w:rsidR="007C2CB6">
              <w:rPr>
                <w:webHidden/>
              </w:rPr>
              <w:fldChar w:fldCharType="begin"/>
            </w:r>
            <w:r w:rsidR="007C2CB6">
              <w:rPr>
                <w:webHidden/>
              </w:rPr>
              <w:instrText xml:space="preserve"> PAGEREF _Toc523325679 \h </w:instrText>
            </w:r>
            <w:r w:rsidR="007C2CB6">
              <w:rPr>
                <w:webHidden/>
              </w:rPr>
            </w:r>
            <w:r w:rsidR="007C2CB6">
              <w:rPr>
                <w:webHidden/>
              </w:rPr>
              <w:fldChar w:fldCharType="separate"/>
            </w:r>
            <w:r w:rsidR="007C2CB6">
              <w:rPr>
                <w:webHidden/>
              </w:rPr>
              <w:t>6</w:t>
            </w:r>
            <w:r w:rsidR="007C2CB6">
              <w:rPr>
                <w:webHidden/>
              </w:rPr>
              <w:fldChar w:fldCharType="end"/>
            </w:r>
          </w:hyperlink>
        </w:p>
        <w:p w14:paraId="73AE283E" w14:textId="3FC271F9" w:rsidR="007C2CB6" w:rsidRDefault="00D65175">
          <w:pPr>
            <w:pStyle w:val="Sommario2"/>
            <w:rPr>
              <w:rFonts w:asciiTheme="minorHAnsi" w:eastAsiaTheme="minorEastAsia" w:hAnsiTheme="minorHAnsi" w:cstheme="minorBidi"/>
              <w:smallCaps w:val="0"/>
              <w:sz w:val="22"/>
              <w:szCs w:val="22"/>
            </w:rPr>
          </w:pPr>
          <w:hyperlink w:anchor="_Toc523325680" w:history="1">
            <w:r w:rsidR="007C2CB6" w:rsidRPr="00BF3552">
              <w:rPr>
                <w:rStyle w:val="Collegamentoipertestuale"/>
                <w:rFonts w:ascii="Tahoma" w:hAnsi="Tahoma" w:cs="Tahoma"/>
              </w:rPr>
              <w:t>1.6.</w:t>
            </w:r>
            <w:r w:rsidR="007C2CB6">
              <w:rPr>
                <w:rFonts w:asciiTheme="minorHAnsi" w:eastAsiaTheme="minorEastAsia" w:hAnsiTheme="minorHAnsi" w:cstheme="minorBidi"/>
                <w:smallCaps w:val="0"/>
                <w:sz w:val="22"/>
                <w:szCs w:val="22"/>
              </w:rPr>
              <w:tab/>
            </w:r>
            <w:r w:rsidR="007C2CB6" w:rsidRPr="00BF3552">
              <w:rPr>
                <w:rStyle w:val="Collegamentoipertestuale"/>
              </w:rPr>
              <w:t>Le “Linee Guida” di Confindustria</w:t>
            </w:r>
            <w:r w:rsidR="007C2CB6">
              <w:rPr>
                <w:webHidden/>
              </w:rPr>
              <w:tab/>
            </w:r>
            <w:r w:rsidR="007C2CB6">
              <w:rPr>
                <w:webHidden/>
              </w:rPr>
              <w:fldChar w:fldCharType="begin"/>
            </w:r>
            <w:r w:rsidR="007C2CB6">
              <w:rPr>
                <w:webHidden/>
              </w:rPr>
              <w:instrText xml:space="preserve"> PAGEREF _Toc523325680 \h </w:instrText>
            </w:r>
            <w:r w:rsidR="007C2CB6">
              <w:rPr>
                <w:webHidden/>
              </w:rPr>
            </w:r>
            <w:r w:rsidR="007C2CB6">
              <w:rPr>
                <w:webHidden/>
              </w:rPr>
              <w:fldChar w:fldCharType="separate"/>
            </w:r>
            <w:r w:rsidR="007C2CB6">
              <w:rPr>
                <w:webHidden/>
              </w:rPr>
              <w:t>7</w:t>
            </w:r>
            <w:r w:rsidR="007C2CB6">
              <w:rPr>
                <w:webHidden/>
              </w:rPr>
              <w:fldChar w:fldCharType="end"/>
            </w:r>
          </w:hyperlink>
        </w:p>
        <w:p w14:paraId="7B4AC9A8" w14:textId="7E12233F" w:rsidR="007C2CB6" w:rsidRDefault="00D65175">
          <w:pPr>
            <w:pStyle w:val="Sommario1"/>
            <w:rPr>
              <w:rFonts w:asciiTheme="minorHAnsi" w:hAnsiTheme="minorHAnsi"/>
              <w:bCs w:val="0"/>
              <w:caps w:val="0"/>
              <w:sz w:val="22"/>
              <w:szCs w:val="22"/>
              <w:lang w:val="en-US" w:eastAsia="en-US"/>
            </w:rPr>
          </w:pPr>
          <w:hyperlink w:anchor="_Toc523325681" w:history="1">
            <w:r w:rsidR="007C2CB6" w:rsidRPr="00BF3552">
              <w:rPr>
                <w:rStyle w:val="Collegamentoipertestuale"/>
                <w:rFonts w:ascii="Arial" w:hAnsi="Arial"/>
              </w:rPr>
              <w:t>SEZIONE SECONDA – IL MODELLO DI ORGANIZZAZIONE, GESTIONE E CONTROLLO DI SOGESI S.R.L.</w:t>
            </w:r>
            <w:r w:rsidR="007C2CB6">
              <w:rPr>
                <w:webHidden/>
              </w:rPr>
              <w:tab/>
            </w:r>
            <w:r w:rsidR="007C2CB6">
              <w:rPr>
                <w:webHidden/>
              </w:rPr>
              <w:fldChar w:fldCharType="begin"/>
            </w:r>
            <w:r w:rsidR="007C2CB6">
              <w:rPr>
                <w:webHidden/>
              </w:rPr>
              <w:instrText xml:space="preserve"> PAGEREF _Toc523325681 \h </w:instrText>
            </w:r>
            <w:r w:rsidR="007C2CB6">
              <w:rPr>
                <w:webHidden/>
              </w:rPr>
            </w:r>
            <w:r w:rsidR="007C2CB6">
              <w:rPr>
                <w:webHidden/>
              </w:rPr>
              <w:fldChar w:fldCharType="separate"/>
            </w:r>
            <w:r w:rsidR="007C2CB6">
              <w:rPr>
                <w:webHidden/>
              </w:rPr>
              <w:t>9</w:t>
            </w:r>
            <w:r w:rsidR="007C2CB6">
              <w:rPr>
                <w:webHidden/>
              </w:rPr>
              <w:fldChar w:fldCharType="end"/>
            </w:r>
          </w:hyperlink>
        </w:p>
        <w:p w14:paraId="7F272B09" w14:textId="0607D890" w:rsidR="007C2CB6" w:rsidRDefault="00D65175">
          <w:pPr>
            <w:pStyle w:val="Sommario2"/>
            <w:rPr>
              <w:rFonts w:asciiTheme="minorHAnsi" w:eastAsiaTheme="minorEastAsia" w:hAnsiTheme="minorHAnsi" w:cstheme="minorBidi"/>
              <w:smallCaps w:val="0"/>
              <w:sz w:val="22"/>
              <w:szCs w:val="22"/>
            </w:rPr>
          </w:pPr>
          <w:hyperlink w:anchor="_Toc523325683" w:history="1">
            <w:r w:rsidR="007C2CB6" w:rsidRPr="00BF3552">
              <w:rPr>
                <w:rStyle w:val="Collegamentoipertestuale"/>
                <w:rFonts w:ascii="Tahoma" w:hAnsi="Tahoma" w:cs="Tahoma"/>
              </w:rPr>
              <w:t>2.1.</w:t>
            </w:r>
            <w:r w:rsidR="007C2CB6">
              <w:rPr>
                <w:rFonts w:asciiTheme="minorHAnsi" w:eastAsiaTheme="minorEastAsia" w:hAnsiTheme="minorHAnsi" w:cstheme="minorBidi"/>
                <w:smallCaps w:val="0"/>
                <w:sz w:val="22"/>
                <w:szCs w:val="22"/>
              </w:rPr>
              <w:tab/>
            </w:r>
            <w:r w:rsidR="007C2CB6" w:rsidRPr="00BF3552">
              <w:rPr>
                <w:rStyle w:val="Collegamentoipertestuale"/>
                <w:rFonts w:ascii="Arial" w:hAnsi="Arial" w:cs="Arial"/>
              </w:rPr>
              <w:t>La Società</w:t>
            </w:r>
            <w:r w:rsidR="007C2CB6">
              <w:rPr>
                <w:webHidden/>
              </w:rPr>
              <w:tab/>
            </w:r>
            <w:r w:rsidR="007C2CB6">
              <w:rPr>
                <w:webHidden/>
              </w:rPr>
              <w:fldChar w:fldCharType="begin"/>
            </w:r>
            <w:r w:rsidR="007C2CB6">
              <w:rPr>
                <w:webHidden/>
              </w:rPr>
              <w:instrText xml:space="preserve"> PAGEREF _Toc523325683 \h </w:instrText>
            </w:r>
            <w:r w:rsidR="007C2CB6">
              <w:rPr>
                <w:webHidden/>
              </w:rPr>
            </w:r>
            <w:r w:rsidR="007C2CB6">
              <w:rPr>
                <w:webHidden/>
              </w:rPr>
              <w:fldChar w:fldCharType="separate"/>
            </w:r>
            <w:r w:rsidR="007C2CB6">
              <w:rPr>
                <w:webHidden/>
              </w:rPr>
              <w:t>9</w:t>
            </w:r>
            <w:r w:rsidR="007C2CB6">
              <w:rPr>
                <w:webHidden/>
              </w:rPr>
              <w:fldChar w:fldCharType="end"/>
            </w:r>
          </w:hyperlink>
        </w:p>
        <w:p w14:paraId="1CAB05F6" w14:textId="319F6F0D" w:rsidR="007C2CB6" w:rsidRDefault="00D65175">
          <w:pPr>
            <w:pStyle w:val="Sommario2"/>
            <w:rPr>
              <w:rFonts w:asciiTheme="minorHAnsi" w:eastAsiaTheme="minorEastAsia" w:hAnsiTheme="minorHAnsi" w:cstheme="minorBidi"/>
              <w:smallCaps w:val="0"/>
              <w:sz w:val="22"/>
              <w:szCs w:val="22"/>
            </w:rPr>
          </w:pPr>
          <w:hyperlink w:anchor="_Toc523325684" w:history="1">
            <w:r w:rsidR="007C2CB6" w:rsidRPr="00BF3552">
              <w:rPr>
                <w:rStyle w:val="Collegamentoipertestuale"/>
                <w:rFonts w:ascii="Tahoma" w:hAnsi="Tahoma" w:cs="Tahoma"/>
              </w:rPr>
              <w:t>2.2.</w:t>
            </w:r>
            <w:r w:rsidR="007C2CB6">
              <w:rPr>
                <w:rFonts w:asciiTheme="minorHAnsi" w:eastAsiaTheme="minorEastAsia" w:hAnsiTheme="minorHAnsi" w:cstheme="minorBidi"/>
                <w:smallCaps w:val="0"/>
                <w:sz w:val="22"/>
                <w:szCs w:val="22"/>
              </w:rPr>
              <w:tab/>
            </w:r>
            <w:r w:rsidR="007C2CB6" w:rsidRPr="00BF3552">
              <w:rPr>
                <w:rStyle w:val="Collegamentoipertestuale"/>
              </w:rPr>
              <w:t>La Governance e la struttura organizzativa di Sogesi S.r.l.</w:t>
            </w:r>
            <w:r w:rsidR="007C2CB6">
              <w:rPr>
                <w:webHidden/>
              </w:rPr>
              <w:tab/>
            </w:r>
            <w:r w:rsidR="007C2CB6">
              <w:rPr>
                <w:webHidden/>
              </w:rPr>
              <w:fldChar w:fldCharType="begin"/>
            </w:r>
            <w:r w:rsidR="007C2CB6">
              <w:rPr>
                <w:webHidden/>
              </w:rPr>
              <w:instrText xml:space="preserve"> PAGEREF _Toc523325684 \h </w:instrText>
            </w:r>
            <w:r w:rsidR="007C2CB6">
              <w:rPr>
                <w:webHidden/>
              </w:rPr>
            </w:r>
            <w:r w:rsidR="007C2CB6">
              <w:rPr>
                <w:webHidden/>
              </w:rPr>
              <w:fldChar w:fldCharType="separate"/>
            </w:r>
            <w:r w:rsidR="007C2CB6">
              <w:rPr>
                <w:webHidden/>
              </w:rPr>
              <w:t>9</w:t>
            </w:r>
            <w:r w:rsidR="007C2CB6">
              <w:rPr>
                <w:webHidden/>
              </w:rPr>
              <w:fldChar w:fldCharType="end"/>
            </w:r>
          </w:hyperlink>
        </w:p>
        <w:p w14:paraId="6810746C" w14:textId="515B2EA5" w:rsidR="007C2CB6" w:rsidRDefault="00D65175">
          <w:pPr>
            <w:pStyle w:val="Sommario2"/>
            <w:rPr>
              <w:rFonts w:asciiTheme="minorHAnsi" w:eastAsiaTheme="minorEastAsia" w:hAnsiTheme="minorHAnsi" w:cstheme="minorBidi"/>
              <w:smallCaps w:val="0"/>
              <w:sz w:val="22"/>
              <w:szCs w:val="22"/>
            </w:rPr>
          </w:pPr>
          <w:hyperlink w:anchor="_Toc523325685" w:history="1">
            <w:r w:rsidR="007C2CB6" w:rsidRPr="00BF3552">
              <w:rPr>
                <w:rStyle w:val="Collegamentoipertestuale"/>
                <w:rFonts w:ascii="Tahoma" w:hAnsi="Tahoma" w:cs="Tahoma"/>
              </w:rPr>
              <w:t>2.3.</w:t>
            </w:r>
            <w:r w:rsidR="007C2CB6">
              <w:rPr>
                <w:rFonts w:asciiTheme="minorHAnsi" w:eastAsiaTheme="minorEastAsia" w:hAnsiTheme="minorHAnsi" w:cstheme="minorBidi"/>
                <w:smallCaps w:val="0"/>
                <w:sz w:val="22"/>
                <w:szCs w:val="22"/>
              </w:rPr>
              <w:tab/>
            </w:r>
            <w:r w:rsidR="007C2CB6" w:rsidRPr="00BF3552">
              <w:rPr>
                <w:rStyle w:val="Collegamentoipertestuale"/>
              </w:rPr>
              <w:t>Destinatari</w:t>
            </w:r>
            <w:r w:rsidR="007C2CB6">
              <w:rPr>
                <w:webHidden/>
              </w:rPr>
              <w:tab/>
            </w:r>
            <w:r w:rsidR="007C2CB6">
              <w:rPr>
                <w:webHidden/>
              </w:rPr>
              <w:fldChar w:fldCharType="begin"/>
            </w:r>
            <w:r w:rsidR="007C2CB6">
              <w:rPr>
                <w:webHidden/>
              </w:rPr>
              <w:instrText xml:space="preserve"> PAGEREF _Toc523325685 \h </w:instrText>
            </w:r>
            <w:r w:rsidR="007C2CB6">
              <w:rPr>
                <w:webHidden/>
              </w:rPr>
            </w:r>
            <w:r w:rsidR="007C2CB6">
              <w:rPr>
                <w:webHidden/>
              </w:rPr>
              <w:fldChar w:fldCharType="separate"/>
            </w:r>
            <w:r w:rsidR="007C2CB6">
              <w:rPr>
                <w:webHidden/>
              </w:rPr>
              <w:t>9</w:t>
            </w:r>
            <w:r w:rsidR="007C2CB6">
              <w:rPr>
                <w:webHidden/>
              </w:rPr>
              <w:fldChar w:fldCharType="end"/>
            </w:r>
          </w:hyperlink>
        </w:p>
        <w:p w14:paraId="5A4F4D11" w14:textId="201EAABA" w:rsidR="007C2CB6" w:rsidRDefault="00D65175">
          <w:pPr>
            <w:pStyle w:val="Sommario2"/>
            <w:rPr>
              <w:rFonts w:asciiTheme="minorHAnsi" w:eastAsiaTheme="minorEastAsia" w:hAnsiTheme="minorHAnsi" w:cstheme="minorBidi"/>
              <w:smallCaps w:val="0"/>
              <w:sz w:val="22"/>
              <w:szCs w:val="22"/>
            </w:rPr>
          </w:pPr>
          <w:hyperlink w:anchor="_Toc523325686" w:history="1">
            <w:r w:rsidR="007C2CB6" w:rsidRPr="00BF3552">
              <w:rPr>
                <w:rStyle w:val="Collegamentoipertestuale"/>
                <w:rFonts w:ascii="Tahoma" w:hAnsi="Tahoma" w:cs="Tahoma"/>
              </w:rPr>
              <w:t>2.4.</w:t>
            </w:r>
            <w:r w:rsidR="007C2CB6">
              <w:rPr>
                <w:rFonts w:asciiTheme="minorHAnsi" w:eastAsiaTheme="minorEastAsia" w:hAnsiTheme="minorHAnsi" w:cstheme="minorBidi"/>
                <w:smallCaps w:val="0"/>
                <w:sz w:val="22"/>
                <w:szCs w:val="22"/>
              </w:rPr>
              <w:tab/>
            </w:r>
            <w:r w:rsidR="007C2CB6" w:rsidRPr="00BF3552">
              <w:rPr>
                <w:rStyle w:val="Collegamentoipertestuale"/>
              </w:rPr>
              <w:t>Finalità del Modello</w:t>
            </w:r>
            <w:r w:rsidR="007C2CB6">
              <w:rPr>
                <w:webHidden/>
              </w:rPr>
              <w:tab/>
            </w:r>
            <w:r w:rsidR="007C2CB6">
              <w:rPr>
                <w:webHidden/>
              </w:rPr>
              <w:fldChar w:fldCharType="begin"/>
            </w:r>
            <w:r w:rsidR="007C2CB6">
              <w:rPr>
                <w:webHidden/>
              </w:rPr>
              <w:instrText xml:space="preserve"> PAGEREF _Toc523325686 \h </w:instrText>
            </w:r>
            <w:r w:rsidR="007C2CB6">
              <w:rPr>
                <w:webHidden/>
              </w:rPr>
            </w:r>
            <w:r w:rsidR="007C2CB6">
              <w:rPr>
                <w:webHidden/>
              </w:rPr>
              <w:fldChar w:fldCharType="separate"/>
            </w:r>
            <w:r w:rsidR="007C2CB6">
              <w:rPr>
                <w:webHidden/>
              </w:rPr>
              <w:t>9</w:t>
            </w:r>
            <w:r w:rsidR="007C2CB6">
              <w:rPr>
                <w:webHidden/>
              </w:rPr>
              <w:fldChar w:fldCharType="end"/>
            </w:r>
          </w:hyperlink>
        </w:p>
        <w:p w14:paraId="2F4C6C5A" w14:textId="18935628" w:rsidR="007C2CB6" w:rsidRDefault="00D65175">
          <w:pPr>
            <w:pStyle w:val="Sommario2"/>
            <w:rPr>
              <w:rFonts w:asciiTheme="minorHAnsi" w:eastAsiaTheme="minorEastAsia" w:hAnsiTheme="minorHAnsi" w:cstheme="minorBidi"/>
              <w:smallCaps w:val="0"/>
              <w:sz w:val="22"/>
              <w:szCs w:val="22"/>
            </w:rPr>
          </w:pPr>
          <w:hyperlink w:anchor="_Toc523325687" w:history="1">
            <w:r w:rsidR="007C2CB6" w:rsidRPr="00BF3552">
              <w:rPr>
                <w:rStyle w:val="Collegamentoipertestuale"/>
                <w:rFonts w:ascii="Tahoma" w:hAnsi="Tahoma" w:cs="Tahoma"/>
              </w:rPr>
              <w:t>2.5.</w:t>
            </w:r>
            <w:r w:rsidR="007C2CB6">
              <w:rPr>
                <w:rFonts w:asciiTheme="minorHAnsi" w:eastAsiaTheme="minorEastAsia" w:hAnsiTheme="minorHAnsi" w:cstheme="minorBidi"/>
                <w:smallCaps w:val="0"/>
                <w:sz w:val="22"/>
                <w:szCs w:val="22"/>
              </w:rPr>
              <w:tab/>
            </w:r>
            <w:r w:rsidR="007C2CB6" w:rsidRPr="00BF3552">
              <w:rPr>
                <w:rStyle w:val="Collegamentoipertestuale"/>
              </w:rPr>
              <w:t>Elementi fondamentali del modello</w:t>
            </w:r>
            <w:r w:rsidR="007C2CB6">
              <w:rPr>
                <w:webHidden/>
              </w:rPr>
              <w:tab/>
            </w:r>
            <w:r w:rsidR="007C2CB6">
              <w:rPr>
                <w:webHidden/>
              </w:rPr>
              <w:fldChar w:fldCharType="begin"/>
            </w:r>
            <w:r w:rsidR="007C2CB6">
              <w:rPr>
                <w:webHidden/>
              </w:rPr>
              <w:instrText xml:space="preserve"> PAGEREF _Toc523325687 \h </w:instrText>
            </w:r>
            <w:r w:rsidR="007C2CB6">
              <w:rPr>
                <w:webHidden/>
              </w:rPr>
            </w:r>
            <w:r w:rsidR="007C2CB6">
              <w:rPr>
                <w:webHidden/>
              </w:rPr>
              <w:fldChar w:fldCharType="separate"/>
            </w:r>
            <w:r w:rsidR="007C2CB6">
              <w:rPr>
                <w:webHidden/>
              </w:rPr>
              <w:t>10</w:t>
            </w:r>
            <w:r w:rsidR="007C2CB6">
              <w:rPr>
                <w:webHidden/>
              </w:rPr>
              <w:fldChar w:fldCharType="end"/>
            </w:r>
          </w:hyperlink>
        </w:p>
        <w:p w14:paraId="21E5971B" w14:textId="25D8D18A" w:rsidR="007C2CB6" w:rsidRDefault="00D65175">
          <w:pPr>
            <w:pStyle w:val="Sommario2"/>
            <w:rPr>
              <w:rFonts w:asciiTheme="minorHAnsi" w:eastAsiaTheme="minorEastAsia" w:hAnsiTheme="minorHAnsi" w:cstheme="minorBidi"/>
              <w:smallCaps w:val="0"/>
              <w:sz w:val="22"/>
              <w:szCs w:val="22"/>
            </w:rPr>
          </w:pPr>
          <w:hyperlink w:anchor="_Toc523325688" w:history="1">
            <w:r w:rsidR="007C2CB6" w:rsidRPr="00BF3552">
              <w:rPr>
                <w:rStyle w:val="Collegamentoipertestuale"/>
                <w:rFonts w:ascii="Tahoma" w:hAnsi="Tahoma" w:cs="Tahoma"/>
              </w:rPr>
              <w:t>2.6.</w:t>
            </w:r>
            <w:r w:rsidR="007C2CB6">
              <w:rPr>
                <w:rFonts w:asciiTheme="minorHAnsi" w:eastAsiaTheme="minorEastAsia" w:hAnsiTheme="minorHAnsi" w:cstheme="minorBidi"/>
                <w:smallCaps w:val="0"/>
                <w:sz w:val="22"/>
                <w:szCs w:val="22"/>
              </w:rPr>
              <w:tab/>
            </w:r>
            <w:r w:rsidR="007C2CB6" w:rsidRPr="00BF3552">
              <w:rPr>
                <w:rStyle w:val="Collegamentoipertestuale"/>
              </w:rPr>
              <w:t>La mappatura delle attività a rischio reato</w:t>
            </w:r>
            <w:r w:rsidR="007C2CB6">
              <w:rPr>
                <w:webHidden/>
              </w:rPr>
              <w:tab/>
            </w:r>
            <w:r w:rsidR="007C2CB6">
              <w:rPr>
                <w:webHidden/>
              </w:rPr>
              <w:fldChar w:fldCharType="begin"/>
            </w:r>
            <w:r w:rsidR="007C2CB6">
              <w:rPr>
                <w:webHidden/>
              </w:rPr>
              <w:instrText xml:space="preserve"> PAGEREF _Toc523325688 \h </w:instrText>
            </w:r>
            <w:r w:rsidR="007C2CB6">
              <w:rPr>
                <w:webHidden/>
              </w:rPr>
            </w:r>
            <w:r w:rsidR="007C2CB6">
              <w:rPr>
                <w:webHidden/>
              </w:rPr>
              <w:fldChar w:fldCharType="separate"/>
            </w:r>
            <w:r w:rsidR="007C2CB6">
              <w:rPr>
                <w:webHidden/>
              </w:rPr>
              <w:t>11</w:t>
            </w:r>
            <w:r w:rsidR="007C2CB6">
              <w:rPr>
                <w:webHidden/>
              </w:rPr>
              <w:fldChar w:fldCharType="end"/>
            </w:r>
          </w:hyperlink>
        </w:p>
        <w:p w14:paraId="7FE2BB8D" w14:textId="3B96BB2F" w:rsidR="007C2CB6" w:rsidRDefault="00D65175">
          <w:pPr>
            <w:pStyle w:val="Sommario2"/>
            <w:rPr>
              <w:rFonts w:asciiTheme="minorHAnsi" w:eastAsiaTheme="minorEastAsia" w:hAnsiTheme="minorHAnsi" w:cstheme="minorBidi"/>
              <w:smallCaps w:val="0"/>
              <w:sz w:val="22"/>
              <w:szCs w:val="22"/>
            </w:rPr>
          </w:pPr>
          <w:hyperlink w:anchor="_Toc523325689" w:history="1">
            <w:r w:rsidR="007C2CB6" w:rsidRPr="00BF3552">
              <w:rPr>
                <w:rStyle w:val="Collegamentoipertestuale"/>
                <w:rFonts w:ascii="Tahoma" w:hAnsi="Tahoma" w:cs="Tahoma"/>
              </w:rPr>
              <w:t>2.7.</w:t>
            </w:r>
            <w:r w:rsidR="007C2CB6">
              <w:rPr>
                <w:rFonts w:asciiTheme="minorHAnsi" w:eastAsiaTheme="minorEastAsia" w:hAnsiTheme="minorHAnsi" w:cstheme="minorBidi"/>
                <w:smallCaps w:val="0"/>
                <w:sz w:val="22"/>
                <w:szCs w:val="22"/>
              </w:rPr>
              <w:tab/>
            </w:r>
            <w:r w:rsidR="007C2CB6" w:rsidRPr="00BF3552">
              <w:rPr>
                <w:rStyle w:val="Collegamentoipertestuale"/>
              </w:rPr>
              <w:t>Il sistema di controllo interno</w:t>
            </w:r>
            <w:r w:rsidR="007C2CB6">
              <w:rPr>
                <w:webHidden/>
              </w:rPr>
              <w:tab/>
            </w:r>
            <w:r w:rsidR="007C2CB6">
              <w:rPr>
                <w:webHidden/>
              </w:rPr>
              <w:fldChar w:fldCharType="begin"/>
            </w:r>
            <w:r w:rsidR="007C2CB6">
              <w:rPr>
                <w:webHidden/>
              </w:rPr>
              <w:instrText xml:space="preserve"> PAGEREF _Toc523325689 \h </w:instrText>
            </w:r>
            <w:r w:rsidR="007C2CB6">
              <w:rPr>
                <w:webHidden/>
              </w:rPr>
            </w:r>
            <w:r w:rsidR="007C2CB6">
              <w:rPr>
                <w:webHidden/>
              </w:rPr>
              <w:fldChar w:fldCharType="separate"/>
            </w:r>
            <w:r w:rsidR="007C2CB6">
              <w:rPr>
                <w:webHidden/>
              </w:rPr>
              <w:t>11</w:t>
            </w:r>
            <w:r w:rsidR="007C2CB6">
              <w:rPr>
                <w:webHidden/>
              </w:rPr>
              <w:fldChar w:fldCharType="end"/>
            </w:r>
          </w:hyperlink>
        </w:p>
        <w:p w14:paraId="3841FAC6" w14:textId="08E9427E" w:rsidR="007C2CB6" w:rsidRDefault="00D65175">
          <w:pPr>
            <w:pStyle w:val="Sommario2"/>
            <w:rPr>
              <w:rFonts w:asciiTheme="minorHAnsi" w:eastAsiaTheme="minorEastAsia" w:hAnsiTheme="minorHAnsi" w:cstheme="minorBidi"/>
              <w:smallCaps w:val="0"/>
              <w:sz w:val="22"/>
              <w:szCs w:val="22"/>
            </w:rPr>
          </w:pPr>
          <w:hyperlink w:anchor="_Toc523325690" w:history="1">
            <w:r w:rsidR="007C2CB6" w:rsidRPr="00BF3552">
              <w:rPr>
                <w:rStyle w:val="Collegamentoipertestuale"/>
                <w:rFonts w:ascii="Tahoma" w:hAnsi="Tahoma" w:cs="Tahoma"/>
              </w:rPr>
              <w:t>2.8.</w:t>
            </w:r>
            <w:r w:rsidR="007C2CB6">
              <w:rPr>
                <w:rFonts w:asciiTheme="minorHAnsi" w:eastAsiaTheme="minorEastAsia" w:hAnsiTheme="minorHAnsi" w:cstheme="minorBidi"/>
                <w:smallCaps w:val="0"/>
                <w:sz w:val="22"/>
                <w:szCs w:val="22"/>
              </w:rPr>
              <w:tab/>
            </w:r>
            <w:r w:rsidR="007C2CB6" w:rsidRPr="00BF3552">
              <w:rPr>
                <w:rStyle w:val="Collegamentoipertestuale"/>
              </w:rPr>
              <w:t>Codice Etico</w:t>
            </w:r>
            <w:r w:rsidR="007C2CB6">
              <w:rPr>
                <w:webHidden/>
              </w:rPr>
              <w:tab/>
            </w:r>
            <w:r w:rsidR="007C2CB6">
              <w:rPr>
                <w:webHidden/>
              </w:rPr>
              <w:fldChar w:fldCharType="begin"/>
            </w:r>
            <w:r w:rsidR="007C2CB6">
              <w:rPr>
                <w:webHidden/>
              </w:rPr>
              <w:instrText xml:space="preserve"> PAGEREF _Toc523325690 \h </w:instrText>
            </w:r>
            <w:r w:rsidR="007C2CB6">
              <w:rPr>
                <w:webHidden/>
              </w:rPr>
            </w:r>
            <w:r w:rsidR="007C2CB6">
              <w:rPr>
                <w:webHidden/>
              </w:rPr>
              <w:fldChar w:fldCharType="separate"/>
            </w:r>
            <w:r w:rsidR="007C2CB6">
              <w:rPr>
                <w:webHidden/>
              </w:rPr>
              <w:t>12</w:t>
            </w:r>
            <w:r w:rsidR="007C2CB6">
              <w:rPr>
                <w:webHidden/>
              </w:rPr>
              <w:fldChar w:fldCharType="end"/>
            </w:r>
          </w:hyperlink>
        </w:p>
        <w:p w14:paraId="563E3CCB" w14:textId="0FDCBA1A" w:rsidR="007C2CB6" w:rsidRDefault="00D65175">
          <w:pPr>
            <w:pStyle w:val="Sommario1"/>
            <w:rPr>
              <w:rFonts w:asciiTheme="minorHAnsi" w:hAnsiTheme="minorHAnsi"/>
              <w:bCs w:val="0"/>
              <w:caps w:val="0"/>
              <w:sz w:val="22"/>
              <w:szCs w:val="22"/>
              <w:lang w:val="en-US" w:eastAsia="en-US"/>
            </w:rPr>
          </w:pPr>
          <w:hyperlink w:anchor="_Toc523325691" w:history="1">
            <w:r w:rsidR="007C2CB6" w:rsidRPr="00BF3552">
              <w:rPr>
                <w:rStyle w:val="Collegamentoipertestuale"/>
                <w:rFonts w:ascii="Arial" w:hAnsi="Arial"/>
              </w:rPr>
              <w:t>SEZIONE TERZA – ORGANISMO DI VIGILANZA</w:t>
            </w:r>
            <w:r w:rsidR="007C2CB6">
              <w:rPr>
                <w:webHidden/>
              </w:rPr>
              <w:tab/>
            </w:r>
            <w:r w:rsidR="007C2CB6">
              <w:rPr>
                <w:webHidden/>
              </w:rPr>
              <w:fldChar w:fldCharType="begin"/>
            </w:r>
            <w:r w:rsidR="007C2CB6">
              <w:rPr>
                <w:webHidden/>
              </w:rPr>
              <w:instrText xml:space="preserve"> PAGEREF _Toc523325691 \h </w:instrText>
            </w:r>
            <w:r w:rsidR="007C2CB6">
              <w:rPr>
                <w:webHidden/>
              </w:rPr>
            </w:r>
            <w:r w:rsidR="007C2CB6">
              <w:rPr>
                <w:webHidden/>
              </w:rPr>
              <w:fldChar w:fldCharType="separate"/>
            </w:r>
            <w:r w:rsidR="007C2CB6">
              <w:rPr>
                <w:webHidden/>
              </w:rPr>
              <w:t>13</w:t>
            </w:r>
            <w:r w:rsidR="007C2CB6">
              <w:rPr>
                <w:webHidden/>
              </w:rPr>
              <w:fldChar w:fldCharType="end"/>
            </w:r>
          </w:hyperlink>
        </w:p>
        <w:p w14:paraId="2CAF20CC" w14:textId="013FCFBD" w:rsidR="007C2CB6" w:rsidRDefault="00D65175">
          <w:pPr>
            <w:pStyle w:val="Sommario2"/>
            <w:rPr>
              <w:rFonts w:asciiTheme="minorHAnsi" w:eastAsiaTheme="minorEastAsia" w:hAnsiTheme="minorHAnsi" w:cstheme="minorBidi"/>
              <w:smallCaps w:val="0"/>
              <w:sz w:val="22"/>
              <w:szCs w:val="22"/>
            </w:rPr>
          </w:pPr>
          <w:hyperlink w:anchor="_Toc523325692" w:history="1">
            <w:r w:rsidR="007C2CB6" w:rsidRPr="00BF3552">
              <w:rPr>
                <w:rStyle w:val="Collegamentoipertestuale"/>
                <w:rFonts w:ascii="Arial" w:hAnsi="Arial" w:cs="Arial"/>
              </w:rPr>
              <w:t>3.1</w:t>
            </w:r>
            <w:r w:rsidR="007C2CB6">
              <w:rPr>
                <w:rFonts w:asciiTheme="minorHAnsi" w:eastAsiaTheme="minorEastAsia" w:hAnsiTheme="minorHAnsi" w:cstheme="minorBidi"/>
                <w:smallCaps w:val="0"/>
                <w:sz w:val="22"/>
                <w:szCs w:val="22"/>
              </w:rPr>
              <w:tab/>
            </w:r>
            <w:r w:rsidR="007C2CB6" w:rsidRPr="00BF3552">
              <w:rPr>
                <w:rStyle w:val="Collegamentoipertestuale"/>
                <w:rFonts w:ascii="Arial" w:hAnsi="Arial" w:cs="Arial"/>
              </w:rPr>
              <w:t>Durata in carica, decadenza e revoca</w:t>
            </w:r>
            <w:r w:rsidR="007C2CB6">
              <w:rPr>
                <w:webHidden/>
              </w:rPr>
              <w:tab/>
            </w:r>
            <w:r w:rsidR="007C2CB6">
              <w:rPr>
                <w:webHidden/>
              </w:rPr>
              <w:fldChar w:fldCharType="begin"/>
            </w:r>
            <w:r w:rsidR="007C2CB6">
              <w:rPr>
                <w:webHidden/>
              </w:rPr>
              <w:instrText xml:space="preserve"> PAGEREF _Toc523325692 \h </w:instrText>
            </w:r>
            <w:r w:rsidR="007C2CB6">
              <w:rPr>
                <w:webHidden/>
              </w:rPr>
            </w:r>
            <w:r w:rsidR="007C2CB6">
              <w:rPr>
                <w:webHidden/>
              </w:rPr>
              <w:fldChar w:fldCharType="separate"/>
            </w:r>
            <w:r w:rsidR="007C2CB6">
              <w:rPr>
                <w:webHidden/>
              </w:rPr>
              <w:t>13</w:t>
            </w:r>
            <w:r w:rsidR="007C2CB6">
              <w:rPr>
                <w:webHidden/>
              </w:rPr>
              <w:fldChar w:fldCharType="end"/>
            </w:r>
          </w:hyperlink>
        </w:p>
        <w:p w14:paraId="5589FEE9" w14:textId="0C72CC81" w:rsidR="007C2CB6" w:rsidRDefault="00D65175">
          <w:pPr>
            <w:pStyle w:val="Sommario2"/>
            <w:rPr>
              <w:rFonts w:asciiTheme="minorHAnsi" w:eastAsiaTheme="minorEastAsia" w:hAnsiTheme="minorHAnsi" w:cstheme="minorBidi"/>
              <w:smallCaps w:val="0"/>
              <w:sz w:val="22"/>
              <w:szCs w:val="22"/>
            </w:rPr>
          </w:pPr>
          <w:hyperlink w:anchor="_Toc523325693" w:history="1">
            <w:r w:rsidR="007C2CB6" w:rsidRPr="00BF3552">
              <w:rPr>
                <w:rStyle w:val="Collegamentoipertestuale"/>
                <w:rFonts w:ascii="Arial" w:hAnsi="Arial" w:cs="Arial"/>
              </w:rPr>
              <w:t>3.2</w:t>
            </w:r>
            <w:r w:rsidR="007C2CB6">
              <w:rPr>
                <w:rFonts w:asciiTheme="minorHAnsi" w:eastAsiaTheme="minorEastAsia" w:hAnsiTheme="minorHAnsi" w:cstheme="minorBidi"/>
                <w:smallCaps w:val="0"/>
                <w:sz w:val="22"/>
                <w:szCs w:val="22"/>
              </w:rPr>
              <w:tab/>
            </w:r>
            <w:r w:rsidR="007C2CB6" w:rsidRPr="00BF3552">
              <w:rPr>
                <w:rStyle w:val="Collegamentoipertestuale"/>
                <w:rFonts w:ascii="Arial" w:hAnsi="Arial" w:cs="Arial"/>
              </w:rPr>
              <w:t>Poteri e funzioni dell’Organismo di Vigilanza</w:t>
            </w:r>
            <w:r w:rsidR="007C2CB6">
              <w:rPr>
                <w:webHidden/>
              </w:rPr>
              <w:tab/>
            </w:r>
            <w:r w:rsidR="007C2CB6">
              <w:rPr>
                <w:webHidden/>
              </w:rPr>
              <w:fldChar w:fldCharType="begin"/>
            </w:r>
            <w:r w:rsidR="007C2CB6">
              <w:rPr>
                <w:webHidden/>
              </w:rPr>
              <w:instrText xml:space="preserve"> PAGEREF _Toc523325693 \h </w:instrText>
            </w:r>
            <w:r w:rsidR="007C2CB6">
              <w:rPr>
                <w:webHidden/>
              </w:rPr>
            </w:r>
            <w:r w:rsidR="007C2CB6">
              <w:rPr>
                <w:webHidden/>
              </w:rPr>
              <w:fldChar w:fldCharType="separate"/>
            </w:r>
            <w:r w:rsidR="007C2CB6">
              <w:rPr>
                <w:webHidden/>
              </w:rPr>
              <w:t>15</w:t>
            </w:r>
            <w:r w:rsidR="007C2CB6">
              <w:rPr>
                <w:webHidden/>
              </w:rPr>
              <w:fldChar w:fldCharType="end"/>
            </w:r>
          </w:hyperlink>
        </w:p>
        <w:p w14:paraId="2A051174" w14:textId="710C8D13" w:rsidR="007C2CB6" w:rsidRDefault="00D65175">
          <w:pPr>
            <w:pStyle w:val="Sommario2"/>
            <w:rPr>
              <w:rFonts w:asciiTheme="minorHAnsi" w:eastAsiaTheme="minorEastAsia" w:hAnsiTheme="minorHAnsi" w:cstheme="minorBidi"/>
              <w:smallCaps w:val="0"/>
              <w:sz w:val="22"/>
              <w:szCs w:val="22"/>
            </w:rPr>
          </w:pPr>
          <w:hyperlink w:anchor="_Toc523325694" w:history="1">
            <w:r w:rsidR="007C2CB6" w:rsidRPr="00BF3552">
              <w:rPr>
                <w:rStyle w:val="Collegamentoipertestuale"/>
                <w:rFonts w:ascii="Arial" w:hAnsi="Arial" w:cs="Arial"/>
              </w:rPr>
              <w:t>3.3</w:t>
            </w:r>
            <w:r w:rsidR="007C2CB6">
              <w:rPr>
                <w:rFonts w:asciiTheme="minorHAnsi" w:eastAsiaTheme="minorEastAsia" w:hAnsiTheme="minorHAnsi" w:cstheme="minorBidi"/>
                <w:smallCaps w:val="0"/>
                <w:sz w:val="22"/>
                <w:szCs w:val="22"/>
              </w:rPr>
              <w:tab/>
            </w:r>
            <w:r w:rsidR="007C2CB6" w:rsidRPr="00BF3552">
              <w:rPr>
                <w:rStyle w:val="Collegamentoipertestuale"/>
                <w:rFonts w:ascii="Arial" w:hAnsi="Arial" w:cs="Arial"/>
              </w:rPr>
              <w:t>Flussi di comunicazione dell’Organismo di Vigilanza</w:t>
            </w:r>
            <w:r w:rsidR="007C2CB6">
              <w:rPr>
                <w:webHidden/>
              </w:rPr>
              <w:tab/>
            </w:r>
            <w:r w:rsidR="007C2CB6">
              <w:rPr>
                <w:webHidden/>
              </w:rPr>
              <w:fldChar w:fldCharType="begin"/>
            </w:r>
            <w:r w:rsidR="007C2CB6">
              <w:rPr>
                <w:webHidden/>
              </w:rPr>
              <w:instrText xml:space="preserve"> PAGEREF _Toc523325694 \h </w:instrText>
            </w:r>
            <w:r w:rsidR="007C2CB6">
              <w:rPr>
                <w:webHidden/>
              </w:rPr>
            </w:r>
            <w:r w:rsidR="007C2CB6">
              <w:rPr>
                <w:webHidden/>
              </w:rPr>
              <w:fldChar w:fldCharType="separate"/>
            </w:r>
            <w:r w:rsidR="007C2CB6">
              <w:rPr>
                <w:webHidden/>
              </w:rPr>
              <w:t>16</w:t>
            </w:r>
            <w:r w:rsidR="007C2CB6">
              <w:rPr>
                <w:webHidden/>
              </w:rPr>
              <w:fldChar w:fldCharType="end"/>
            </w:r>
          </w:hyperlink>
        </w:p>
        <w:p w14:paraId="1F7B5CB2" w14:textId="6A1DF0F1" w:rsidR="007C2CB6" w:rsidRDefault="00D65175">
          <w:pPr>
            <w:pStyle w:val="Sommario2"/>
            <w:rPr>
              <w:rFonts w:asciiTheme="minorHAnsi" w:eastAsiaTheme="minorEastAsia" w:hAnsiTheme="minorHAnsi" w:cstheme="minorBidi"/>
              <w:smallCaps w:val="0"/>
              <w:sz w:val="22"/>
              <w:szCs w:val="22"/>
            </w:rPr>
          </w:pPr>
          <w:hyperlink w:anchor="_Toc523325695" w:history="1">
            <w:r w:rsidR="007C2CB6" w:rsidRPr="00BF3552">
              <w:rPr>
                <w:rStyle w:val="Collegamentoipertestuale"/>
                <w:rFonts w:ascii="Arial" w:hAnsi="Arial" w:cs="Arial"/>
              </w:rPr>
              <w:t>3.4</w:t>
            </w:r>
            <w:r w:rsidR="007C2CB6">
              <w:rPr>
                <w:rFonts w:asciiTheme="minorHAnsi" w:eastAsiaTheme="minorEastAsia" w:hAnsiTheme="minorHAnsi" w:cstheme="minorBidi"/>
                <w:smallCaps w:val="0"/>
                <w:sz w:val="22"/>
                <w:szCs w:val="22"/>
              </w:rPr>
              <w:tab/>
            </w:r>
            <w:r w:rsidR="007C2CB6" w:rsidRPr="00BF3552">
              <w:rPr>
                <w:rStyle w:val="Collegamentoipertestuale"/>
                <w:rFonts w:ascii="Arial" w:hAnsi="Arial" w:cs="Arial"/>
              </w:rPr>
              <w:t>Flussi informativi nei confronti dell’Organismo di Vigilanza</w:t>
            </w:r>
            <w:r w:rsidR="007C2CB6">
              <w:rPr>
                <w:webHidden/>
              </w:rPr>
              <w:tab/>
            </w:r>
            <w:r w:rsidR="007C2CB6">
              <w:rPr>
                <w:webHidden/>
              </w:rPr>
              <w:fldChar w:fldCharType="begin"/>
            </w:r>
            <w:r w:rsidR="007C2CB6">
              <w:rPr>
                <w:webHidden/>
              </w:rPr>
              <w:instrText xml:space="preserve"> PAGEREF _Toc523325695 \h </w:instrText>
            </w:r>
            <w:r w:rsidR="007C2CB6">
              <w:rPr>
                <w:webHidden/>
              </w:rPr>
            </w:r>
            <w:r w:rsidR="007C2CB6">
              <w:rPr>
                <w:webHidden/>
              </w:rPr>
              <w:fldChar w:fldCharType="separate"/>
            </w:r>
            <w:r w:rsidR="007C2CB6">
              <w:rPr>
                <w:webHidden/>
              </w:rPr>
              <w:t>17</w:t>
            </w:r>
            <w:r w:rsidR="007C2CB6">
              <w:rPr>
                <w:webHidden/>
              </w:rPr>
              <w:fldChar w:fldCharType="end"/>
            </w:r>
          </w:hyperlink>
        </w:p>
        <w:p w14:paraId="5A9FCC10" w14:textId="7AD79CB6" w:rsidR="007C2CB6" w:rsidRDefault="00D65175">
          <w:pPr>
            <w:pStyle w:val="Sommario2"/>
            <w:rPr>
              <w:rFonts w:asciiTheme="minorHAnsi" w:eastAsiaTheme="minorEastAsia" w:hAnsiTheme="minorHAnsi" w:cstheme="minorBidi"/>
              <w:smallCaps w:val="0"/>
              <w:sz w:val="22"/>
              <w:szCs w:val="22"/>
            </w:rPr>
          </w:pPr>
          <w:hyperlink w:anchor="_Toc523325697" w:history="1">
            <w:r w:rsidR="007C2CB6" w:rsidRPr="00BF3552">
              <w:rPr>
                <w:rStyle w:val="Collegamentoipertestuale"/>
              </w:rPr>
              <w:t>4.1</w:t>
            </w:r>
            <w:r w:rsidR="007C2CB6">
              <w:rPr>
                <w:rFonts w:asciiTheme="minorHAnsi" w:eastAsiaTheme="minorEastAsia" w:hAnsiTheme="minorHAnsi" w:cstheme="minorBidi"/>
                <w:smallCaps w:val="0"/>
                <w:sz w:val="22"/>
                <w:szCs w:val="22"/>
              </w:rPr>
              <w:tab/>
            </w:r>
            <w:r w:rsidR="007C2CB6" w:rsidRPr="00BF3552">
              <w:rPr>
                <w:rStyle w:val="Collegamentoipertestuale"/>
              </w:rPr>
              <w:t>Sanzioni per il personale dipendente non Dirigente</w:t>
            </w:r>
            <w:r w:rsidR="007C2CB6">
              <w:rPr>
                <w:webHidden/>
              </w:rPr>
              <w:tab/>
            </w:r>
            <w:r w:rsidR="007C2CB6">
              <w:rPr>
                <w:webHidden/>
              </w:rPr>
              <w:fldChar w:fldCharType="begin"/>
            </w:r>
            <w:r w:rsidR="007C2CB6">
              <w:rPr>
                <w:webHidden/>
              </w:rPr>
              <w:instrText xml:space="preserve"> PAGEREF _Toc523325697 \h </w:instrText>
            </w:r>
            <w:r w:rsidR="007C2CB6">
              <w:rPr>
                <w:webHidden/>
              </w:rPr>
            </w:r>
            <w:r w:rsidR="007C2CB6">
              <w:rPr>
                <w:webHidden/>
              </w:rPr>
              <w:fldChar w:fldCharType="separate"/>
            </w:r>
            <w:r w:rsidR="007C2CB6">
              <w:rPr>
                <w:webHidden/>
              </w:rPr>
              <w:t>19</w:t>
            </w:r>
            <w:r w:rsidR="007C2CB6">
              <w:rPr>
                <w:webHidden/>
              </w:rPr>
              <w:fldChar w:fldCharType="end"/>
            </w:r>
          </w:hyperlink>
        </w:p>
        <w:p w14:paraId="3F6472E1" w14:textId="52F702EF" w:rsidR="007C2CB6" w:rsidRDefault="00D65175">
          <w:pPr>
            <w:pStyle w:val="Sommario2"/>
            <w:rPr>
              <w:rFonts w:asciiTheme="minorHAnsi" w:eastAsiaTheme="minorEastAsia" w:hAnsiTheme="minorHAnsi" w:cstheme="minorBidi"/>
              <w:smallCaps w:val="0"/>
              <w:sz w:val="22"/>
              <w:szCs w:val="22"/>
            </w:rPr>
          </w:pPr>
          <w:hyperlink w:anchor="_Toc523325698" w:history="1">
            <w:r w:rsidR="007C2CB6" w:rsidRPr="00BF3552">
              <w:rPr>
                <w:rStyle w:val="Collegamentoipertestuale"/>
              </w:rPr>
              <w:t>4.2</w:t>
            </w:r>
            <w:r w:rsidR="007C2CB6">
              <w:rPr>
                <w:rFonts w:asciiTheme="minorHAnsi" w:eastAsiaTheme="minorEastAsia" w:hAnsiTheme="minorHAnsi" w:cstheme="minorBidi"/>
                <w:smallCaps w:val="0"/>
                <w:sz w:val="22"/>
                <w:szCs w:val="22"/>
              </w:rPr>
              <w:tab/>
            </w:r>
            <w:r w:rsidR="007C2CB6" w:rsidRPr="00BF3552">
              <w:rPr>
                <w:rStyle w:val="Collegamentoipertestuale"/>
              </w:rPr>
              <w:t>Sanzioni per i lavoratori subordinati con la qualifica di dirigenti</w:t>
            </w:r>
            <w:r w:rsidR="007C2CB6">
              <w:rPr>
                <w:webHidden/>
              </w:rPr>
              <w:tab/>
            </w:r>
            <w:r w:rsidR="007C2CB6">
              <w:rPr>
                <w:webHidden/>
              </w:rPr>
              <w:fldChar w:fldCharType="begin"/>
            </w:r>
            <w:r w:rsidR="007C2CB6">
              <w:rPr>
                <w:webHidden/>
              </w:rPr>
              <w:instrText xml:space="preserve"> PAGEREF _Toc523325698 \h </w:instrText>
            </w:r>
            <w:r w:rsidR="007C2CB6">
              <w:rPr>
                <w:webHidden/>
              </w:rPr>
            </w:r>
            <w:r w:rsidR="007C2CB6">
              <w:rPr>
                <w:webHidden/>
              </w:rPr>
              <w:fldChar w:fldCharType="separate"/>
            </w:r>
            <w:r w:rsidR="007C2CB6">
              <w:rPr>
                <w:webHidden/>
              </w:rPr>
              <w:t>21</w:t>
            </w:r>
            <w:r w:rsidR="007C2CB6">
              <w:rPr>
                <w:webHidden/>
              </w:rPr>
              <w:fldChar w:fldCharType="end"/>
            </w:r>
          </w:hyperlink>
        </w:p>
        <w:p w14:paraId="0B97FF41" w14:textId="46B4D330" w:rsidR="007C2CB6" w:rsidRDefault="00D65175">
          <w:pPr>
            <w:pStyle w:val="Sommario2"/>
            <w:rPr>
              <w:rFonts w:asciiTheme="minorHAnsi" w:eastAsiaTheme="minorEastAsia" w:hAnsiTheme="minorHAnsi" w:cstheme="minorBidi"/>
              <w:smallCaps w:val="0"/>
              <w:sz w:val="22"/>
              <w:szCs w:val="22"/>
            </w:rPr>
          </w:pPr>
          <w:hyperlink w:anchor="_Toc523325699" w:history="1">
            <w:r w:rsidR="007C2CB6" w:rsidRPr="00BF3552">
              <w:rPr>
                <w:rStyle w:val="Collegamentoipertestuale"/>
              </w:rPr>
              <w:t>4.3</w:t>
            </w:r>
            <w:r w:rsidR="007C2CB6">
              <w:rPr>
                <w:rFonts w:asciiTheme="minorHAnsi" w:eastAsiaTheme="minorEastAsia" w:hAnsiTheme="minorHAnsi" w:cstheme="minorBidi"/>
                <w:smallCaps w:val="0"/>
                <w:sz w:val="22"/>
                <w:szCs w:val="22"/>
              </w:rPr>
              <w:tab/>
            </w:r>
            <w:r w:rsidR="007C2CB6" w:rsidRPr="00BF3552">
              <w:rPr>
                <w:rStyle w:val="Collegamentoipertestuale"/>
              </w:rPr>
              <w:t>Misure nei confronti degli amministratori</w:t>
            </w:r>
            <w:r w:rsidR="007C2CB6">
              <w:rPr>
                <w:webHidden/>
              </w:rPr>
              <w:tab/>
            </w:r>
            <w:r w:rsidR="007C2CB6">
              <w:rPr>
                <w:webHidden/>
              </w:rPr>
              <w:fldChar w:fldCharType="begin"/>
            </w:r>
            <w:r w:rsidR="007C2CB6">
              <w:rPr>
                <w:webHidden/>
              </w:rPr>
              <w:instrText xml:space="preserve"> PAGEREF _Toc523325699 \h </w:instrText>
            </w:r>
            <w:r w:rsidR="007C2CB6">
              <w:rPr>
                <w:webHidden/>
              </w:rPr>
            </w:r>
            <w:r w:rsidR="007C2CB6">
              <w:rPr>
                <w:webHidden/>
              </w:rPr>
              <w:fldChar w:fldCharType="separate"/>
            </w:r>
            <w:r w:rsidR="007C2CB6">
              <w:rPr>
                <w:webHidden/>
              </w:rPr>
              <w:t>22</w:t>
            </w:r>
            <w:r w:rsidR="007C2CB6">
              <w:rPr>
                <w:webHidden/>
              </w:rPr>
              <w:fldChar w:fldCharType="end"/>
            </w:r>
          </w:hyperlink>
        </w:p>
        <w:p w14:paraId="61280819" w14:textId="471901BA" w:rsidR="007C2CB6" w:rsidRDefault="00D65175">
          <w:pPr>
            <w:pStyle w:val="Sommario2"/>
            <w:rPr>
              <w:rFonts w:asciiTheme="minorHAnsi" w:eastAsiaTheme="minorEastAsia" w:hAnsiTheme="minorHAnsi" w:cstheme="minorBidi"/>
              <w:smallCaps w:val="0"/>
              <w:sz w:val="22"/>
              <w:szCs w:val="22"/>
            </w:rPr>
          </w:pPr>
          <w:hyperlink w:anchor="_Toc523325700" w:history="1">
            <w:r w:rsidR="007C2CB6" w:rsidRPr="00BF3552">
              <w:rPr>
                <w:rStyle w:val="Collegamentoipertestuale"/>
              </w:rPr>
              <w:t>4.4</w:t>
            </w:r>
            <w:r w:rsidR="007C2CB6">
              <w:rPr>
                <w:rFonts w:asciiTheme="minorHAnsi" w:eastAsiaTheme="minorEastAsia" w:hAnsiTheme="minorHAnsi" w:cstheme="minorBidi"/>
                <w:smallCaps w:val="0"/>
                <w:sz w:val="22"/>
                <w:szCs w:val="22"/>
              </w:rPr>
              <w:tab/>
            </w:r>
            <w:r w:rsidR="007C2CB6" w:rsidRPr="00BF3552">
              <w:rPr>
                <w:rStyle w:val="Collegamentoipertestuale"/>
              </w:rPr>
              <w:t>Misure nei confronti degli apicali</w:t>
            </w:r>
            <w:r w:rsidR="007C2CB6">
              <w:rPr>
                <w:webHidden/>
              </w:rPr>
              <w:tab/>
            </w:r>
            <w:r w:rsidR="007C2CB6">
              <w:rPr>
                <w:webHidden/>
              </w:rPr>
              <w:fldChar w:fldCharType="begin"/>
            </w:r>
            <w:r w:rsidR="007C2CB6">
              <w:rPr>
                <w:webHidden/>
              </w:rPr>
              <w:instrText xml:space="preserve"> PAGEREF _Toc523325700 \h </w:instrText>
            </w:r>
            <w:r w:rsidR="007C2CB6">
              <w:rPr>
                <w:webHidden/>
              </w:rPr>
            </w:r>
            <w:r w:rsidR="007C2CB6">
              <w:rPr>
                <w:webHidden/>
              </w:rPr>
              <w:fldChar w:fldCharType="separate"/>
            </w:r>
            <w:r w:rsidR="007C2CB6">
              <w:rPr>
                <w:webHidden/>
              </w:rPr>
              <w:t>22</w:t>
            </w:r>
            <w:r w:rsidR="007C2CB6">
              <w:rPr>
                <w:webHidden/>
              </w:rPr>
              <w:fldChar w:fldCharType="end"/>
            </w:r>
          </w:hyperlink>
        </w:p>
        <w:p w14:paraId="57CB9CB8" w14:textId="40AD3AA4" w:rsidR="007C2CB6" w:rsidRDefault="00D65175">
          <w:pPr>
            <w:pStyle w:val="Sommario2"/>
            <w:rPr>
              <w:rFonts w:asciiTheme="minorHAnsi" w:eastAsiaTheme="minorEastAsia" w:hAnsiTheme="minorHAnsi" w:cstheme="minorBidi"/>
              <w:smallCaps w:val="0"/>
              <w:sz w:val="22"/>
              <w:szCs w:val="22"/>
            </w:rPr>
          </w:pPr>
          <w:hyperlink w:anchor="_Toc523325701" w:history="1">
            <w:r w:rsidR="007C2CB6" w:rsidRPr="00BF3552">
              <w:rPr>
                <w:rStyle w:val="Collegamentoipertestuale"/>
              </w:rPr>
              <w:t>4.5</w:t>
            </w:r>
            <w:r w:rsidR="007C2CB6">
              <w:rPr>
                <w:rFonts w:asciiTheme="minorHAnsi" w:eastAsiaTheme="minorEastAsia" w:hAnsiTheme="minorHAnsi" w:cstheme="minorBidi"/>
                <w:smallCaps w:val="0"/>
                <w:sz w:val="22"/>
                <w:szCs w:val="22"/>
              </w:rPr>
              <w:tab/>
            </w:r>
            <w:r w:rsidR="007C2CB6" w:rsidRPr="00BF3552">
              <w:rPr>
                <w:rStyle w:val="Collegamentoipertestuale"/>
              </w:rPr>
              <w:t>Sanzioni ex art. 6, comma 2-bis, D.Lgs. 231/2001 (“Whistleblowing”)</w:t>
            </w:r>
            <w:r w:rsidR="007C2CB6">
              <w:rPr>
                <w:webHidden/>
              </w:rPr>
              <w:tab/>
            </w:r>
            <w:r w:rsidR="007C2CB6">
              <w:rPr>
                <w:webHidden/>
              </w:rPr>
              <w:fldChar w:fldCharType="begin"/>
            </w:r>
            <w:r w:rsidR="007C2CB6">
              <w:rPr>
                <w:webHidden/>
              </w:rPr>
              <w:instrText xml:space="preserve"> PAGEREF _Toc523325701 \h </w:instrText>
            </w:r>
            <w:r w:rsidR="007C2CB6">
              <w:rPr>
                <w:webHidden/>
              </w:rPr>
            </w:r>
            <w:r w:rsidR="007C2CB6">
              <w:rPr>
                <w:webHidden/>
              </w:rPr>
              <w:fldChar w:fldCharType="separate"/>
            </w:r>
            <w:r w:rsidR="007C2CB6">
              <w:rPr>
                <w:webHidden/>
              </w:rPr>
              <w:t>23</w:t>
            </w:r>
            <w:r w:rsidR="007C2CB6">
              <w:rPr>
                <w:webHidden/>
              </w:rPr>
              <w:fldChar w:fldCharType="end"/>
            </w:r>
          </w:hyperlink>
        </w:p>
        <w:p w14:paraId="39481F6D" w14:textId="169C10AF" w:rsidR="007C2CB6" w:rsidRDefault="00D65175">
          <w:pPr>
            <w:pStyle w:val="Sommario1"/>
            <w:rPr>
              <w:rFonts w:asciiTheme="minorHAnsi" w:hAnsiTheme="minorHAnsi"/>
              <w:bCs w:val="0"/>
              <w:caps w:val="0"/>
              <w:sz w:val="22"/>
              <w:szCs w:val="22"/>
              <w:lang w:val="en-US" w:eastAsia="en-US"/>
            </w:rPr>
          </w:pPr>
          <w:hyperlink w:anchor="_Toc523325702" w:history="1">
            <w:r w:rsidR="007C2CB6" w:rsidRPr="00BF3552">
              <w:rPr>
                <w:rStyle w:val="Collegamentoipertestuale"/>
              </w:rPr>
              <w:t>SEZIONE QUINTA – DIFFUSIONE DEL MODELLO</w:t>
            </w:r>
            <w:r w:rsidR="007C2CB6">
              <w:rPr>
                <w:webHidden/>
              </w:rPr>
              <w:tab/>
            </w:r>
            <w:r w:rsidR="007C2CB6">
              <w:rPr>
                <w:webHidden/>
              </w:rPr>
              <w:fldChar w:fldCharType="begin"/>
            </w:r>
            <w:r w:rsidR="007C2CB6">
              <w:rPr>
                <w:webHidden/>
              </w:rPr>
              <w:instrText xml:space="preserve"> PAGEREF _Toc523325702 \h </w:instrText>
            </w:r>
            <w:r w:rsidR="007C2CB6">
              <w:rPr>
                <w:webHidden/>
              </w:rPr>
            </w:r>
            <w:r w:rsidR="007C2CB6">
              <w:rPr>
                <w:webHidden/>
              </w:rPr>
              <w:fldChar w:fldCharType="separate"/>
            </w:r>
            <w:r w:rsidR="007C2CB6">
              <w:rPr>
                <w:webHidden/>
              </w:rPr>
              <w:t>24</w:t>
            </w:r>
            <w:r w:rsidR="007C2CB6">
              <w:rPr>
                <w:webHidden/>
              </w:rPr>
              <w:fldChar w:fldCharType="end"/>
            </w:r>
          </w:hyperlink>
        </w:p>
        <w:p w14:paraId="1EEA779C" w14:textId="4BD99CAA" w:rsidR="007C2CB6" w:rsidRDefault="00D65175">
          <w:pPr>
            <w:pStyle w:val="Sommario1"/>
            <w:rPr>
              <w:rFonts w:asciiTheme="minorHAnsi" w:hAnsiTheme="minorHAnsi"/>
              <w:bCs w:val="0"/>
              <w:caps w:val="0"/>
              <w:sz w:val="22"/>
              <w:szCs w:val="22"/>
              <w:lang w:val="en-US" w:eastAsia="en-US"/>
            </w:rPr>
          </w:pPr>
          <w:hyperlink w:anchor="_Toc523325703" w:history="1">
            <w:r w:rsidR="007C2CB6" w:rsidRPr="00BF3552">
              <w:rPr>
                <w:rStyle w:val="Collegamentoipertestuale"/>
              </w:rPr>
              <w:t>SEZIONE SESTA – ADOZIONE E AGGIORNAMENTO DEL MODELLO</w:t>
            </w:r>
            <w:r w:rsidR="007C2CB6">
              <w:rPr>
                <w:webHidden/>
              </w:rPr>
              <w:tab/>
            </w:r>
            <w:r w:rsidR="007C2CB6">
              <w:rPr>
                <w:webHidden/>
              </w:rPr>
              <w:fldChar w:fldCharType="begin"/>
            </w:r>
            <w:r w:rsidR="007C2CB6">
              <w:rPr>
                <w:webHidden/>
              </w:rPr>
              <w:instrText xml:space="preserve"> PAGEREF _Toc523325703 \h </w:instrText>
            </w:r>
            <w:r w:rsidR="007C2CB6">
              <w:rPr>
                <w:webHidden/>
              </w:rPr>
            </w:r>
            <w:r w:rsidR="007C2CB6">
              <w:rPr>
                <w:webHidden/>
              </w:rPr>
              <w:fldChar w:fldCharType="separate"/>
            </w:r>
            <w:r w:rsidR="007C2CB6">
              <w:rPr>
                <w:webHidden/>
              </w:rPr>
              <w:t>25</w:t>
            </w:r>
            <w:r w:rsidR="007C2CB6">
              <w:rPr>
                <w:webHidden/>
              </w:rPr>
              <w:fldChar w:fldCharType="end"/>
            </w:r>
          </w:hyperlink>
        </w:p>
        <w:p w14:paraId="23FB5B70" w14:textId="2A798A0F" w:rsidR="007C2CB6" w:rsidRDefault="00D65175">
          <w:pPr>
            <w:pStyle w:val="Sommario1"/>
            <w:rPr>
              <w:rFonts w:asciiTheme="minorHAnsi" w:hAnsiTheme="minorHAnsi"/>
              <w:bCs w:val="0"/>
              <w:caps w:val="0"/>
              <w:sz w:val="22"/>
              <w:szCs w:val="22"/>
              <w:lang w:val="en-US" w:eastAsia="en-US"/>
            </w:rPr>
          </w:pPr>
          <w:hyperlink w:anchor="_Toc523325704" w:history="1">
            <w:r w:rsidR="007C2CB6" w:rsidRPr="00BF3552">
              <w:rPr>
                <w:rStyle w:val="Collegamentoipertestuale"/>
              </w:rPr>
              <w:t>ALLEGATO 1 – categorie e fattispecie di reato</w:t>
            </w:r>
            <w:r w:rsidR="007C2CB6">
              <w:rPr>
                <w:webHidden/>
              </w:rPr>
              <w:tab/>
            </w:r>
            <w:r w:rsidR="007C2CB6">
              <w:rPr>
                <w:webHidden/>
              </w:rPr>
              <w:fldChar w:fldCharType="begin"/>
            </w:r>
            <w:r w:rsidR="007C2CB6">
              <w:rPr>
                <w:webHidden/>
              </w:rPr>
              <w:instrText xml:space="preserve"> PAGEREF _Toc523325704 \h </w:instrText>
            </w:r>
            <w:r w:rsidR="007C2CB6">
              <w:rPr>
                <w:webHidden/>
              </w:rPr>
            </w:r>
            <w:r w:rsidR="007C2CB6">
              <w:rPr>
                <w:webHidden/>
              </w:rPr>
              <w:fldChar w:fldCharType="separate"/>
            </w:r>
            <w:r w:rsidR="007C2CB6">
              <w:rPr>
                <w:webHidden/>
              </w:rPr>
              <w:t>26</w:t>
            </w:r>
            <w:r w:rsidR="007C2CB6">
              <w:rPr>
                <w:webHidden/>
              </w:rPr>
              <w:fldChar w:fldCharType="end"/>
            </w:r>
          </w:hyperlink>
        </w:p>
        <w:p w14:paraId="65AD40DD" w14:textId="611358A9" w:rsidR="000C02B7" w:rsidRPr="00A45216" w:rsidRDefault="007C76D0" w:rsidP="007C76D0">
          <w:pPr>
            <w:pStyle w:val="Sommario1"/>
            <w:rPr>
              <w:rFonts w:cs="Tahoma"/>
              <w:caps w:val="0"/>
            </w:rPr>
          </w:pPr>
          <w:r>
            <w:rPr>
              <w:rFonts w:cs="Tahoma"/>
              <w:caps w:val="0"/>
              <w:szCs w:val="20"/>
            </w:rPr>
            <w:fldChar w:fldCharType="end"/>
          </w:r>
        </w:p>
      </w:sdtContent>
    </w:sdt>
    <w:bookmarkEnd w:id="1"/>
    <w:bookmarkEnd w:id="2"/>
    <w:p w14:paraId="429E5AAB" w14:textId="77777777" w:rsidR="00A45216" w:rsidRDefault="00A45216" w:rsidP="007C76D0">
      <w:pPr>
        <w:spacing w:before="60" w:after="120" w:line="276" w:lineRule="auto"/>
        <w:rPr>
          <w:rFonts w:ascii="Tahoma" w:hAnsi="Tahoma" w:cs="Tahoma"/>
          <w:sz w:val="18"/>
          <w:szCs w:val="18"/>
          <w:lang w:val="it-IT"/>
        </w:rPr>
      </w:pPr>
    </w:p>
    <w:p w14:paraId="500919AD" w14:textId="77777777" w:rsidR="007C76D0" w:rsidRPr="007C76D0" w:rsidRDefault="007C76D0" w:rsidP="007C76D0">
      <w:pPr>
        <w:spacing w:before="60" w:after="120" w:line="276" w:lineRule="auto"/>
        <w:rPr>
          <w:rFonts w:ascii="Tahoma" w:hAnsi="Tahoma" w:cs="Tahoma"/>
          <w:sz w:val="18"/>
          <w:szCs w:val="18"/>
          <w:lang w:val="it-IT"/>
        </w:rPr>
      </w:pPr>
    </w:p>
    <w:p w14:paraId="082AED99" w14:textId="3B9BAEE6" w:rsidR="00C10046" w:rsidRPr="002D69F6" w:rsidRDefault="000170FF" w:rsidP="00763055">
      <w:pPr>
        <w:pStyle w:val="Titolo1"/>
        <w:numPr>
          <w:ilvl w:val="0"/>
          <w:numId w:val="0"/>
        </w:numPr>
        <w:ind w:left="283" w:hanging="283"/>
        <w:rPr>
          <w:rFonts w:ascii="Arial" w:hAnsi="Arial"/>
          <w:color w:val="0070C0"/>
          <w:sz w:val="24"/>
          <w:lang w:val="it-IT"/>
        </w:rPr>
      </w:pPr>
      <w:bookmarkStart w:id="3" w:name="_Toc523325674"/>
      <w:r>
        <w:rPr>
          <w:rFonts w:ascii="Arial" w:hAnsi="Arial"/>
          <w:color w:val="0070C0"/>
          <w:sz w:val="24"/>
          <w:lang w:val="it-IT"/>
        </w:rPr>
        <w:lastRenderedPageBreak/>
        <w:t xml:space="preserve">SEZIONE PRIMA </w:t>
      </w:r>
      <w:r w:rsidRPr="000D7A18">
        <w:rPr>
          <w:rFonts w:ascii="Arial" w:hAnsi="Arial"/>
          <w:color w:val="0070C0"/>
          <w:sz w:val="24"/>
          <w:lang w:val="it-IT"/>
        </w:rPr>
        <w:t xml:space="preserve">– </w:t>
      </w:r>
      <w:r w:rsidR="00E95302" w:rsidRPr="002D69F6">
        <w:rPr>
          <w:rFonts w:ascii="Arial" w:hAnsi="Arial"/>
          <w:color w:val="0070C0"/>
          <w:sz w:val="24"/>
          <w:lang w:val="it-IT"/>
        </w:rPr>
        <w:t>IL DECRETO AMMINISTRATIVO 8 GIUGNO 2001 N. 231</w:t>
      </w:r>
      <w:bookmarkEnd w:id="3"/>
    </w:p>
    <w:p w14:paraId="71E9C1B3" w14:textId="1C28FC63" w:rsidR="00B23FA9" w:rsidRPr="00BA54F4" w:rsidRDefault="00B23FA9" w:rsidP="00682873">
      <w:pPr>
        <w:rPr>
          <w:lang w:val="it-IT"/>
        </w:rPr>
      </w:pPr>
    </w:p>
    <w:p w14:paraId="2FB8D5EE" w14:textId="136D9AFA" w:rsidR="004047F4" w:rsidRPr="00EF46A9" w:rsidRDefault="004047F4" w:rsidP="00D837C7">
      <w:pPr>
        <w:pStyle w:val="2tit"/>
        <w:spacing w:line="276" w:lineRule="auto"/>
        <w:rPr>
          <w:smallCaps w:val="0"/>
          <w:color w:val="E36C0A" w:themeColor="accent6" w:themeShade="BF"/>
          <w:szCs w:val="18"/>
        </w:rPr>
      </w:pPr>
      <w:bookmarkStart w:id="4" w:name="_Hlt41908830"/>
      <w:bookmarkStart w:id="5" w:name="_Toc41389644"/>
      <w:bookmarkStart w:id="6" w:name="_Toc42519484"/>
      <w:bookmarkStart w:id="7" w:name="_Toc53992094"/>
      <w:bookmarkStart w:id="8" w:name="_Toc69124262"/>
      <w:bookmarkStart w:id="9" w:name="_Toc127845622"/>
      <w:bookmarkStart w:id="10" w:name="_Toc131917514"/>
      <w:bookmarkStart w:id="11" w:name="_Toc132536315"/>
      <w:bookmarkStart w:id="12" w:name="_Toc147633038"/>
      <w:bookmarkStart w:id="13" w:name="_Toc147633738"/>
      <w:bookmarkStart w:id="14" w:name="_Toc402728974"/>
      <w:bookmarkStart w:id="15" w:name="_Toc523325675"/>
      <w:bookmarkEnd w:id="4"/>
      <w:r w:rsidRPr="00EF46A9">
        <w:rPr>
          <w:smallCaps w:val="0"/>
          <w:color w:val="E36C0A" w:themeColor="accent6" w:themeShade="BF"/>
          <w:szCs w:val="18"/>
        </w:rPr>
        <w:t>La Responsabilità Amministrativa degli Enti</w:t>
      </w:r>
      <w:bookmarkEnd w:id="5"/>
      <w:bookmarkEnd w:id="6"/>
      <w:bookmarkEnd w:id="7"/>
      <w:bookmarkEnd w:id="8"/>
      <w:bookmarkEnd w:id="9"/>
      <w:bookmarkEnd w:id="10"/>
      <w:bookmarkEnd w:id="11"/>
      <w:bookmarkEnd w:id="12"/>
      <w:bookmarkEnd w:id="13"/>
      <w:bookmarkEnd w:id="14"/>
      <w:bookmarkEnd w:id="15"/>
    </w:p>
    <w:p w14:paraId="60F3E67F" w14:textId="77777777" w:rsidR="004047F4" w:rsidRPr="00EF46A9" w:rsidRDefault="004047F4"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t>Il D.</w:t>
      </w:r>
      <w:r w:rsidR="00654BA9" w:rsidRPr="00EF46A9">
        <w:rPr>
          <w:rFonts w:ascii="Arial" w:hAnsi="Arial" w:cs="Arial"/>
          <w:sz w:val="20"/>
          <w:szCs w:val="18"/>
        </w:rPr>
        <w:t xml:space="preserve"> </w:t>
      </w:r>
      <w:r w:rsidRPr="00EF46A9">
        <w:rPr>
          <w:rFonts w:ascii="Arial" w:hAnsi="Arial" w:cs="Arial"/>
          <w:sz w:val="20"/>
          <w:szCs w:val="18"/>
        </w:rPr>
        <w:t>Lgs. 8 giugno 2001, n. 231, che reca la “</w:t>
      </w:r>
      <w:r w:rsidRPr="00EF46A9">
        <w:rPr>
          <w:rFonts w:ascii="Arial" w:hAnsi="Arial" w:cs="Arial"/>
          <w:i/>
          <w:sz w:val="20"/>
          <w:szCs w:val="18"/>
        </w:rPr>
        <w:t>Disciplina della responsabilità amministrativa delle persone giuridiche, delle società e delle associazioni anche prive di personalità giuridica</w:t>
      </w:r>
      <w:r w:rsidRPr="00EF46A9">
        <w:rPr>
          <w:rFonts w:ascii="Arial" w:hAnsi="Arial" w:cs="Arial"/>
          <w:sz w:val="20"/>
          <w:szCs w:val="18"/>
        </w:rPr>
        <w:t>” (di seguito anche il “D.</w:t>
      </w:r>
      <w:r w:rsidR="00654BA9" w:rsidRPr="00EF46A9">
        <w:rPr>
          <w:rFonts w:ascii="Arial" w:hAnsi="Arial" w:cs="Arial"/>
          <w:sz w:val="20"/>
          <w:szCs w:val="18"/>
        </w:rPr>
        <w:t xml:space="preserve"> </w:t>
      </w:r>
      <w:r w:rsidRPr="00EF46A9">
        <w:rPr>
          <w:rFonts w:ascii="Arial" w:hAnsi="Arial" w:cs="Arial"/>
          <w:sz w:val="20"/>
          <w:szCs w:val="18"/>
        </w:rPr>
        <w:t>Lgs. 231/2001” o, anche solo il “Decreto”), entrato in vigore il 4 luglio 2001 in attu</w:t>
      </w:r>
      <w:r w:rsidR="00FE2965" w:rsidRPr="00EF46A9">
        <w:rPr>
          <w:rFonts w:ascii="Arial" w:hAnsi="Arial" w:cs="Arial"/>
          <w:sz w:val="20"/>
          <w:szCs w:val="18"/>
        </w:rPr>
        <w:t>azione dell’art. 11 della Legge-</w:t>
      </w:r>
      <w:r w:rsidRPr="00EF46A9">
        <w:rPr>
          <w:rFonts w:ascii="Arial" w:hAnsi="Arial" w:cs="Arial"/>
          <w:sz w:val="20"/>
          <w:szCs w:val="18"/>
        </w:rPr>
        <w:t>Delega 29 settembre 2000 n. 300, ha introdotto nell’ordinamento giuridico italiano, conformemente a quanto previsto in ambito comunitario, la responsabilità amministrativa degli enti, ove per “enti” si intendono le società commerciali, di capitali e di persone, e le associazioni, anche prive di personalità giuridica.</w:t>
      </w:r>
    </w:p>
    <w:p w14:paraId="07DE8A94" w14:textId="5BB1FA4F" w:rsidR="00186616" w:rsidRPr="00EF46A9" w:rsidRDefault="00AE15E0"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t>Il Decreto ha</w:t>
      </w:r>
      <w:r w:rsidR="00763055" w:rsidRPr="00EF46A9">
        <w:rPr>
          <w:rFonts w:ascii="Arial" w:hAnsi="Arial" w:cs="Arial"/>
          <w:sz w:val="20"/>
          <w:szCs w:val="18"/>
        </w:rPr>
        <w:t>,</w:t>
      </w:r>
      <w:r w:rsidRPr="00EF46A9">
        <w:rPr>
          <w:rFonts w:ascii="Arial" w:hAnsi="Arial" w:cs="Arial"/>
          <w:sz w:val="20"/>
          <w:szCs w:val="18"/>
        </w:rPr>
        <w:t xml:space="preserve"> inoltre</w:t>
      </w:r>
      <w:r w:rsidR="00763055" w:rsidRPr="00EF46A9">
        <w:rPr>
          <w:rFonts w:ascii="Arial" w:hAnsi="Arial" w:cs="Arial"/>
          <w:sz w:val="20"/>
          <w:szCs w:val="18"/>
        </w:rPr>
        <w:t>,</w:t>
      </w:r>
      <w:r w:rsidR="00186616" w:rsidRPr="00EF46A9">
        <w:rPr>
          <w:rFonts w:ascii="Arial" w:hAnsi="Arial" w:cs="Arial"/>
          <w:sz w:val="20"/>
          <w:szCs w:val="18"/>
        </w:rPr>
        <w:t xml:space="preserve"> inteso adeguare la normativa interna in materia di responsabilità delle persone giuridiche ad alcune Convenzioni internazionali a cui la Repubblica Italiana aveva già da tempo aderito, ed in particolare: </w:t>
      </w:r>
    </w:p>
    <w:p w14:paraId="7F770D94" w14:textId="77777777" w:rsidR="00186616" w:rsidRPr="00EF46A9" w:rsidRDefault="00186616" w:rsidP="00B23FA9">
      <w:pPr>
        <w:pStyle w:val="Corpotesto"/>
        <w:widowControl w:val="0"/>
        <w:spacing w:before="120" w:after="120" w:line="276" w:lineRule="auto"/>
        <w:ind w:left="851" w:hanging="425"/>
        <w:rPr>
          <w:rFonts w:ascii="Arial" w:hAnsi="Arial" w:cs="Arial"/>
          <w:sz w:val="20"/>
          <w:szCs w:val="18"/>
        </w:rPr>
      </w:pPr>
      <w:r w:rsidRPr="00EF46A9">
        <w:rPr>
          <w:rFonts w:ascii="Arial" w:hAnsi="Arial" w:cs="Arial"/>
          <w:sz w:val="20"/>
          <w:szCs w:val="18"/>
        </w:rPr>
        <w:t>•</w:t>
      </w:r>
      <w:r w:rsidRPr="00EF46A9">
        <w:rPr>
          <w:rFonts w:ascii="Arial" w:hAnsi="Arial" w:cs="Arial"/>
          <w:sz w:val="20"/>
          <w:szCs w:val="18"/>
        </w:rPr>
        <w:tab/>
        <w:t>la Convenzione di Bruxelles del 26 luglio 1995 sulla tutela degli interessi finanziari delle Comunità Europee;</w:t>
      </w:r>
    </w:p>
    <w:p w14:paraId="1550E15A" w14:textId="77777777" w:rsidR="00186616" w:rsidRPr="00EF46A9" w:rsidRDefault="00186616" w:rsidP="00B23FA9">
      <w:pPr>
        <w:pStyle w:val="Corpotesto"/>
        <w:widowControl w:val="0"/>
        <w:spacing w:before="120" w:after="120" w:line="276" w:lineRule="auto"/>
        <w:ind w:left="851" w:hanging="425"/>
        <w:rPr>
          <w:rFonts w:ascii="Arial" w:hAnsi="Arial" w:cs="Arial"/>
          <w:sz w:val="20"/>
          <w:szCs w:val="18"/>
        </w:rPr>
      </w:pPr>
      <w:r w:rsidRPr="00EF46A9">
        <w:rPr>
          <w:rFonts w:ascii="Arial" w:hAnsi="Arial" w:cs="Arial"/>
          <w:sz w:val="20"/>
          <w:szCs w:val="18"/>
        </w:rPr>
        <w:t>•</w:t>
      </w:r>
      <w:r w:rsidRPr="00EF46A9">
        <w:rPr>
          <w:rFonts w:ascii="Arial" w:hAnsi="Arial" w:cs="Arial"/>
          <w:sz w:val="20"/>
          <w:szCs w:val="18"/>
        </w:rPr>
        <w:tab/>
        <w:t xml:space="preserve">la Convenzione </w:t>
      </w:r>
      <w:r w:rsidR="002825EB" w:rsidRPr="00EF46A9">
        <w:rPr>
          <w:rFonts w:ascii="Arial" w:hAnsi="Arial" w:cs="Arial"/>
          <w:sz w:val="20"/>
          <w:szCs w:val="18"/>
        </w:rPr>
        <w:t>di</w:t>
      </w:r>
      <w:r w:rsidRPr="00EF46A9">
        <w:rPr>
          <w:rFonts w:ascii="Arial" w:hAnsi="Arial" w:cs="Arial"/>
          <w:sz w:val="20"/>
          <w:szCs w:val="18"/>
        </w:rPr>
        <w:t xml:space="preserve"> Bruxelles </w:t>
      </w:r>
      <w:r w:rsidR="002825EB" w:rsidRPr="00EF46A9">
        <w:rPr>
          <w:rFonts w:ascii="Arial" w:hAnsi="Arial" w:cs="Arial"/>
          <w:sz w:val="20"/>
          <w:szCs w:val="18"/>
        </w:rPr>
        <w:t>de</w:t>
      </w:r>
      <w:r w:rsidRPr="00EF46A9">
        <w:rPr>
          <w:rFonts w:ascii="Arial" w:hAnsi="Arial" w:cs="Arial"/>
          <w:sz w:val="20"/>
          <w:szCs w:val="18"/>
        </w:rPr>
        <w:t>l 26 maggio 1997 sulla lotta alla corruzione d</w:t>
      </w:r>
      <w:r w:rsidR="002825EB" w:rsidRPr="00EF46A9">
        <w:rPr>
          <w:rFonts w:ascii="Arial" w:hAnsi="Arial" w:cs="Arial"/>
          <w:sz w:val="20"/>
          <w:szCs w:val="18"/>
        </w:rPr>
        <w:t>e</w:t>
      </w:r>
      <w:r w:rsidRPr="00EF46A9">
        <w:rPr>
          <w:rFonts w:ascii="Arial" w:hAnsi="Arial" w:cs="Arial"/>
          <w:sz w:val="20"/>
          <w:szCs w:val="18"/>
        </w:rPr>
        <w:t xml:space="preserve">i </w:t>
      </w:r>
      <w:r w:rsidR="002825EB" w:rsidRPr="00EF46A9">
        <w:rPr>
          <w:rFonts w:ascii="Arial" w:hAnsi="Arial" w:cs="Arial"/>
          <w:sz w:val="20"/>
          <w:szCs w:val="18"/>
        </w:rPr>
        <w:t>F</w:t>
      </w:r>
      <w:r w:rsidRPr="00EF46A9">
        <w:rPr>
          <w:rFonts w:ascii="Arial" w:hAnsi="Arial" w:cs="Arial"/>
          <w:sz w:val="20"/>
          <w:szCs w:val="18"/>
        </w:rPr>
        <w:t>unzionari della Comunità Europea o degli Stati membri;</w:t>
      </w:r>
    </w:p>
    <w:p w14:paraId="5AE1F377" w14:textId="77777777" w:rsidR="00186616" w:rsidRPr="00EF46A9" w:rsidRDefault="00186616" w:rsidP="00B23FA9">
      <w:pPr>
        <w:pStyle w:val="Corpotesto"/>
        <w:widowControl w:val="0"/>
        <w:spacing w:before="120" w:after="120" w:line="276" w:lineRule="auto"/>
        <w:ind w:left="851" w:hanging="425"/>
        <w:rPr>
          <w:rFonts w:ascii="Arial" w:hAnsi="Arial" w:cs="Arial"/>
          <w:sz w:val="20"/>
          <w:szCs w:val="18"/>
        </w:rPr>
      </w:pPr>
      <w:r w:rsidRPr="00EF46A9">
        <w:rPr>
          <w:rFonts w:ascii="Arial" w:hAnsi="Arial" w:cs="Arial"/>
          <w:sz w:val="20"/>
          <w:szCs w:val="18"/>
        </w:rPr>
        <w:t>•</w:t>
      </w:r>
      <w:r w:rsidRPr="00EF46A9">
        <w:rPr>
          <w:rFonts w:ascii="Arial" w:hAnsi="Arial" w:cs="Arial"/>
          <w:sz w:val="20"/>
          <w:szCs w:val="18"/>
        </w:rPr>
        <w:tab/>
        <w:t>la Convenzione OCSE del 17 dicembre 1997 sulla lott</w:t>
      </w:r>
      <w:r w:rsidR="002825EB" w:rsidRPr="00EF46A9">
        <w:rPr>
          <w:rFonts w:ascii="Arial" w:hAnsi="Arial" w:cs="Arial"/>
          <w:sz w:val="20"/>
          <w:szCs w:val="18"/>
        </w:rPr>
        <w:t>a alla corruzione di P</w:t>
      </w:r>
      <w:r w:rsidRPr="00EF46A9">
        <w:rPr>
          <w:rFonts w:ascii="Arial" w:hAnsi="Arial" w:cs="Arial"/>
          <w:sz w:val="20"/>
          <w:szCs w:val="18"/>
        </w:rPr>
        <w:t xml:space="preserve">ubblici </w:t>
      </w:r>
      <w:r w:rsidR="002825EB" w:rsidRPr="00EF46A9">
        <w:rPr>
          <w:rFonts w:ascii="Arial" w:hAnsi="Arial" w:cs="Arial"/>
          <w:sz w:val="20"/>
          <w:szCs w:val="18"/>
        </w:rPr>
        <w:t>U</w:t>
      </w:r>
      <w:r w:rsidRPr="00EF46A9">
        <w:rPr>
          <w:rFonts w:ascii="Arial" w:hAnsi="Arial" w:cs="Arial"/>
          <w:sz w:val="20"/>
          <w:szCs w:val="18"/>
        </w:rPr>
        <w:t>fficiali stranieri nelle operazioni economiche e internazionali</w:t>
      </w:r>
      <w:r w:rsidR="002825EB" w:rsidRPr="00EF46A9">
        <w:rPr>
          <w:rFonts w:ascii="Arial" w:hAnsi="Arial" w:cs="Arial"/>
          <w:sz w:val="20"/>
          <w:szCs w:val="18"/>
        </w:rPr>
        <w:t>.</w:t>
      </w:r>
    </w:p>
    <w:p w14:paraId="2945F7CB" w14:textId="77777777" w:rsidR="004047F4" w:rsidRPr="00EF46A9" w:rsidRDefault="004047F4"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t xml:space="preserve">Tale nuova forma di responsabilità, sebbene definita “amministrativa” dal legislatore, presenta i caratteri propri della responsabilità penale, essendo rimesso al giudice penale competente l’accertamento dei reati dai quali essa è fatta derivare, ed essendo estese all’ente le medesime garanzie del processo </w:t>
      </w:r>
      <w:r w:rsidR="00B23FA9" w:rsidRPr="00EF46A9">
        <w:rPr>
          <w:rFonts w:ascii="Arial" w:hAnsi="Arial" w:cs="Arial"/>
          <w:sz w:val="20"/>
          <w:szCs w:val="18"/>
        </w:rPr>
        <w:t>penale.</w:t>
      </w:r>
    </w:p>
    <w:p w14:paraId="7C3FFF3C" w14:textId="02E2D977" w:rsidR="00B23FA9" w:rsidRPr="00253658" w:rsidRDefault="00EF46A9" w:rsidP="00B23FA9">
      <w:pPr>
        <w:pStyle w:val="Corpotesto"/>
        <w:widowControl w:val="0"/>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0" distB="0" distL="114300" distR="114300" simplePos="0" relativeHeight="251662332" behindDoc="0" locked="0" layoutInCell="1" allowOverlap="1" wp14:anchorId="7ACD3FF3" wp14:editId="31B42151">
                <wp:simplePos x="0" y="0"/>
                <wp:positionH relativeFrom="margin">
                  <wp:posOffset>49139</wp:posOffset>
                </wp:positionH>
                <wp:positionV relativeFrom="paragraph">
                  <wp:posOffset>7035</wp:posOffset>
                </wp:positionV>
                <wp:extent cx="5648325" cy="1784692"/>
                <wp:effectExtent l="0" t="0" r="28575" b="25400"/>
                <wp:wrapNone/>
                <wp:docPr id="17" name="Folded Corne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784692"/>
                        </a:xfrm>
                        <a:prstGeom prst="foldedCorner">
                          <a:avLst>
                            <a:gd name="adj" fmla="val 11623"/>
                          </a:avLst>
                        </a:prstGeom>
                        <a:ln w="12700">
                          <a:solidFill>
                            <a:srgbClr val="FFC000"/>
                          </a:solidFill>
                          <a:headEnd/>
                          <a:tailEnd/>
                        </a:ln>
                      </wps:spPr>
                      <wps:style>
                        <a:lnRef idx="2">
                          <a:schemeClr val="accent2"/>
                        </a:lnRef>
                        <a:fillRef idx="1">
                          <a:schemeClr val="lt1"/>
                        </a:fillRef>
                        <a:effectRef idx="0">
                          <a:schemeClr val="accent2"/>
                        </a:effectRef>
                        <a:fontRef idx="minor">
                          <a:schemeClr val="dk1"/>
                        </a:fontRef>
                      </wps:style>
                      <wps:txbx>
                        <w:txbxContent>
                          <w:p w14:paraId="428EB6EF" w14:textId="77777777" w:rsidR="003115B3" w:rsidRPr="00EF46A9" w:rsidRDefault="003115B3" w:rsidP="00C15D39">
                            <w:pPr>
                              <w:spacing w:before="240"/>
                              <w:jc w:val="both"/>
                              <w:rPr>
                                <w:rFonts w:ascii="Arial" w:hAnsi="Arial" w:cs="Arial"/>
                                <w:sz w:val="20"/>
                                <w:szCs w:val="16"/>
                                <w:lang w:val="it-IT"/>
                              </w:rPr>
                            </w:pPr>
                            <w:r w:rsidRPr="00EF46A9">
                              <w:rPr>
                                <w:rFonts w:ascii="Arial" w:hAnsi="Arial" w:cs="Arial"/>
                                <w:sz w:val="20"/>
                                <w:szCs w:val="16"/>
                                <w:lang w:val="it-IT"/>
                              </w:rPr>
                              <w:t xml:space="preserve">La responsabilità amministrativa dell’ente deriva dal compimento di reati, espressamente indicati nel D. Lgs. 231/2001, commessi, </w:t>
                            </w:r>
                            <w:r w:rsidRPr="00EF46A9">
                              <w:rPr>
                                <w:rFonts w:ascii="Arial" w:hAnsi="Arial" w:cs="Arial"/>
                                <w:i/>
                                <w:sz w:val="20"/>
                                <w:szCs w:val="16"/>
                                <w:lang w:val="it-IT"/>
                              </w:rPr>
                              <w:t>nell’interesse o a vantaggio dell’ente stesso</w:t>
                            </w:r>
                            <w:r w:rsidRPr="00EF46A9">
                              <w:rPr>
                                <w:rFonts w:ascii="Arial" w:hAnsi="Arial" w:cs="Arial"/>
                                <w:sz w:val="20"/>
                                <w:szCs w:val="16"/>
                                <w:lang w:val="it-IT"/>
                              </w:rPr>
                              <w:t>, da persone fisiche che rivestano funzioni di rappresentanza, amministrazione o direzione dell’ente o di una sua unità organizzativa dotata di autonomia finanziaria e funzionale, o che ne esercitino, anche di fatto, la gestione e il controllo (i cosiddetti “</w:t>
                            </w:r>
                            <w:r w:rsidRPr="00EF46A9">
                              <w:rPr>
                                <w:rFonts w:ascii="Arial" w:hAnsi="Arial" w:cs="Arial"/>
                                <w:i/>
                                <w:sz w:val="20"/>
                                <w:szCs w:val="16"/>
                                <w:lang w:val="it-IT"/>
                              </w:rPr>
                              <w:t>soggetti apicali</w:t>
                            </w:r>
                            <w:r w:rsidRPr="00EF46A9">
                              <w:rPr>
                                <w:rFonts w:ascii="Arial" w:hAnsi="Arial" w:cs="Arial"/>
                                <w:sz w:val="20"/>
                                <w:szCs w:val="16"/>
                                <w:lang w:val="it-IT"/>
                              </w:rPr>
                              <w:t>”), ovvero che siano sottoposte alla direzione o vigilanza di uno dei soggetti sopra indicati (i cosiddetti “</w:t>
                            </w:r>
                            <w:r w:rsidRPr="00EF46A9">
                              <w:rPr>
                                <w:rFonts w:ascii="Arial" w:hAnsi="Arial" w:cs="Arial"/>
                                <w:i/>
                                <w:sz w:val="20"/>
                                <w:szCs w:val="16"/>
                                <w:lang w:val="it-IT"/>
                              </w:rPr>
                              <w:t>soggetti</w:t>
                            </w:r>
                            <w:r w:rsidRPr="00EF46A9">
                              <w:rPr>
                                <w:rFonts w:ascii="Arial" w:hAnsi="Arial" w:cs="Arial"/>
                                <w:sz w:val="20"/>
                                <w:szCs w:val="16"/>
                                <w:lang w:val="it-IT"/>
                              </w:rPr>
                              <w:t xml:space="preserve"> </w:t>
                            </w:r>
                            <w:r w:rsidRPr="00EF46A9">
                              <w:rPr>
                                <w:rFonts w:ascii="Arial" w:hAnsi="Arial" w:cs="Arial"/>
                                <w:i/>
                                <w:sz w:val="20"/>
                                <w:szCs w:val="16"/>
                                <w:lang w:val="it-IT"/>
                              </w:rPr>
                              <w:t>sottoposti</w:t>
                            </w:r>
                            <w:r w:rsidRPr="00EF46A9">
                              <w:rPr>
                                <w:rFonts w:ascii="Arial" w:hAnsi="Arial" w:cs="Arial"/>
                                <w:sz w:val="20"/>
                                <w:szCs w:val="16"/>
                                <w:lang w:val="it-IT"/>
                              </w:rPr>
                              <w:t>”). Al contrario, la sussistenza di un vantaggio esclusivo da parte di colui il quale commette il fatto reato esclude la responsabilità della Società, la quale si viene in questo modo a trovare in una situazione di assoluta e manifesta estraneità rispetto al reato commesso.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D3F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7" o:spid="_x0000_s1026" type="#_x0000_t65" style="position:absolute;left:0;text-align:left;margin-left:3.85pt;margin-top:.55pt;width:444.75pt;height:140.5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" adj="19089" fillcolor="white [3201]" strokecolor="#ffc000" strokeweight="1pt">
                <v:textbox>
                  <w:txbxContent>
                    <w:p w14:paraId="428EB6EF" w14:textId="77777777" w:rsidR="003115B3" w:rsidRPr="00EF46A9" w:rsidRDefault="003115B3" w:rsidP="00C15D39">
                      <w:pPr>
                        <w:spacing w:before="240"/>
                        <w:jc w:val="both"/>
                        <w:rPr>
                          <w:rFonts w:ascii="Arial" w:hAnsi="Arial" w:cs="Arial"/>
                          <w:sz w:val="20"/>
                          <w:szCs w:val="16"/>
                          <w:lang w:val="it-IT"/>
                        </w:rPr>
                      </w:pPr>
                      <w:r w:rsidRPr="00EF46A9">
                        <w:rPr>
                          <w:rFonts w:ascii="Arial" w:hAnsi="Arial" w:cs="Arial"/>
                          <w:sz w:val="20"/>
                          <w:szCs w:val="16"/>
                          <w:lang w:val="it-IT"/>
                        </w:rPr>
                        <w:t xml:space="preserve">La responsabilità amministrativa dell’ente deriva dal compimento di reati, espressamente indicati nel D. Lgs. 231/2001, commessi, </w:t>
                      </w:r>
                      <w:r w:rsidRPr="00EF46A9">
                        <w:rPr>
                          <w:rFonts w:ascii="Arial" w:hAnsi="Arial" w:cs="Arial"/>
                          <w:i/>
                          <w:sz w:val="20"/>
                          <w:szCs w:val="16"/>
                          <w:lang w:val="it-IT"/>
                        </w:rPr>
                        <w:t>nell’interesse o a vantaggio dell’ente stesso</w:t>
                      </w:r>
                      <w:r w:rsidRPr="00EF46A9">
                        <w:rPr>
                          <w:rFonts w:ascii="Arial" w:hAnsi="Arial" w:cs="Arial"/>
                          <w:sz w:val="20"/>
                          <w:szCs w:val="16"/>
                          <w:lang w:val="it-IT"/>
                        </w:rPr>
                        <w:t>, da persone fisiche che rivestano funzioni di rappresentanza, amministrazione o direzione dell’ente o di una sua unità organizzativa dotata di autonomia finanziaria e funzionale, o che ne esercitino, anche di fatto, la gestione e il controllo (i cosiddetti “</w:t>
                      </w:r>
                      <w:r w:rsidRPr="00EF46A9">
                        <w:rPr>
                          <w:rFonts w:ascii="Arial" w:hAnsi="Arial" w:cs="Arial"/>
                          <w:i/>
                          <w:sz w:val="20"/>
                          <w:szCs w:val="16"/>
                          <w:lang w:val="it-IT"/>
                        </w:rPr>
                        <w:t>soggetti apicali</w:t>
                      </w:r>
                      <w:r w:rsidRPr="00EF46A9">
                        <w:rPr>
                          <w:rFonts w:ascii="Arial" w:hAnsi="Arial" w:cs="Arial"/>
                          <w:sz w:val="20"/>
                          <w:szCs w:val="16"/>
                          <w:lang w:val="it-IT"/>
                        </w:rPr>
                        <w:t>”), ovvero che siano sottoposte alla direzione o vigilanza di uno dei soggetti sopra indicati (i cosiddetti “</w:t>
                      </w:r>
                      <w:r w:rsidRPr="00EF46A9">
                        <w:rPr>
                          <w:rFonts w:ascii="Arial" w:hAnsi="Arial" w:cs="Arial"/>
                          <w:i/>
                          <w:sz w:val="20"/>
                          <w:szCs w:val="16"/>
                          <w:lang w:val="it-IT"/>
                        </w:rPr>
                        <w:t>soggetti</w:t>
                      </w:r>
                      <w:r w:rsidRPr="00EF46A9">
                        <w:rPr>
                          <w:rFonts w:ascii="Arial" w:hAnsi="Arial" w:cs="Arial"/>
                          <w:sz w:val="20"/>
                          <w:szCs w:val="16"/>
                          <w:lang w:val="it-IT"/>
                        </w:rPr>
                        <w:t xml:space="preserve"> </w:t>
                      </w:r>
                      <w:r w:rsidRPr="00EF46A9">
                        <w:rPr>
                          <w:rFonts w:ascii="Arial" w:hAnsi="Arial" w:cs="Arial"/>
                          <w:i/>
                          <w:sz w:val="20"/>
                          <w:szCs w:val="16"/>
                          <w:lang w:val="it-IT"/>
                        </w:rPr>
                        <w:t>sottoposti</w:t>
                      </w:r>
                      <w:r w:rsidRPr="00EF46A9">
                        <w:rPr>
                          <w:rFonts w:ascii="Arial" w:hAnsi="Arial" w:cs="Arial"/>
                          <w:sz w:val="20"/>
                          <w:szCs w:val="16"/>
                          <w:lang w:val="it-IT"/>
                        </w:rPr>
                        <w:t>”). Al contrario, la sussistenza di un vantaggio esclusivo da parte di colui il quale commette il fatto reato esclude la responsabilità della Società, la quale si viene in questo modo a trovare in una situazione di assoluta e manifesta estraneità rispetto al reato commesso.</w:t>
                      </w:r>
                    </w:p>
                  </w:txbxContent>
                </v:textbox>
                <w10:wrap anchorx="margin"/>
              </v:shape>
            </w:pict>
          </mc:Fallback>
        </mc:AlternateContent>
      </w:r>
    </w:p>
    <w:p w14:paraId="3E2F8E7E" w14:textId="6A48B8B5" w:rsidR="00287413" w:rsidRPr="00253658" w:rsidRDefault="00287413" w:rsidP="00B23FA9">
      <w:pPr>
        <w:pStyle w:val="Corpotesto"/>
        <w:widowControl w:val="0"/>
        <w:spacing w:before="120" w:after="120" w:line="276" w:lineRule="auto"/>
        <w:rPr>
          <w:rFonts w:ascii="Arial" w:hAnsi="Arial" w:cs="Arial"/>
          <w:sz w:val="18"/>
          <w:szCs w:val="18"/>
        </w:rPr>
      </w:pPr>
    </w:p>
    <w:p w14:paraId="417A4E9E" w14:textId="77777777" w:rsidR="000E47AE" w:rsidRPr="00253658" w:rsidRDefault="000E47AE" w:rsidP="00B23FA9">
      <w:pPr>
        <w:pStyle w:val="Corpotesto"/>
        <w:widowControl w:val="0"/>
        <w:spacing w:before="120" w:after="120" w:line="276" w:lineRule="auto"/>
        <w:rPr>
          <w:rFonts w:ascii="Arial" w:hAnsi="Arial" w:cs="Arial"/>
          <w:sz w:val="18"/>
          <w:szCs w:val="18"/>
        </w:rPr>
      </w:pPr>
    </w:p>
    <w:p w14:paraId="0C26CAE2" w14:textId="77777777" w:rsidR="000E47AE" w:rsidRPr="00253658" w:rsidRDefault="000E47AE" w:rsidP="00B23FA9">
      <w:pPr>
        <w:pStyle w:val="Corpotesto"/>
        <w:widowControl w:val="0"/>
        <w:spacing w:before="120" w:after="120" w:line="276" w:lineRule="auto"/>
        <w:rPr>
          <w:rFonts w:ascii="Arial" w:hAnsi="Arial" w:cs="Arial"/>
          <w:sz w:val="18"/>
          <w:szCs w:val="18"/>
        </w:rPr>
      </w:pPr>
    </w:p>
    <w:p w14:paraId="4741FE84" w14:textId="77777777" w:rsidR="000E47AE" w:rsidRPr="00253658" w:rsidRDefault="000E47AE" w:rsidP="00B23FA9">
      <w:pPr>
        <w:pStyle w:val="Corpotesto"/>
        <w:widowControl w:val="0"/>
        <w:spacing w:before="120" w:after="120" w:line="276" w:lineRule="auto"/>
        <w:rPr>
          <w:rFonts w:ascii="Arial" w:hAnsi="Arial" w:cs="Arial"/>
          <w:sz w:val="18"/>
          <w:szCs w:val="18"/>
        </w:rPr>
      </w:pPr>
    </w:p>
    <w:p w14:paraId="49CDF38E" w14:textId="77777777" w:rsidR="000E47AE" w:rsidRPr="00253658" w:rsidRDefault="000E47AE" w:rsidP="00B23FA9">
      <w:pPr>
        <w:pStyle w:val="Corpotesto"/>
        <w:widowControl w:val="0"/>
        <w:spacing w:before="120" w:after="120" w:line="276" w:lineRule="auto"/>
        <w:rPr>
          <w:rFonts w:ascii="Arial" w:hAnsi="Arial" w:cs="Arial"/>
          <w:sz w:val="18"/>
          <w:szCs w:val="18"/>
        </w:rPr>
      </w:pPr>
    </w:p>
    <w:p w14:paraId="7D05741C" w14:textId="77777777" w:rsidR="000E47AE" w:rsidRPr="00253658" w:rsidRDefault="000E47AE" w:rsidP="00B23FA9">
      <w:pPr>
        <w:pStyle w:val="Corpotesto"/>
        <w:widowControl w:val="0"/>
        <w:spacing w:before="120" w:after="120" w:line="276" w:lineRule="auto"/>
        <w:rPr>
          <w:rFonts w:ascii="Arial" w:hAnsi="Arial" w:cs="Arial"/>
          <w:sz w:val="18"/>
          <w:szCs w:val="18"/>
        </w:rPr>
      </w:pPr>
    </w:p>
    <w:p w14:paraId="55445B18" w14:textId="77777777" w:rsidR="00957E37" w:rsidRPr="00253658" w:rsidRDefault="00CB0238" w:rsidP="00B23FA9">
      <w:pPr>
        <w:pStyle w:val="Corpotesto"/>
        <w:widowControl w:val="0"/>
        <w:tabs>
          <w:tab w:val="left" w:pos="5896"/>
        </w:tabs>
        <w:spacing w:before="120" w:after="120" w:line="276" w:lineRule="auto"/>
        <w:rPr>
          <w:rFonts w:ascii="Arial" w:hAnsi="Arial" w:cs="Arial"/>
          <w:sz w:val="18"/>
          <w:szCs w:val="18"/>
        </w:rPr>
      </w:pPr>
      <w:r w:rsidRPr="00253658">
        <w:rPr>
          <w:rFonts w:ascii="Arial" w:hAnsi="Arial" w:cs="Arial"/>
          <w:sz w:val="18"/>
          <w:szCs w:val="18"/>
        </w:rPr>
        <w:tab/>
      </w:r>
    </w:p>
    <w:p w14:paraId="3A678A8D" w14:textId="77777777" w:rsidR="00B23FA9" w:rsidRPr="00253658" w:rsidRDefault="00B23FA9" w:rsidP="00B23FA9">
      <w:pPr>
        <w:pStyle w:val="Corpotesto"/>
        <w:widowControl w:val="0"/>
        <w:tabs>
          <w:tab w:val="left" w:pos="5896"/>
        </w:tabs>
        <w:spacing w:before="120" w:after="120" w:line="276" w:lineRule="auto"/>
        <w:rPr>
          <w:rFonts w:ascii="Arial" w:hAnsi="Arial" w:cs="Arial"/>
          <w:sz w:val="18"/>
          <w:szCs w:val="18"/>
        </w:rPr>
      </w:pPr>
    </w:p>
    <w:p w14:paraId="313B0D1A" w14:textId="77777777" w:rsidR="00CF519C" w:rsidRPr="00EF46A9" w:rsidRDefault="00CF519C" w:rsidP="00B23FA9">
      <w:pPr>
        <w:pStyle w:val="Corpotesto"/>
        <w:widowControl w:val="0"/>
        <w:tabs>
          <w:tab w:val="left" w:pos="5896"/>
        </w:tabs>
        <w:spacing w:before="120" w:after="120" w:line="276" w:lineRule="auto"/>
        <w:rPr>
          <w:rFonts w:ascii="Arial" w:hAnsi="Arial" w:cs="Arial"/>
          <w:sz w:val="20"/>
          <w:szCs w:val="18"/>
        </w:rPr>
      </w:pPr>
      <w:r w:rsidRPr="00EF46A9">
        <w:rPr>
          <w:rFonts w:ascii="Arial" w:hAnsi="Arial" w:cs="Arial"/>
          <w:sz w:val="20"/>
          <w:szCs w:val="18"/>
        </w:rPr>
        <w:t>Oltre all’esistenza dei requisiti sopra descritti, il D. Lgs. 231/2001 richiede anche l’accertamento della colpevolezza dell’ente, al fine di poterne affermare la responsabilità. Tale requisito è riconducibile ad una “</w:t>
      </w:r>
      <w:r w:rsidRPr="00EF46A9">
        <w:rPr>
          <w:rFonts w:ascii="Arial" w:hAnsi="Arial" w:cs="Arial"/>
          <w:i/>
          <w:sz w:val="20"/>
          <w:szCs w:val="18"/>
        </w:rPr>
        <w:t>colpa di organizzazione</w:t>
      </w:r>
      <w:r w:rsidRPr="00EF46A9">
        <w:rPr>
          <w:rFonts w:ascii="Arial" w:hAnsi="Arial" w:cs="Arial"/>
          <w:sz w:val="20"/>
          <w:szCs w:val="18"/>
        </w:rPr>
        <w:t>”, da intendersi quale mancata adozione, da parte dell’ente, di misure preventive adeguate a prevenire la commissione dei reati elencati al successivo paragrafo, da parte dei soggetti individuati nel Decreto.</w:t>
      </w:r>
    </w:p>
    <w:p w14:paraId="41727C08" w14:textId="5A865FBB" w:rsidR="004047F4" w:rsidRPr="00EF46A9" w:rsidRDefault="004047F4"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t>Laddove l’ente sia in grado di dimostrare di aver adottato ed efficacemente attuato un’organizzazione idonea ad evitare la commissione di tali reati, attraverso l’adozione del modello di organizzazione, gestione e controllo previsto dal D.</w:t>
      </w:r>
      <w:r w:rsidR="00654BA9" w:rsidRPr="00EF46A9">
        <w:rPr>
          <w:rFonts w:ascii="Arial" w:hAnsi="Arial" w:cs="Arial"/>
          <w:sz w:val="20"/>
          <w:szCs w:val="18"/>
        </w:rPr>
        <w:t xml:space="preserve"> </w:t>
      </w:r>
      <w:r w:rsidRPr="00EF46A9">
        <w:rPr>
          <w:rFonts w:ascii="Arial" w:hAnsi="Arial" w:cs="Arial"/>
          <w:sz w:val="20"/>
          <w:szCs w:val="18"/>
        </w:rPr>
        <w:t xml:space="preserve">Lgs. 231/2001, questi non risponderà a titolo di responsabilità amministrativa. </w:t>
      </w:r>
      <w:r w:rsidR="00F27E73">
        <w:rPr>
          <w:rFonts w:ascii="Arial" w:hAnsi="Arial" w:cs="Arial"/>
          <w:sz w:val="20"/>
          <w:szCs w:val="18"/>
        </w:rPr>
        <w:t xml:space="preserve"> </w:t>
      </w:r>
    </w:p>
    <w:p w14:paraId="600D13B9" w14:textId="77777777" w:rsidR="00106563" w:rsidRPr="00EF46A9" w:rsidRDefault="00106563"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t>Occorre precisare che la responsabilità amministrativa della persona giuridica si aggiunge</w:t>
      </w:r>
      <w:r w:rsidR="0064422E" w:rsidRPr="00EF46A9">
        <w:rPr>
          <w:rFonts w:ascii="Arial" w:hAnsi="Arial" w:cs="Arial"/>
          <w:sz w:val="20"/>
          <w:szCs w:val="18"/>
        </w:rPr>
        <w:t xml:space="preserve"> a quella penale</w:t>
      </w:r>
      <w:r w:rsidRPr="00EF46A9">
        <w:rPr>
          <w:rFonts w:ascii="Arial" w:hAnsi="Arial" w:cs="Arial"/>
          <w:sz w:val="20"/>
          <w:szCs w:val="18"/>
        </w:rPr>
        <w:t xml:space="preserve">, ma non annulla, la responsabilità della persona fisica che ha materialmente commesso il reato; entrambe queste responsabilità sono oggetto di accertamento di fronte </w:t>
      </w:r>
      <w:r w:rsidR="0072461C" w:rsidRPr="00EF46A9">
        <w:rPr>
          <w:rFonts w:ascii="Arial" w:hAnsi="Arial" w:cs="Arial"/>
          <w:sz w:val="20"/>
          <w:szCs w:val="18"/>
        </w:rPr>
        <w:t>al giudice</w:t>
      </w:r>
      <w:r w:rsidRPr="00EF46A9">
        <w:rPr>
          <w:rFonts w:ascii="Arial" w:hAnsi="Arial" w:cs="Arial"/>
          <w:sz w:val="20"/>
          <w:szCs w:val="18"/>
        </w:rPr>
        <w:t xml:space="preserve"> penale.</w:t>
      </w:r>
    </w:p>
    <w:p w14:paraId="70BA91B9" w14:textId="77777777" w:rsidR="00282F10" w:rsidRPr="00EF46A9" w:rsidRDefault="00282F10"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lastRenderedPageBreak/>
        <w:t xml:space="preserve">La responsabilità dell’impresa può ricorrere anche se il delitto presupposto </w:t>
      </w:r>
      <w:r w:rsidR="00CD49B3" w:rsidRPr="00EF46A9">
        <w:rPr>
          <w:rFonts w:ascii="Arial" w:hAnsi="Arial" w:cs="Arial"/>
          <w:sz w:val="20"/>
          <w:szCs w:val="18"/>
        </w:rPr>
        <w:t xml:space="preserve">si </w:t>
      </w:r>
      <w:r w:rsidRPr="00EF46A9">
        <w:rPr>
          <w:rFonts w:ascii="Arial" w:hAnsi="Arial" w:cs="Arial"/>
          <w:sz w:val="20"/>
          <w:szCs w:val="18"/>
        </w:rPr>
        <w:t>configura nella forma di tentativo (ai sensi dell’art. 26 del D.</w:t>
      </w:r>
      <w:r w:rsidR="00D06100" w:rsidRPr="00EF46A9">
        <w:rPr>
          <w:rFonts w:ascii="Arial" w:hAnsi="Arial" w:cs="Arial"/>
          <w:sz w:val="20"/>
          <w:szCs w:val="18"/>
        </w:rPr>
        <w:t xml:space="preserve"> </w:t>
      </w:r>
      <w:r w:rsidRPr="00EF46A9">
        <w:rPr>
          <w:rFonts w:ascii="Arial" w:hAnsi="Arial" w:cs="Arial"/>
          <w:sz w:val="20"/>
          <w:szCs w:val="18"/>
        </w:rPr>
        <w:t xml:space="preserve">Lgs. </w:t>
      </w:r>
      <w:r w:rsidR="0032784C" w:rsidRPr="00EF46A9">
        <w:rPr>
          <w:rFonts w:ascii="Arial" w:hAnsi="Arial" w:cs="Arial"/>
          <w:sz w:val="20"/>
          <w:szCs w:val="18"/>
        </w:rPr>
        <w:t>231/01), vale a dire quando il soggetto agente compie atti idonei in modo non equivoco a commettere il delitto e l’azione non si compie o l’evento non si verifica.</w:t>
      </w:r>
    </w:p>
    <w:p w14:paraId="4075472A" w14:textId="4B970AFD" w:rsidR="00106563" w:rsidRPr="00EF46A9" w:rsidRDefault="00106563" w:rsidP="00B23FA9">
      <w:pPr>
        <w:pStyle w:val="Corpotesto"/>
        <w:widowControl w:val="0"/>
        <w:tabs>
          <w:tab w:val="left" w:pos="1117"/>
        </w:tabs>
        <w:spacing w:before="120" w:after="120" w:line="276" w:lineRule="auto"/>
        <w:rPr>
          <w:rFonts w:ascii="Arial" w:hAnsi="Arial" w:cs="Arial"/>
          <w:sz w:val="20"/>
          <w:szCs w:val="18"/>
        </w:rPr>
      </w:pPr>
    </w:p>
    <w:p w14:paraId="6E37F1E5" w14:textId="77777777" w:rsidR="00DA51C2" w:rsidRPr="00EF46A9" w:rsidRDefault="004047F4" w:rsidP="00B23FA9">
      <w:pPr>
        <w:pStyle w:val="2tit"/>
        <w:spacing w:before="120" w:line="276" w:lineRule="auto"/>
        <w:rPr>
          <w:smallCaps w:val="0"/>
          <w:color w:val="E36C0A" w:themeColor="accent6" w:themeShade="BF"/>
          <w:szCs w:val="18"/>
        </w:rPr>
      </w:pPr>
      <w:bookmarkStart w:id="16" w:name="_Toc53992095"/>
      <w:bookmarkStart w:id="17" w:name="_Toc69124263"/>
      <w:bookmarkStart w:id="18" w:name="_Toc132536316"/>
      <w:bookmarkStart w:id="19" w:name="_Toc147633039"/>
      <w:bookmarkStart w:id="20" w:name="_Toc147633739"/>
      <w:bookmarkStart w:id="21" w:name="_Toc402728975"/>
      <w:bookmarkStart w:id="22" w:name="_Toc523325676"/>
      <w:r w:rsidRPr="00EF46A9">
        <w:rPr>
          <w:smallCaps w:val="0"/>
          <w:color w:val="E36C0A" w:themeColor="accent6" w:themeShade="BF"/>
          <w:szCs w:val="18"/>
        </w:rPr>
        <w:t>I reati previsti dal Decreto</w:t>
      </w:r>
      <w:bookmarkEnd w:id="16"/>
      <w:bookmarkEnd w:id="17"/>
      <w:bookmarkEnd w:id="18"/>
      <w:bookmarkEnd w:id="19"/>
      <w:bookmarkEnd w:id="20"/>
      <w:bookmarkEnd w:id="21"/>
      <w:bookmarkEnd w:id="22"/>
    </w:p>
    <w:p w14:paraId="7347BDA6" w14:textId="77777777" w:rsidR="004047F4" w:rsidRPr="00EF46A9" w:rsidRDefault="004047F4" w:rsidP="00B23FA9">
      <w:pPr>
        <w:spacing w:before="120" w:after="120" w:line="276" w:lineRule="auto"/>
        <w:jc w:val="both"/>
        <w:rPr>
          <w:rFonts w:ascii="Arial" w:hAnsi="Arial" w:cs="Arial"/>
          <w:sz w:val="20"/>
          <w:szCs w:val="18"/>
          <w:lang w:val="it-IT"/>
        </w:rPr>
      </w:pPr>
      <w:r w:rsidRPr="00EF46A9">
        <w:rPr>
          <w:rFonts w:ascii="Arial" w:hAnsi="Arial" w:cs="Arial"/>
          <w:sz w:val="20"/>
          <w:szCs w:val="18"/>
          <w:lang w:val="it-IT"/>
        </w:rPr>
        <w:t>I reati, dal cui compimento è fatta derivare la responsabilità amministrativa dell’ente, sono quelli espressamente e tassativamente richiamati dal D.</w:t>
      </w:r>
      <w:r w:rsidR="00071FEB" w:rsidRPr="00EF46A9">
        <w:rPr>
          <w:rFonts w:ascii="Arial" w:hAnsi="Arial" w:cs="Arial"/>
          <w:sz w:val="20"/>
          <w:szCs w:val="18"/>
          <w:lang w:val="it-IT"/>
        </w:rPr>
        <w:t xml:space="preserve"> </w:t>
      </w:r>
      <w:r w:rsidRPr="00EF46A9">
        <w:rPr>
          <w:rFonts w:ascii="Arial" w:hAnsi="Arial" w:cs="Arial"/>
          <w:sz w:val="20"/>
          <w:szCs w:val="18"/>
          <w:lang w:val="it-IT"/>
        </w:rPr>
        <w:t>Lgs. 231/2001 e successive modifiche ed integrazioni.</w:t>
      </w:r>
    </w:p>
    <w:p w14:paraId="22437308" w14:textId="77777777" w:rsidR="00972A26" w:rsidRPr="00EF46A9" w:rsidRDefault="00CF1D27" w:rsidP="00B23FA9">
      <w:pPr>
        <w:spacing w:before="120" w:after="120" w:line="276" w:lineRule="auto"/>
        <w:jc w:val="both"/>
        <w:rPr>
          <w:rFonts w:ascii="Arial" w:hAnsi="Arial" w:cs="Arial"/>
          <w:sz w:val="20"/>
          <w:szCs w:val="18"/>
          <w:lang w:val="it-IT"/>
        </w:rPr>
      </w:pPr>
      <w:r w:rsidRPr="00EF46A9">
        <w:rPr>
          <w:rFonts w:ascii="Arial" w:hAnsi="Arial" w:cs="Arial"/>
          <w:sz w:val="20"/>
          <w:szCs w:val="18"/>
          <w:lang w:val="it-IT"/>
        </w:rPr>
        <w:t>Si elencano di seguito le “</w:t>
      </w:r>
      <w:r w:rsidR="0072461C" w:rsidRPr="00EF46A9">
        <w:rPr>
          <w:rFonts w:ascii="Arial" w:hAnsi="Arial" w:cs="Arial"/>
          <w:sz w:val="20"/>
          <w:szCs w:val="18"/>
          <w:lang w:val="it-IT"/>
        </w:rPr>
        <w:t xml:space="preserve">categorie </w:t>
      </w:r>
      <w:r w:rsidRPr="00EF46A9">
        <w:rPr>
          <w:rFonts w:ascii="Arial" w:hAnsi="Arial" w:cs="Arial"/>
          <w:sz w:val="20"/>
          <w:szCs w:val="18"/>
          <w:lang w:val="it-IT"/>
        </w:rPr>
        <w:t>di reato” attualmente ricompres</w:t>
      </w:r>
      <w:r w:rsidR="0072461C" w:rsidRPr="00EF46A9">
        <w:rPr>
          <w:rFonts w:ascii="Arial" w:hAnsi="Arial" w:cs="Arial"/>
          <w:sz w:val="20"/>
          <w:szCs w:val="18"/>
          <w:lang w:val="it-IT"/>
        </w:rPr>
        <w:t>e</w:t>
      </w:r>
      <w:r w:rsidRPr="00EF46A9">
        <w:rPr>
          <w:rFonts w:ascii="Arial" w:hAnsi="Arial" w:cs="Arial"/>
          <w:sz w:val="20"/>
          <w:szCs w:val="18"/>
          <w:lang w:val="it-IT"/>
        </w:rPr>
        <w:t xml:space="preserve"> nell’ambito di applicazione del D.</w:t>
      </w:r>
      <w:r w:rsidR="00654BA9" w:rsidRPr="00EF46A9">
        <w:rPr>
          <w:rFonts w:ascii="Arial" w:hAnsi="Arial" w:cs="Arial"/>
          <w:sz w:val="20"/>
          <w:szCs w:val="18"/>
          <w:lang w:val="it-IT"/>
        </w:rPr>
        <w:t xml:space="preserve"> </w:t>
      </w:r>
      <w:r w:rsidRPr="00EF46A9">
        <w:rPr>
          <w:rFonts w:ascii="Arial" w:hAnsi="Arial" w:cs="Arial"/>
          <w:sz w:val="20"/>
          <w:szCs w:val="18"/>
          <w:lang w:val="it-IT"/>
        </w:rPr>
        <w:t xml:space="preserve">Lgs. 231/2001, rimandando all’ALLEGATO 1 del presente documento per il dettaglio delle singole fattispecie ricomprese in ciascuna </w:t>
      </w:r>
      <w:r w:rsidR="0072461C" w:rsidRPr="00EF46A9">
        <w:rPr>
          <w:rFonts w:ascii="Arial" w:hAnsi="Arial" w:cs="Arial"/>
          <w:sz w:val="20"/>
          <w:szCs w:val="18"/>
          <w:lang w:val="it-IT"/>
        </w:rPr>
        <w:t>categoria</w:t>
      </w:r>
      <w:r w:rsidRPr="00EF46A9">
        <w:rPr>
          <w:rFonts w:ascii="Arial" w:hAnsi="Arial" w:cs="Arial"/>
          <w:sz w:val="20"/>
          <w:szCs w:val="18"/>
          <w:lang w:val="it-IT"/>
        </w:rPr>
        <w:t>:</w:t>
      </w:r>
    </w:p>
    <w:tbl>
      <w:tblPr>
        <w:tblStyle w:val="Tabellagriglia4-colore1"/>
        <w:tblW w:w="9042" w:type="dxa"/>
        <w:tblLook w:val="04A0" w:firstRow="1" w:lastRow="0" w:firstColumn="1" w:lastColumn="0" w:noHBand="0" w:noVBand="1"/>
      </w:tblPr>
      <w:tblGrid>
        <w:gridCol w:w="556"/>
        <w:gridCol w:w="8486"/>
      </w:tblGrid>
      <w:tr w:rsidR="009E21BB" w:rsidRPr="002941C1" w14:paraId="43EAE833" w14:textId="77777777" w:rsidTr="00193CC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56" w:type="dxa"/>
          </w:tcPr>
          <w:p w14:paraId="10A0B8C6" w14:textId="77777777" w:rsidR="009E21BB" w:rsidRPr="00193CC5" w:rsidRDefault="009E21BB" w:rsidP="00B23FA9">
            <w:pPr>
              <w:spacing w:before="120" w:after="120" w:line="276" w:lineRule="auto"/>
              <w:jc w:val="center"/>
              <w:rPr>
                <w:rFonts w:ascii="Arial" w:hAnsi="Arial" w:cs="Arial"/>
                <w:iCs/>
                <w:sz w:val="18"/>
                <w:szCs w:val="18"/>
                <w:lang w:val="it-IT"/>
              </w:rPr>
            </w:pPr>
          </w:p>
        </w:tc>
        <w:tc>
          <w:tcPr>
            <w:tcW w:w="8486" w:type="dxa"/>
          </w:tcPr>
          <w:p w14:paraId="00DD469F" w14:textId="77777777" w:rsidR="009E21BB" w:rsidRPr="00193CC5" w:rsidRDefault="00972A26" w:rsidP="00B23FA9">
            <w:pPr>
              <w:tabs>
                <w:tab w:val="left" w:pos="6072"/>
              </w:tabs>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 xml:space="preserve">Categorie di Reato </w:t>
            </w:r>
            <w:proofErr w:type="spellStart"/>
            <w:r w:rsidRPr="00193CC5">
              <w:rPr>
                <w:rFonts w:ascii="Arial" w:hAnsi="Arial" w:cs="Arial"/>
                <w:sz w:val="18"/>
                <w:szCs w:val="18"/>
                <w:lang w:val="it-IT"/>
              </w:rPr>
              <w:t>D.Lgs.</w:t>
            </w:r>
            <w:proofErr w:type="spellEnd"/>
            <w:r w:rsidRPr="00193CC5">
              <w:rPr>
                <w:rFonts w:ascii="Arial" w:hAnsi="Arial" w:cs="Arial"/>
                <w:sz w:val="18"/>
                <w:szCs w:val="18"/>
                <w:lang w:val="it-IT"/>
              </w:rPr>
              <w:t xml:space="preserve"> 231/2001</w:t>
            </w:r>
          </w:p>
        </w:tc>
      </w:tr>
      <w:tr w:rsidR="00422C71" w:rsidRPr="00253658" w14:paraId="7A7BF6B8"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25DACD56" w14:textId="77777777" w:rsidR="00422C71" w:rsidRPr="00193CC5" w:rsidRDefault="00422C71" w:rsidP="00B23FA9">
            <w:pPr>
              <w:spacing w:before="120" w:after="120" w:line="276" w:lineRule="auto"/>
              <w:jc w:val="center"/>
              <w:rPr>
                <w:rFonts w:ascii="Arial" w:hAnsi="Arial" w:cs="Arial"/>
                <w:iCs/>
                <w:sz w:val="18"/>
                <w:szCs w:val="18"/>
              </w:rPr>
            </w:pPr>
            <w:r w:rsidRPr="00193CC5">
              <w:rPr>
                <w:rFonts w:ascii="Arial" w:hAnsi="Arial" w:cs="Arial"/>
                <w:iCs/>
                <w:sz w:val="18"/>
                <w:szCs w:val="18"/>
              </w:rPr>
              <w:t>1</w:t>
            </w:r>
          </w:p>
        </w:tc>
        <w:tc>
          <w:tcPr>
            <w:tcW w:w="8486" w:type="dxa"/>
          </w:tcPr>
          <w:p w14:paraId="56043542" w14:textId="77777777" w:rsidR="00422C71" w:rsidRPr="00193CC5" w:rsidRDefault="00422C71" w:rsidP="00B23FA9">
            <w:pPr>
              <w:tabs>
                <w:tab w:val="left" w:pos="6072"/>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 xml:space="preserve">Reati contro la Pubblica </w:t>
            </w:r>
            <w:r w:rsidR="00743F73" w:rsidRPr="00193CC5">
              <w:rPr>
                <w:rFonts w:ascii="Arial" w:hAnsi="Arial" w:cs="Arial"/>
                <w:sz w:val="18"/>
                <w:szCs w:val="18"/>
                <w:lang w:val="it-IT"/>
              </w:rPr>
              <w:t>Amministrazione (artt. 24 e 25)</w:t>
            </w:r>
          </w:p>
        </w:tc>
      </w:tr>
      <w:tr w:rsidR="00422C71" w:rsidRPr="002941C1" w14:paraId="07C36788"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00B4F792" w14:textId="77777777" w:rsidR="00422C71" w:rsidRPr="00193CC5" w:rsidRDefault="00422C7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2</w:t>
            </w:r>
          </w:p>
        </w:tc>
        <w:tc>
          <w:tcPr>
            <w:tcW w:w="8486" w:type="dxa"/>
          </w:tcPr>
          <w:p w14:paraId="398A3FEE" w14:textId="77777777" w:rsidR="00422C71" w:rsidRPr="00193CC5" w:rsidRDefault="00422C7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Delitti informatici e trattamento illecito di dati</w:t>
            </w:r>
            <w:r w:rsidR="00743F73" w:rsidRPr="00193CC5">
              <w:rPr>
                <w:rFonts w:ascii="Arial" w:hAnsi="Arial" w:cs="Arial"/>
                <w:sz w:val="18"/>
                <w:szCs w:val="18"/>
                <w:lang w:val="it-IT"/>
              </w:rPr>
              <w:t xml:space="preserve"> (art. 24-bis)</w:t>
            </w:r>
          </w:p>
        </w:tc>
      </w:tr>
      <w:tr w:rsidR="00422C71" w:rsidRPr="002941C1" w14:paraId="5823A20F"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6E6771B8" w14:textId="77777777" w:rsidR="00422C71" w:rsidRPr="00193CC5" w:rsidRDefault="00422C7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3</w:t>
            </w:r>
          </w:p>
        </w:tc>
        <w:tc>
          <w:tcPr>
            <w:tcW w:w="8486" w:type="dxa"/>
          </w:tcPr>
          <w:p w14:paraId="11828B38" w14:textId="77777777" w:rsidR="00422C71" w:rsidRPr="00193CC5" w:rsidRDefault="00422C7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Delitti di criminalità organizzata</w:t>
            </w:r>
            <w:r w:rsidR="00743F73" w:rsidRPr="00193CC5">
              <w:rPr>
                <w:rFonts w:ascii="Arial" w:hAnsi="Arial" w:cs="Arial"/>
                <w:sz w:val="18"/>
                <w:szCs w:val="18"/>
                <w:lang w:val="it-IT"/>
              </w:rPr>
              <w:t xml:space="preserve"> (art. 24 ter)</w:t>
            </w:r>
          </w:p>
        </w:tc>
      </w:tr>
      <w:tr w:rsidR="00422C71" w:rsidRPr="002941C1" w14:paraId="72803C1D"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6A0CF48F" w14:textId="77777777" w:rsidR="00422C71" w:rsidRPr="00193CC5" w:rsidRDefault="00422C7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4</w:t>
            </w:r>
          </w:p>
        </w:tc>
        <w:tc>
          <w:tcPr>
            <w:tcW w:w="8486" w:type="dxa"/>
          </w:tcPr>
          <w:p w14:paraId="0E0F0D5C" w14:textId="77777777" w:rsidR="00422C71" w:rsidRPr="00193CC5" w:rsidRDefault="00422C7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Reati in materia di falsità in monete, in carte di pubblico credito, in valori di bollo e in strumenti o segni di riconoscimento</w:t>
            </w:r>
            <w:r w:rsidR="00743F73" w:rsidRPr="00193CC5">
              <w:rPr>
                <w:rFonts w:ascii="Arial" w:hAnsi="Arial" w:cs="Arial"/>
                <w:sz w:val="18"/>
                <w:szCs w:val="18"/>
                <w:lang w:val="it-IT"/>
              </w:rPr>
              <w:t xml:space="preserve"> (art. 25-bis)</w:t>
            </w:r>
          </w:p>
        </w:tc>
      </w:tr>
      <w:tr w:rsidR="00422C71" w:rsidRPr="002941C1" w14:paraId="031CD9CC"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3C8F1F7E" w14:textId="77777777" w:rsidR="00422C71" w:rsidRPr="00193CC5" w:rsidRDefault="00422C7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5</w:t>
            </w:r>
          </w:p>
        </w:tc>
        <w:tc>
          <w:tcPr>
            <w:tcW w:w="8486" w:type="dxa"/>
          </w:tcPr>
          <w:p w14:paraId="59B80175" w14:textId="77777777" w:rsidR="00422C71" w:rsidRPr="00193CC5" w:rsidRDefault="00422C7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Delitti contro l’industria e il commercio</w:t>
            </w:r>
            <w:r w:rsidR="00743F73" w:rsidRPr="00193CC5">
              <w:rPr>
                <w:rFonts w:ascii="Arial" w:hAnsi="Arial" w:cs="Arial"/>
                <w:sz w:val="18"/>
                <w:szCs w:val="18"/>
                <w:lang w:val="it-IT"/>
              </w:rPr>
              <w:t xml:space="preserve"> (art. 25-bis 1)</w:t>
            </w:r>
          </w:p>
        </w:tc>
      </w:tr>
      <w:tr w:rsidR="00422C71" w:rsidRPr="00253658" w14:paraId="3CFC66E4"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04DC16FE" w14:textId="77777777" w:rsidR="00422C71" w:rsidRPr="00193CC5" w:rsidRDefault="00422C7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6</w:t>
            </w:r>
          </w:p>
        </w:tc>
        <w:tc>
          <w:tcPr>
            <w:tcW w:w="8486" w:type="dxa"/>
          </w:tcPr>
          <w:p w14:paraId="0A6AC461" w14:textId="77777777" w:rsidR="00422C71" w:rsidRPr="00193CC5" w:rsidRDefault="00422C7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Reati societari (art. 25-ter)</w:t>
            </w:r>
          </w:p>
        </w:tc>
      </w:tr>
      <w:tr w:rsidR="00422C71" w:rsidRPr="002941C1" w14:paraId="39892E92"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3A04031C"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7</w:t>
            </w:r>
          </w:p>
        </w:tc>
        <w:tc>
          <w:tcPr>
            <w:tcW w:w="8486" w:type="dxa"/>
          </w:tcPr>
          <w:p w14:paraId="46F82AA7" w14:textId="2682D5DB" w:rsidR="00422C71" w:rsidRPr="00193CC5" w:rsidRDefault="00EC6D1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Delitti con finalità di terrorismo o di eve</w:t>
            </w:r>
            <w:r w:rsidR="00743F73" w:rsidRPr="00193CC5">
              <w:rPr>
                <w:rFonts w:ascii="Arial" w:hAnsi="Arial" w:cs="Arial"/>
                <w:sz w:val="18"/>
                <w:szCs w:val="18"/>
                <w:lang w:val="it-IT"/>
              </w:rPr>
              <w:t>rsione dell’ordine democratico</w:t>
            </w:r>
            <w:r w:rsidR="007C2CB6">
              <w:rPr>
                <w:rFonts w:ascii="Arial" w:hAnsi="Arial" w:cs="Arial"/>
                <w:sz w:val="18"/>
                <w:szCs w:val="18"/>
                <w:lang w:val="it-IT"/>
              </w:rPr>
              <w:t xml:space="preserve"> (art. 25-quater)</w:t>
            </w:r>
          </w:p>
        </w:tc>
      </w:tr>
      <w:tr w:rsidR="00422C71" w:rsidRPr="007C2CB6" w14:paraId="34F4E8C9"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5ECC7213"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8</w:t>
            </w:r>
          </w:p>
        </w:tc>
        <w:tc>
          <w:tcPr>
            <w:tcW w:w="8486" w:type="dxa"/>
          </w:tcPr>
          <w:p w14:paraId="64413757" w14:textId="77777777" w:rsidR="00422C71" w:rsidRPr="00193CC5" w:rsidRDefault="00EC6D1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Pratiche di mutilazione degli organi genitali femminili</w:t>
            </w:r>
            <w:r w:rsidR="00743F73" w:rsidRPr="00193CC5">
              <w:rPr>
                <w:rFonts w:ascii="Arial" w:hAnsi="Arial" w:cs="Arial"/>
                <w:sz w:val="18"/>
                <w:szCs w:val="18"/>
                <w:lang w:val="it-IT"/>
              </w:rPr>
              <w:t xml:space="preserve"> (art. 25–quater. 1)</w:t>
            </w:r>
          </w:p>
        </w:tc>
      </w:tr>
      <w:tr w:rsidR="00422C71" w:rsidRPr="002941C1" w14:paraId="23D7DFCF"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32933B3D"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9</w:t>
            </w:r>
          </w:p>
        </w:tc>
        <w:tc>
          <w:tcPr>
            <w:tcW w:w="8486" w:type="dxa"/>
          </w:tcPr>
          <w:p w14:paraId="5554734B" w14:textId="77777777" w:rsidR="00422C71" w:rsidRPr="00193CC5" w:rsidRDefault="00EC6D1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Delitti contro la personalità individuale (art. 25 qu</w:t>
            </w:r>
            <w:r w:rsidR="00743F73" w:rsidRPr="00193CC5">
              <w:rPr>
                <w:rFonts w:ascii="Arial" w:hAnsi="Arial" w:cs="Arial"/>
                <w:sz w:val="18"/>
                <w:szCs w:val="18"/>
                <w:lang w:val="it-IT"/>
              </w:rPr>
              <w:t>inquies)</w:t>
            </w:r>
          </w:p>
        </w:tc>
      </w:tr>
      <w:tr w:rsidR="00422C71" w:rsidRPr="002941C1" w14:paraId="0EE2F6B2"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2BB1E0B1"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10</w:t>
            </w:r>
          </w:p>
        </w:tc>
        <w:tc>
          <w:tcPr>
            <w:tcW w:w="8486" w:type="dxa"/>
          </w:tcPr>
          <w:p w14:paraId="6205ADA1" w14:textId="77777777" w:rsidR="00422C71" w:rsidRPr="00193CC5" w:rsidRDefault="00EC6D1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Abusi di mercato</w:t>
            </w:r>
            <w:r w:rsidR="00743F73" w:rsidRPr="00193CC5">
              <w:rPr>
                <w:rFonts w:ascii="Arial" w:hAnsi="Arial" w:cs="Arial"/>
                <w:sz w:val="18"/>
                <w:szCs w:val="18"/>
                <w:lang w:val="it-IT"/>
              </w:rPr>
              <w:t xml:space="preserve"> (art. 25-sexies)</w:t>
            </w:r>
          </w:p>
        </w:tc>
      </w:tr>
      <w:tr w:rsidR="00422C71" w:rsidRPr="007C2CB6" w14:paraId="08A4DBF3"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341ED226"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11</w:t>
            </w:r>
          </w:p>
        </w:tc>
        <w:tc>
          <w:tcPr>
            <w:tcW w:w="8486" w:type="dxa"/>
          </w:tcPr>
          <w:p w14:paraId="1D70BA39" w14:textId="3395E2F4" w:rsidR="00422C71" w:rsidRPr="00193CC5" w:rsidRDefault="00EC6D1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Reati transnazionali</w:t>
            </w:r>
            <w:r w:rsidR="007C2CB6">
              <w:rPr>
                <w:rFonts w:ascii="Arial" w:hAnsi="Arial" w:cs="Arial"/>
                <w:sz w:val="18"/>
                <w:szCs w:val="18"/>
                <w:lang w:val="it-IT"/>
              </w:rPr>
              <w:t xml:space="preserve"> (Art. 10 L. 146/2006)</w:t>
            </w:r>
          </w:p>
        </w:tc>
      </w:tr>
      <w:tr w:rsidR="00422C71" w:rsidRPr="002941C1" w14:paraId="1494345B"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3796B871"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12</w:t>
            </w:r>
          </w:p>
        </w:tc>
        <w:tc>
          <w:tcPr>
            <w:tcW w:w="8486" w:type="dxa"/>
          </w:tcPr>
          <w:p w14:paraId="2C2EA59D" w14:textId="77777777" w:rsidR="00422C71" w:rsidRPr="00193CC5" w:rsidRDefault="00EC6D1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Reati colposi commessi in violazione della normativa antinfortunistica e sulla tutela dell’igiene e della salute sul lavoro</w:t>
            </w:r>
            <w:r w:rsidR="00743F73" w:rsidRPr="00193CC5">
              <w:rPr>
                <w:rFonts w:ascii="Arial" w:hAnsi="Arial" w:cs="Arial"/>
                <w:sz w:val="18"/>
                <w:szCs w:val="18"/>
                <w:lang w:val="it-IT"/>
              </w:rPr>
              <w:t xml:space="preserve"> (art. 25-septies)</w:t>
            </w:r>
          </w:p>
        </w:tc>
      </w:tr>
      <w:tr w:rsidR="00422C71" w:rsidRPr="002941C1" w14:paraId="05366517"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14A94301"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13</w:t>
            </w:r>
          </w:p>
        </w:tc>
        <w:tc>
          <w:tcPr>
            <w:tcW w:w="8486" w:type="dxa"/>
          </w:tcPr>
          <w:p w14:paraId="3C7C3CD4" w14:textId="0174FFD2" w:rsidR="00422C71" w:rsidRPr="00193CC5" w:rsidRDefault="00EC6D1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Reati in materia di ricettazione, riciclaggio e impiego di denaro di provenienza illecita introdotti dal D. Lgs. 231/2007, nonché a</w:t>
            </w:r>
            <w:r w:rsidR="007C2CB6">
              <w:rPr>
                <w:rFonts w:ascii="Arial" w:hAnsi="Arial" w:cs="Arial"/>
                <w:sz w:val="18"/>
                <w:szCs w:val="18"/>
                <w:lang w:val="it-IT"/>
              </w:rPr>
              <w:t>utoriciclaggio (art. 25-octies)</w:t>
            </w:r>
          </w:p>
        </w:tc>
      </w:tr>
      <w:tr w:rsidR="00422C71" w:rsidRPr="002941C1" w14:paraId="4C454A44"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12D0CF31"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14</w:t>
            </w:r>
          </w:p>
        </w:tc>
        <w:tc>
          <w:tcPr>
            <w:tcW w:w="8486" w:type="dxa"/>
          </w:tcPr>
          <w:p w14:paraId="6FA9483D" w14:textId="77777777" w:rsidR="00422C71" w:rsidRPr="00193CC5" w:rsidRDefault="00EC6D1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Delitti in materia di violazione del diritto d’autore</w:t>
            </w:r>
            <w:r w:rsidR="00743F73" w:rsidRPr="00193CC5">
              <w:rPr>
                <w:rFonts w:ascii="Arial" w:hAnsi="Arial" w:cs="Arial"/>
                <w:sz w:val="18"/>
                <w:szCs w:val="18"/>
                <w:lang w:val="it-IT"/>
              </w:rPr>
              <w:t xml:space="preserve"> (art. 25-novies)</w:t>
            </w:r>
          </w:p>
        </w:tc>
      </w:tr>
      <w:tr w:rsidR="00422C71" w:rsidRPr="002941C1" w14:paraId="55C505A1"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193EE128"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15</w:t>
            </w:r>
          </w:p>
        </w:tc>
        <w:tc>
          <w:tcPr>
            <w:tcW w:w="8486" w:type="dxa"/>
          </w:tcPr>
          <w:p w14:paraId="1C5075D4" w14:textId="77777777" w:rsidR="00422C71" w:rsidRPr="00193CC5" w:rsidRDefault="00EC6D1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Reato di induzione a non rendere dichiarazioni o a rendere dichiarazioni mendaci all’autorità giudiziaria</w:t>
            </w:r>
            <w:r w:rsidR="00743F73" w:rsidRPr="00193CC5">
              <w:rPr>
                <w:rFonts w:ascii="Arial" w:hAnsi="Arial" w:cs="Arial"/>
                <w:sz w:val="18"/>
                <w:szCs w:val="18"/>
                <w:lang w:val="it-IT"/>
              </w:rPr>
              <w:t xml:space="preserve"> (art. 25-decies)</w:t>
            </w:r>
          </w:p>
        </w:tc>
      </w:tr>
      <w:tr w:rsidR="00422C71" w:rsidRPr="00253658" w14:paraId="07154BEA"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0275D380"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16</w:t>
            </w:r>
          </w:p>
        </w:tc>
        <w:tc>
          <w:tcPr>
            <w:tcW w:w="8486" w:type="dxa"/>
          </w:tcPr>
          <w:p w14:paraId="7D3F7916" w14:textId="77777777" w:rsidR="00422C71" w:rsidRPr="00193CC5" w:rsidRDefault="00EC6D11"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Reati ambientali</w:t>
            </w:r>
            <w:r w:rsidR="00743F73" w:rsidRPr="00193CC5">
              <w:rPr>
                <w:rFonts w:ascii="Arial" w:hAnsi="Arial" w:cs="Arial"/>
                <w:sz w:val="18"/>
                <w:szCs w:val="18"/>
                <w:lang w:val="it-IT"/>
              </w:rPr>
              <w:t xml:space="preserve"> (art. 25-undecies)</w:t>
            </w:r>
          </w:p>
        </w:tc>
      </w:tr>
      <w:tr w:rsidR="00422C71" w:rsidRPr="002941C1" w14:paraId="2D14C4E6" w14:textId="77777777" w:rsidTr="00193CC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56" w:type="dxa"/>
          </w:tcPr>
          <w:p w14:paraId="570E116B" w14:textId="77777777" w:rsidR="00422C71" w:rsidRPr="00193CC5" w:rsidRDefault="00EC6D11"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17</w:t>
            </w:r>
          </w:p>
        </w:tc>
        <w:tc>
          <w:tcPr>
            <w:tcW w:w="8486" w:type="dxa"/>
          </w:tcPr>
          <w:p w14:paraId="51BF25AA" w14:textId="77777777" w:rsidR="00422C71" w:rsidRPr="00193CC5" w:rsidRDefault="00EC6D11" w:rsidP="00B23FA9">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Reato di impiego di cittadini di paesi terzi il cui soggiorno è irregolare (art. 25-duodecies)</w:t>
            </w:r>
          </w:p>
        </w:tc>
      </w:tr>
      <w:tr w:rsidR="00972A26" w:rsidRPr="002941C1" w14:paraId="3478DB67" w14:textId="77777777" w:rsidTr="00193CC5">
        <w:trPr>
          <w:trHeight w:val="447"/>
        </w:trPr>
        <w:tc>
          <w:tcPr>
            <w:cnfStyle w:val="001000000000" w:firstRow="0" w:lastRow="0" w:firstColumn="1" w:lastColumn="0" w:oddVBand="0" w:evenVBand="0" w:oddHBand="0" w:evenHBand="0" w:firstRowFirstColumn="0" w:firstRowLastColumn="0" w:lastRowFirstColumn="0" w:lastRowLastColumn="0"/>
            <w:tcW w:w="556" w:type="dxa"/>
          </w:tcPr>
          <w:p w14:paraId="10D272BD" w14:textId="77777777" w:rsidR="00972A26" w:rsidRPr="00193CC5" w:rsidRDefault="00972A26" w:rsidP="00B23FA9">
            <w:pPr>
              <w:spacing w:before="120" w:after="120" w:line="276" w:lineRule="auto"/>
              <w:jc w:val="center"/>
              <w:rPr>
                <w:rFonts w:ascii="Arial" w:hAnsi="Arial" w:cs="Arial"/>
                <w:iCs/>
                <w:sz w:val="18"/>
                <w:szCs w:val="18"/>
                <w:lang w:val="it-IT"/>
              </w:rPr>
            </w:pPr>
            <w:r w:rsidRPr="00193CC5">
              <w:rPr>
                <w:rFonts w:ascii="Arial" w:hAnsi="Arial" w:cs="Arial"/>
                <w:iCs/>
                <w:sz w:val="18"/>
                <w:szCs w:val="18"/>
                <w:lang w:val="it-IT"/>
              </w:rPr>
              <w:t>18</w:t>
            </w:r>
          </w:p>
        </w:tc>
        <w:tc>
          <w:tcPr>
            <w:tcW w:w="8486" w:type="dxa"/>
          </w:tcPr>
          <w:p w14:paraId="74888590" w14:textId="77777777" w:rsidR="00972A26" w:rsidRPr="00193CC5" w:rsidRDefault="00972A26" w:rsidP="00B23FA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t-IT"/>
              </w:rPr>
            </w:pPr>
            <w:r w:rsidRPr="00193CC5">
              <w:rPr>
                <w:rFonts w:ascii="Arial" w:hAnsi="Arial" w:cs="Arial"/>
                <w:sz w:val="18"/>
                <w:szCs w:val="18"/>
                <w:lang w:val="it-IT"/>
              </w:rPr>
              <w:t>Reati di Razzismo e Xenofobia Legge (art. 25-terdecies)</w:t>
            </w:r>
          </w:p>
        </w:tc>
      </w:tr>
    </w:tbl>
    <w:p w14:paraId="6F0E38B9" w14:textId="77777777" w:rsidR="004047F4" w:rsidRPr="00EF46A9" w:rsidRDefault="004047F4" w:rsidP="00B23FA9">
      <w:pPr>
        <w:pStyle w:val="2tit"/>
        <w:spacing w:before="120" w:line="276" w:lineRule="auto"/>
        <w:rPr>
          <w:smallCaps w:val="0"/>
          <w:color w:val="E36C0A" w:themeColor="accent6" w:themeShade="BF"/>
        </w:rPr>
      </w:pPr>
      <w:bookmarkStart w:id="23" w:name="_Toc132536317"/>
      <w:bookmarkStart w:id="24" w:name="_Toc147633040"/>
      <w:bookmarkStart w:id="25" w:name="_Toc147633740"/>
      <w:bookmarkStart w:id="26" w:name="_Toc402728976"/>
      <w:bookmarkStart w:id="27" w:name="_Toc523325677"/>
      <w:r w:rsidRPr="00EF46A9">
        <w:rPr>
          <w:smallCaps w:val="0"/>
          <w:color w:val="E36C0A" w:themeColor="accent6" w:themeShade="BF"/>
        </w:rPr>
        <w:lastRenderedPageBreak/>
        <w:t>Le sanzioni comminate dal Decreto</w:t>
      </w:r>
      <w:bookmarkEnd w:id="23"/>
      <w:bookmarkEnd w:id="24"/>
      <w:bookmarkEnd w:id="25"/>
      <w:bookmarkEnd w:id="26"/>
      <w:bookmarkEnd w:id="27"/>
    </w:p>
    <w:p w14:paraId="0FA2F7CA" w14:textId="77777777" w:rsidR="00DF328C" w:rsidRPr="00EF46A9" w:rsidRDefault="004047F4" w:rsidP="00B23FA9">
      <w:pPr>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Il sistema sanzionatorio </w:t>
      </w:r>
      <w:r w:rsidR="0072461C" w:rsidRPr="00EF46A9">
        <w:rPr>
          <w:rFonts w:ascii="Arial" w:hAnsi="Arial" w:cs="Arial"/>
          <w:sz w:val="20"/>
          <w:szCs w:val="20"/>
          <w:lang w:val="it-IT"/>
        </w:rPr>
        <w:t xml:space="preserve">definito </w:t>
      </w:r>
      <w:r w:rsidRPr="00EF46A9">
        <w:rPr>
          <w:rFonts w:ascii="Arial" w:hAnsi="Arial" w:cs="Arial"/>
          <w:sz w:val="20"/>
          <w:szCs w:val="20"/>
          <w:lang w:val="it-IT"/>
        </w:rPr>
        <w:t>dal D.</w:t>
      </w:r>
      <w:r w:rsidR="00654BA9" w:rsidRPr="00EF46A9">
        <w:rPr>
          <w:rFonts w:ascii="Arial" w:hAnsi="Arial" w:cs="Arial"/>
          <w:sz w:val="20"/>
          <w:szCs w:val="20"/>
          <w:lang w:val="it-IT"/>
        </w:rPr>
        <w:t xml:space="preserve"> </w:t>
      </w:r>
      <w:r w:rsidRPr="00EF46A9">
        <w:rPr>
          <w:rFonts w:ascii="Arial" w:hAnsi="Arial" w:cs="Arial"/>
          <w:sz w:val="20"/>
          <w:szCs w:val="20"/>
          <w:lang w:val="it-IT"/>
        </w:rPr>
        <w:t>Lgs. 231/2001, a fronte del compimento dei reati sopra elencati, prevede, a seconda degli illeciti commessi, l’applicazione delle s</w:t>
      </w:r>
      <w:r w:rsidR="00DF328C" w:rsidRPr="00EF46A9">
        <w:rPr>
          <w:rFonts w:ascii="Arial" w:hAnsi="Arial" w:cs="Arial"/>
          <w:sz w:val="20"/>
          <w:szCs w:val="20"/>
          <w:lang w:val="it-IT"/>
        </w:rPr>
        <w:t>eguenti sanzioni:</w:t>
      </w:r>
    </w:p>
    <w:p w14:paraId="7A08A71E" w14:textId="77777777" w:rsidR="00B55DE5" w:rsidRPr="00EF46A9" w:rsidRDefault="00B55DE5" w:rsidP="00B23FA9">
      <w:pPr>
        <w:pStyle w:val="bulletpoint"/>
        <w:numPr>
          <w:ilvl w:val="0"/>
          <w:numId w:val="10"/>
        </w:numPr>
        <w:spacing w:before="120" w:after="120" w:line="276" w:lineRule="auto"/>
        <w:rPr>
          <w:rFonts w:ascii="Arial" w:hAnsi="Arial" w:cs="Arial"/>
          <w:sz w:val="20"/>
          <w:szCs w:val="20"/>
        </w:rPr>
      </w:pPr>
      <w:r w:rsidRPr="00EF46A9">
        <w:rPr>
          <w:rFonts w:ascii="Arial" w:hAnsi="Arial" w:cs="Arial"/>
          <w:sz w:val="20"/>
          <w:szCs w:val="20"/>
        </w:rPr>
        <w:t>sanzioni pecuniarie;</w:t>
      </w:r>
    </w:p>
    <w:p w14:paraId="39002694" w14:textId="77777777" w:rsidR="00B55DE5" w:rsidRPr="00EF46A9" w:rsidRDefault="00B55DE5" w:rsidP="00B23FA9">
      <w:pPr>
        <w:pStyle w:val="bulletpoint"/>
        <w:numPr>
          <w:ilvl w:val="0"/>
          <w:numId w:val="10"/>
        </w:numPr>
        <w:spacing w:before="120" w:after="120" w:line="276" w:lineRule="auto"/>
        <w:rPr>
          <w:rFonts w:ascii="Arial" w:hAnsi="Arial" w:cs="Arial"/>
          <w:sz w:val="20"/>
          <w:szCs w:val="20"/>
        </w:rPr>
      </w:pPr>
      <w:r w:rsidRPr="00EF46A9">
        <w:rPr>
          <w:rFonts w:ascii="Arial" w:hAnsi="Arial" w:cs="Arial"/>
          <w:sz w:val="20"/>
          <w:szCs w:val="20"/>
        </w:rPr>
        <w:t>sanzioni interdittive;</w:t>
      </w:r>
    </w:p>
    <w:p w14:paraId="55D4DF32" w14:textId="77777777" w:rsidR="00B55DE5" w:rsidRPr="00EF46A9" w:rsidRDefault="00B55DE5" w:rsidP="00B23FA9">
      <w:pPr>
        <w:pStyle w:val="bulletpoint"/>
        <w:numPr>
          <w:ilvl w:val="0"/>
          <w:numId w:val="10"/>
        </w:numPr>
        <w:spacing w:before="120" w:after="120" w:line="276" w:lineRule="auto"/>
        <w:rPr>
          <w:rFonts w:ascii="Arial" w:hAnsi="Arial" w:cs="Arial"/>
          <w:sz w:val="20"/>
          <w:szCs w:val="20"/>
        </w:rPr>
      </w:pPr>
      <w:r w:rsidRPr="00EF46A9">
        <w:rPr>
          <w:rFonts w:ascii="Arial" w:hAnsi="Arial" w:cs="Arial"/>
          <w:sz w:val="20"/>
          <w:szCs w:val="20"/>
        </w:rPr>
        <w:t>confisca</w:t>
      </w:r>
      <w:r w:rsidR="00125208" w:rsidRPr="00EF46A9">
        <w:rPr>
          <w:rFonts w:ascii="Arial" w:hAnsi="Arial" w:cs="Arial"/>
          <w:sz w:val="20"/>
          <w:szCs w:val="20"/>
        </w:rPr>
        <w:t xml:space="preserve"> del profitto del reato</w:t>
      </w:r>
      <w:r w:rsidRPr="00EF46A9">
        <w:rPr>
          <w:rFonts w:ascii="Arial" w:hAnsi="Arial" w:cs="Arial"/>
          <w:sz w:val="20"/>
          <w:szCs w:val="20"/>
        </w:rPr>
        <w:t>;</w:t>
      </w:r>
    </w:p>
    <w:p w14:paraId="62835C6D" w14:textId="18AD1D41" w:rsidR="00B55DE5" w:rsidRPr="00EF46A9" w:rsidRDefault="00B55DE5" w:rsidP="00B23FA9">
      <w:pPr>
        <w:pStyle w:val="bulletpoint"/>
        <w:numPr>
          <w:ilvl w:val="0"/>
          <w:numId w:val="10"/>
        </w:numPr>
        <w:spacing w:before="120" w:after="120" w:line="276" w:lineRule="auto"/>
        <w:rPr>
          <w:rFonts w:ascii="Arial" w:hAnsi="Arial" w:cs="Arial"/>
          <w:sz w:val="20"/>
          <w:szCs w:val="20"/>
        </w:rPr>
      </w:pPr>
      <w:r w:rsidRPr="00EF46A9">
        <w:rPr>
          <w:rFonts w:ascii="Arial" w:hAnsi="Arial" w:cs="Arial"/>
          <w:sz w:val="20"/>
          <w:szCs w:val="20"/>
        </w:rPr>
        <w:t>pubblicazione della sentenza</w:t>
      </w:r>
      <w:r w:rsidR="00125208" w:rsidRPr="00EF46A9">
        <w:rPr>
          <w:rFonts w:ascii="Arial" w:hAnsi="Arial" w:cs="Arial"/>
          <w:sz w:val="20"/>
          <w:szCs w:val="20"/>
        </w:rPr>
        <w:t xml:space="preserve"> su quotidiani a tiratura nazionale</w:t>
      </w:r>
      <w:r w:rsidR="00AF1BE0" w:rsidRPr="00EF46A9">
        <w:rPr>
          <w:rFonts w:ascii="Arial" w:hAnsi="Arial" w:cs="Arial"/>
          <w:sz w:val="20"/>
          <w:szCs w:val="20"/>
        </w:rPr>
        <w:t>.</w:t>
      </w:r>
    </w:p>
    <w:p w14:paraId="44480BFF" w14:textId="77777777" w:rsidR="00AF1BE0" w:rsidRPr="00EF46A9" w:rsidRDefault="00AF1BE0" w:rsidP="00AF1BE0">
      <w:pPr>
        <w:pStyle w:val="bulletpoint"/>
        <w:spacing w:before="120" w:after="120" w:line="276" w:lineRule="auto"/>
        <w:rPr>
          <w:rFonts w:ascii="Arial" w:hAnsi="Arial" w:cs="Arial"/>
          <w:sz w:val="20"/>
          <w:szCs w:val="20"/>
        </w:rPr>
      </w:pPr>
    </w:p>
    <w:p w14:paraId="647DA493" w14:textId="77777777" w:rsidR="004047F4" w:rsidRPr="00EF46A9" w:rsidRDefault="004047F4"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Le sanzioni interdittive</w:t>
      </w:r>
      <w:r w:rsidR="00FB2687" w:rsidRPr="00EF46A9">
        <w:rPr>
          <w:rFonts w:ascii="Arial" w:hAnsi="Arial" w:cs="Arial"/>
          <w:sz w:val="20"/>
        </w:rPr>
        <w:t>,</w:t>
      </w:r>
      <w:r w:rsidRPr="00EF46A9">
        <w:rPr>
          <w:rFonts w:ascii="Arial" w:hAnsi="Arial" w:cs="Arial"/>
          <w:sz w:val="20"/>
        </w:rPr>
        <w:t xml:space="preserve"> che possono essere comminate sol</w:t>
      </w:r>
      <w:r w:rsidR="00FB2687" w:rsidRPr="00EF46A9">
        <w:rPr>
          <w:rFonts w:ascii="Arial" w:hAnsi="Arial" w:cs="Arial"/>
          <w:sz w:val="20"/>
        </w:rPr>
        <w:t>o laddove espressamente previste e anche in via cautelare</w:t>
      </w:r>
      <w:r w:rsidRPr="00EF46A9">
        <w:rPr>
          <w:rFonts w:ascii="Arial" w:hAnsi="Arial" w:cs="Arial"/>
          <w:sz w:val="20"/>
        </w:rPr>
        <w:t xml:space="preserve">, sono le seguenti: </w:t>
      </w:r>
    </w:p>
    <w:p w14:paraId="431F9995" w14:textId="77777777" w:rsidR="004047F4" w:rsidRPr="00EF46A9" w:rsidRDefault="004047F4" w:rsidP="00B23FA9">
      <w:pPr>
        <w:pStyle w:val="bulletpoint"/>
        <w:numPr>
          <w:ilvl w:val="0"/>
          <w:numId w:val="11"/>
        </w:numPr>
        <w:spacing w:before="120" w:after="120" w:line="276" w:lineRule="auto"/>
        <w:rPr>
          <w:rFonts w:ascii="Arial" w:hAnsi="Arial" w:cs="Arial"/>
          <w:sz w:val="20"/>
          <w:szCs w:val="20"/>
        </w:rPr>
      </w:pPr>
      <w:r w:rsidRPr="00EF46A9">
        <w:rPr>
          <w:rFonts w:ascii="Arial" w:hAnsi="Arial" w:cs="Arial"/>
          <w:sz w:val="20"/>
          <w:szCs w:val="20"/>
        </w:rPr>
        <w:t>interdizione dall’esercizio dell’attività;</w:t>
      </w:r>
    </w:p>
    <w:p w14:paraId="2E53BE79" w14:textId="77777777" w:rsidR="004047F4" w:rsidRPr="00EF46A9" w:rsidRDefault="004047F4" w:rsidP="00B23FA9">
      <w:pPr>
        <w:pStyle w:val="bulletpoint"/>
        <w:numPr>
          <w:ilvl w:val="0"/>
          <w:numId w:val="11"/>
        </w:numPr>
        <w:spacing w:before="120" w:after="120" w:line="276" w:lineRule="auto"/>
        <w:rPr>
          <w:rFonts w:ascii="Arial" w:hAnsi="Arial" w:cs="Arial"/>
          <w:sz w:val="20"/>
          <w:szCs w:val="20"/>
        </w:rPr>
      </w:pPr>
      <w:r w:rsidRPr="00EF46A9">
        <w:rPr>
          <w:rFonts w:ascii="Arial" w:hAnsi="Arial" w:cs="Arial"/>
          <w:sz w:val="20"/>
          <w:szCs w:val="20"/>
        </w:rPr>
        <w:t>sospensione o revoca delle autorizzazioni, licenze o concessioni funzionali alla commissione dell’illecito;</w:t>
      </w:r>
    </w:p>
    <w:p w14:paraId="5DBEFD86" w14:textId="77777777" w:rsidR="004047F4" w:rsidRPr="00EF46A9" w:rsidRDefault="004047F4" w:rsidP="00B23FA9">
      <w:pPr>
        <w:pStyle w:val="bulletpoint"/>
        <w:numPr>
          <w:ilvl w:val="0"/>
          <w:numId w:val="11"/>
        </w:numPr>
        <w:spacing w:before="120" w:after="120" w:line="276" w:lineRule="auto"/>
        <w:rPr>
          <w:rFonts w:ascii="Arial" w:hAnsi="Arial" w:cs="Arial"/>
          <w:sz w:val="20"/>
          <w:szCs w:val="20"/>
        </w:rPr>
      </w:pPr>
      <w:r w:rsidRPr="00EF46A9">
        <w:rPr>
          <w:rFonts w:ascii="Arial" w:hAnsi="Arial" w:cs="Arial"/>
          <w:sz w:val="20"/>
          <w:szCs w:val="20"/>
        </w:rPr>
        <w:t>divieto di contrattare con la Pubblica Amministrazione;</w:t>
      </w:r>
    </w:p>
    <w:p w14:paraId="0310E828" w14:textId="77777777" w:rsidR="004047F4" w:rsidRPr="00EF46A9" w:rsidRDefault="004047F4" w:rsidP="00B23FA9">
      <w:pPr>
        <w:pStyle w:val="bulletpoint"/>
        <w:numPr>
          <w:ilvl w:val="0"/>
          <w:numId w:val="11"/>
        </w:numPr>
        <w:spacing w:before="120" w:after="120" w:line="276" w:lineRule="auto"/>
        <w:rPr>
          <w:rFonts w:ascii="Arial" w:hAnsi="Arial" w:cs="Arial"/>
          <w:sz w:val="20"/>
          <w:szCs w:val="20"/>
        </w:rPr>
      </w:pPr>
      <w:r w:rsidRPr="00EF46A9">
        <w:rPr>
          <w:rFonts w:ascii="Arial" w:hAnsi="Arial" w:cs="Arial"/>
          <w:sz w:val="20"/>
          <w:szCs w:val="20"/>
        </w:rPr>
        <w:t>esclusione da agevolazioni, finanziamenti, contributi e sussidi, e/o revoca di quelli eventualmente già concessi;</w:t>
      </w:r>
    </w:p>
    <w:p w14:paraId="3AA6FE47" w14:textId="5E9CCD33" w:rsidR="004047F4" w:rsidRPr="00EF46A9" w:rsidRDefault="004047F4" w:rsidP="00B23FA9">
      <w:pPr>
        <w:pStyle w:val="bulletpoint"/>
        <w:numPr>
          <w:ilvl w:val="0"/>
          <w:numId w:val="11"/>
        </w:numPr>
        <w:spacing w:before="120" w:after="120" w:line="276" w:lineRule="auto"/>
        <w:rPr>
          <w:rFonts w:ascii="Arial" w:hAnsi="Arial" w:cs="Arial"/>
          <w:sz w:val="20"/>
          <w:szCs w:val="20"/>
        </w:rPr>
      </w:pPr>
      <w:r w:rsidRPr="00EF46A9">
        <w:rPr>
          <w:rFonts w:ascii="Arial" w:hAnsi="Arial" w:cs="Arial"/>
          <w:sz w:val="20"/>
          <w:szCs w:val="20"/>
        </w:rPr>
        <w:t>divieto di pubblicizzare beni o servizi.</w:t>
      </w:r>
    </w:p>
    <w:p w14:paraId="407913FD" w14:textId="77777777" w:rsidR="00AF1BE0" w:rsidRPr="00EF46A9" w:rsidRDefault="00AF1BE0" w:rsidP="00AF1BE0">
      <w:pPr>
        <w:pStyle w:val="bulletpoint"/>
        <w:spacing w:before="120" w:after="120" w:line="276" w:lineRule="auto"/>
        <w:rPr>
          <w:rFonts w:ascii="Arial" w:hAnsi="Arial" w:cs="Arial"/>
          <w:sz w:val="20"/>
          <w:szCs w:val="20"/>
        </w:rPr>
      </w:pPr>
    </w:p>
    <w:p w14:paraId="3375C908" w14:textId="77777777" w:rsidR="004047F4" w:rsidRPr="00EF46A9" w:rsidRDefault="004047F4" w:rsidP="00B23FA9">
      <w:pPr>
        <w:spacing w:before="120" w:after="120" w:line="276" w:lineRule="auto"/>
        <w:jc w:val="both"/>
        <w:rPr>
          <w:rFonts w:ascii="Arial" w:hAnsi="Arial" w:cs="Arial"/>
          <w:sz w:val="20"/>
          <w:szCs w:val="20"/>
          <w:lang w:val="it-IT"/>
        </w:rPr>
      </w:pPr>
      <w:r w:rsidRPr="00EF46A9">
        <w:rPr>
          <w:rFonts w:ascii="Arial" w:hAnsi="Arial" w:cs="Arial"/>
          <w:sz w:val="20"/>
          <w:szCs w:val="20"/>
          <w:lang w:val="it-IT"/>
        </w:rPr>
        <w:t>Il D.</w:t>
      </w:r>
      <w:r w:rsidR="00654BA9" w:rsidRPr="00EF46A9">
        <w:rPr>
          <w:rFonts w:ascii="Arial" w:hAnsi="Arial" w:cs="Arial"/>
          <w:sz w:val="20"/>
          <w:szCs w:val="20"/>
          <w:lang w:val="it-IT"/>
        </w:rPr>
        <w:t xml:space="preserve"> </w:t>
      </w:r>
      <w:r w:rsidRPr="00EF46A9">
        <w:rPr>
          <w:rFonts w:ascii="Arial" w:hAnsi="Arial" w:cs="Arial"/>
          <w:sz w:val="20"/>
          <w:szCs w:val="20"/>
          <w:lang w:val="it-IT"/>
        </w:rPr>
        <w:t>Lgs. 231/2001 prevede inoltre che</w:t>
      </w:r>
      <w:r w:rsidR="0072461C" w:rsidRPr="00EF46A9">
        <w:rPr>
          <w:rFonts w:ascii="Arial" w:hAnsi="Arial" w:cs="Arial"/>
          <w:sz w:val="20"/>
          <w:szCs w:val="20"/>
          <w:lang w:val="it-IT"/>
        </w:rPr>
        <w:t>,</w:t>
      </w:r>
      <w:r w:rsidRPr="00EF46A9">
        <w:rPr>
          <w:rFonts w:ascii="Arial" w:hAnsi="Arial" w:cs="Arial"/>
          <w:sz w:val="20"/>
          <w:szCs w:val="20"/>
          <w:lang w:val="it-IT"/>
        </w:rPr>
        <w:t xml:space="preserve"> qualora vi siano i presupposti per l'applicazione di una sanzione interdittiva che disponga l'interruzione dell'attività della società, il giudice, in luogo dell'applicazione di detta sanzione, possa disporre la prosecuzione dell'attività da parte di un commissario giudiziale </w:t>
      </w:r>
      <w:r w:rsidR="00FB2687" w:rsidRPr="00EF46A9">
        <w:rPr>
          <w:rFonts w:ascii="Arial" w:hAnsi="Arial" w:cs="Arial"/>
          <w:sz w:val="20"/>
          <w:szCs w:val="20"/>
          <w:lang w:val="it-IT"/>
        </w:rPr>
        <w:t xml:space="preserve">(art. 15) </w:t>
      </w:r>
      <w:r w:rsidRPr="00EF46A9">
        <w:rPr>
          <w:rFonts w:ascii="Arial" w:hAnsi="Arial" w:cs="Arial"/>
          <w:sz w:val="20"/>
          <w:szCs w:val="20"/>
          <w:lang w:val="it-IT"/>
        </w:rPr>
        <w:t>nominato per un periodo pari alla durata della pena che sarebbe stata applicata, qua</w:t>
      </w:r>
      <w:r w:rsidR="0000335F" w:rsidRPr="00EF46A9">
        <w:rPr>
          <w:rFonts w:ascii="Arial" w:hAnsi="Arial" w:cs="Arial"/>
          <w:sz w:val="20"/>
          <w:szCs w:val="20"/>
          <w:lang w:val="it-IT"/>
        </w:rPr>
        <w:t>lora</w:t>
      </w:r>
      <w:r w:rsidRPr="00EF46A9">
        <w:rPr>
          <w:rFonts w:ascii="Arial" w:hAnsi="Arial" w:cs="Arial"/>
          <w:sz w:val="20"/>
          <w:szCs w:val="20"/>
          <w:lang w:val="it-IT"/>
        </w:rPr>
        <w:t xml:space="preserve"> </w:t>
      </w:r>
      <w:r w:rsidR="0000335F" w:rsidRPr="00EF46A9">
        <w:rPr>
          <w:rFonts w:ascii="Arial" w:hAnsi="Arial" w:cs="Arial"/>
          <w:sz w:val="20"/>
          <w:szCs w:val="20"/>
          <w:lang w:val="it-IT"/>
        </w:rPr>
        <w:t xml:space="preserve">ricorra </w:t>
      </w:r>
      <w:r w:rsidRPr="00EF46A9">
        <w:rPr>
          <w:rFonts w:ascii="Arial" w:hAnsi="Arial" w:cs="Arial"/>
          <w:sz w:val="20"/>
          <w:szCs w:val="20"/>
          <w:lang w:val="it-IT"/>
        </w:rPr>
        <w:t>almeno una delle seguenti condizioni:</w:t>
      </w:r>
    </w:p>
    <w:p w14:paraId="48ADFD37" w14:textId="77777777" w:rsidR="004047F4" w:rsidRPr="00EF46A9" w:rsidRDefault="004047F4" w:rsidP="00B23FA9">
      <w:pPr>
        <w:numPr>
          <w:ilvl w:val="0"/>
          <w:numId w:val="12"/>
        </w:numPr>
        <w:spacing w:before="120" w:after="120" w:line="276" w:lineRule="auto"/>
        <w:jc w:val="both"/>
        <w:rPr>
          <w:rFonts w:ascii="Arial" w:hAnsi="Arial" w:cs="Arial"/>
          <w:sz w:val="20"/>
          <w:szCs w:val="20"/>
          <w:lang w:val="it-IT"/>
        </w:rPr>
      </w:pPr>
      <w:r w:rsidRPr="00EF46A9">
        <w:rPr>
          <w:rFonts w:ascii="Arial" w:hAnsi="Arial" w:cs="Arial"/>
          <w:sz w:val="20"/>
          <w:szCs w:val="20"/>
          <w:lang w:val="it-IT"/>
        </w:rPr>
        <w:t>la società svolge un pubblico servizio o un servizio di pubblica necessità la cui interruzione può provocare un grave pregiudizio alla collettività;</w:t>
      </w:r>
    </w:p>
    <w:p w14:paraId="55D8017E" w14:textId="77777777" w:rsidR="004047F4" w:rsidRPr="00EF46A9" w:rsidRDefault="004047F4" w:rsidP="00B23FA9">
      <w:pPr>
        <w:numPr>
          <w:ilvl w:val="0"/>
          <w:numId w:val="12"/>
        </w:numPr>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l'interruzione dell'attività può provocare rilevanti ripercussioni sull'occupazione tenuto conto delle dimensioni della società e delle condizioni economiche del territorio in cui è situata. </w:t>
      </w:r>
    </w:p>
    <w:p w14:paraId="5ABE28CC" w14:textId="77777777" w:rsidR="00C8185D" w:rsidRPr="00EF46A9" w:rsidRDefault="00C8185D" w:rsidP="00B23FA9">
      <w:pPr>
        <w:spacing w:before="120" w:after="120" w:line="276" w:lineRule="auto"/>
        <w:jc w:val="both"/>
        <w:rPr>
          <w:rFonts w:ascii="Arial" w:hAnsi="Arial" w:cs="Arial"/>
          <w:sz w:val="20"/>
          <w:szCs w:val="20"/>
          <w:lang w:val="it-IT"/>
        </w:rPr>
      </w:pPr>
    </w:p>
    <w:p w14:paraId="4C2FF4C6" w14:textId="77777777" w:rsidR="004047F4" w:rsidRPr="00EF46A9" w:rsidRDefault="004047F4" w:rsidP="00B23FA9">
      <w:pPr>
        <w:pStyle w:val="2tit"/>
        <w:spacing w:before="120" w:line="276" w:lineRule="auto"/>
        <w:rPr>
          <w:color w:val="E36C0A" w:themeColor="accent6" w:themeShade="BF"/>
        </w:rPr>
      </w:pPr>
      <w:bookmarkStart w:id="28" w:name="_Toc53992096"/>
      <w:bookmarkStart w:id="29" w:name="_Toc69124264"/>
      <w:bookmarkStart w:id="30" w:name="_Toc127845624"/>
      <w:bookmarkStart w:id="31" w:name="_Toc132536318"/>
      <w:bookmarkStart w:id="32" w:name="_Toc147633041"/>
      <w:bookmarkStart w:id="33" w:name="_Toc147633741"/>
      <w:bookmarkStart w:id="34" w:name="_Toc402728977"/>
      <w:bookmarkStart w:id="35" w:name="_Toc523325678"/>
      <w:r w:rsidRPr="00EF46A9">
        <w:rPr>
          <w:color w:val="E36C0A" w:themeColor="accent6" w:themeShade="BF"/>
        </w:rPr>
        <w:t>Condizione Esimente della Responsabilità Amministrativa</w:t>
      </w:r>
      <w:bookmarkEnd w:id="28"/>
      <w:bookmarkEnd w:id="29"/>
      <w:bookmarkEnd w:id="30"/>
      <w:bookmarkEnd w:id="31"/>
      <w:bookmarkEnd w:id="32"/>
      <w:bookmarkEnd w:id="33"/>
      <w:bookmarkEnd w:id="34"/>
      <w:bookmarkEnd w:id="35"/>
    </w:p>
    <w:p w14:paraId="66CE2186" w14:textId="77777777" w:rsidR="004047F4" w:rsidRPr="00EF46A9" w:rsidRDefault="00FB2687" w:rsidP="00B23FA9">
      <w:pPr>
        <w:widowControl w:val="0"/>
        <w:spacing w:before="120" w:after="120" w:line="276" w:lineRule="auto"/>
        <w:jc w:val="both"/>
        <w:rPr>
          <w:rFonts w:ascii="Arial" w:hAnsi="Arial" w:cs="Arial"/>
          <w:color w:val="000000"/>
          <w:sz w:val="20"/>
          <w:szCs w:val="20"/>
          <w:lang w:val="it-IT"/>
        </w:rPr>
      </w:pPr>
      <w:r w:rsidRPr="00EF46A9">
        <w:rPr>
          <w:rFonts w:ascii="Arial" w:hAnsi="Arial" w:cs="Arial"/>
          <w:color w:val="000000"/>
          <w:sz w:val="20"/>
          <w:szCs w:val="20"/>
          <w:lang w:val="it-IT"/>
        </w:rPr>
        <w:t>L</w:t>
      </w:r>
      <w:r w:rsidR="004047F4" w:rsidRPr="00EF46A9">
        <w:rPr>
          <w:rFonts w:ascii="Arial" w:hAnsi="Arial" w:cs="Arial"/>
          <w:color w:val="000000"/>
          <w:sz w:val="20"/>
          <w:szCs w:val="20"/>
          <w:lang w:val="it-IT"/>
        </w:rPr>
        <w:t xml:space="preserve">’art. 6 del </w:t>
      </w:r>
      <w:r w:rsidR="004047F4" w:rsidRPr="00EF46A9">
        <w:rPr>
          <w:rFonts w:ascii="Arial" w:hAnsi="Arial" w:cs="Arial"/>
          <w:sz w:val="20"/>
          <w:szCs w:val="20"/>
          <w:lang w:val="it-IT"/>
        </w:rPr>
        <w:t>D.</w:t>
      </w:r>
      <w:r w:rsidR="00654BA9" w:rsidRPr="00EF46A9">
        <w:rPr>
          <w:rFonts w:ascii="Arial" w:hAnsi="Arial" w:cs="Arial"/>
          <w:sz w:val="20"/>
          <w:szCs w:val="20"/>
          <w:lang w:val="it-IT"/>
        </w:rPr>
        <w:t xml:space="preserve"> </w:t>
      </w:r>
      <w:r w:rsidR="004047F4" w:rsidRPr="00EF46A9">
        <w:rPr>
          <w:rFonts w:ascii="Arial" w:hAnsi="Arial" w:cs="Arial"/>
          <w:sz w:val="20"/>
          <w:szCs w:val="20"/>
          <w:lang w:val="it-IT"/>
        </w:rPr>
        <w:t>Lgs. 231/2001</w:t>
      </w:r>
      <w:r w:rsidR="00CF1D27" w:rsidRPr="00EF46A9">
        <w:rPr>
          <w:rFonts w:ascii="Arial" w:hAnsi="Arial" w:cs="Arial"/>
          <w:sz w:val="20"/>
          <w:szCs w:val="20"/>
          <w:lang w:val="it-IT"/>
        </w:rPr>
        <w:t xml:space="preserve"> </w:t>
      </w:r>
      <w:r w:rsidR="004047F4" w:rsidRPr="00EF46A9">
        <w:rPr>
          <w:rFonts w:ascii="Arial" w:hAnsi="Arial" w:cs="Arial"/>
          <w:color w:val="000000"/>
          <w:sz w:val="20"/>
          <w:szCs w:val="20"/>
          <w:lang w:val="it-IT"/>
        </w:rPr>
        <w:t>stabilisce che l</w:t>
      </w:r>
      <w:r w:rsidRPr="00EF46A9">
        <w:rPr>
          <w:rFonts w:ascii="Arial" w:hAnsi="Arial" w:cs="Arial"/>
          <w:color w:val="000000"/>
          <w:sz w:val="20"/>
          <w:szCs w:val="20"/>
          <w:lang w:val="it-IT"/>
        </w:rPr>
        <w:t>’ente non risponda</w:t>
      </w:r>
      <w:r w:rsidR="004047F4" w:rsidRPr="00EF46A9">
        <w:rPr>
          <w:rFonts w:ascii="Arial" w:hAnsi="Arial" w:cs="Arial"/>
          <w:color w:val="000000"/>
          <w:sz w:val="20"/>
          <w:szCs w:val="20"/>
          <w:lang w:val="it-IT"/>
        </w:rPr>
        <w:t xml:space="preserve"> a titolo di responsabilità amministrativa, qualora dimostri che: </w:t>
      </w:r>
    </w:p>
    <w:p w14:paraId="0CE90A78" w14:textId="77777777" w:rsidR="00914D83" w:rsidRPr="00EF46A9" w:rsidRDefault="00914D83" w:rsidP="00B23FA9">
      <w:pPr>
        <w:widowControl w:val="0"/>
        <w:numPr>
          <w:ilvl w:val="0"/>
          <w:numId w:val="6"/>
        </w:numPr>
        <w:spacing w:before="120" w:after="120" w:line="276" w:lineRule="auto"/>
        <w:jc w:val="both"/>
        <w:rPr>
          <w:rFonts w:ascii="Arial" w:hAnsi="Arial" w:cs="Arial"/>
          <w:color w:val="000000"/>
          <w:sz w:val="20"/>
          <w:szCs w:val="20"/>
          <w:lang w:val="it-IT"/>
        </w:rPr>
      </w:pPr>
      <w:r w:rsidRPr="00EF46A9">
        <w:rPr>
          <w:rFonts w:ascii="Arial" w:hAnsi="Arial" w:cs="Arial"/>
          <w:color w:val="000000"/>
          <w:sz w:val="20"/>
          <w:szCs w:val="20"/>
          <w:lang w:val="it-IT"/>
        </w:rPr>
        <w:t>l’organo dirigente ha adottato ed efficacemente attuato, prima della commissione del fatto, modelli di organizzazione, gestione e controllo idonei a prevenire reati della specie di quello verificatosi;</w:t>
      </w:r>
    </w:p>
    <w:p w14:paraId="63434993" w14:textId="77777777" w:rsidR="00914D83" w:rsidRPr="00EF46A9" w:rsidRDefault="00914D83" w:rsidP="00B23FA9">
      <w:pPr>
        <w:widowControl w:val="0"/>
        <w:numPr>
          <w:ilvl w:val="0"/>
          <w:numId w:val="6"/>
        </w:numPr>
        <w:spacing w:before="120" w:after="120" w:line="276" w:lineRule="auto"/>
        <w:jc w:val="both"/>
        <w:rPr>
          <w:rFonts w:ascii="Arial" w:hAnsi="Arial" w:cs="Arial"/>
          <w:color w:val="000000"/>
          <w:sz w:val="20"/>
          <w:szCs w:val="20"/>
          <w:lang w:val="it-IT"/>
        </w:rPr>
      </w:pPr>
      <w:r w:rsidRPr="00EF46A9">
        <w:rPr>
          <w:rFonts w:ascii="Arial" w:hAnsi="Arial" w:cs="Arial"/>
          <w:color w:val="000000"/>
          <w:sz w:val="20"/>
          <w:szCs w:val="20"/>
          <w:lang w:val="it-IT"/>
        </w:rPr>
        <w:t>il compito di vigilare sul funzionamento e l'osservanza dei modelli e di curarne il relativo aggiornamento è stato affidato ad un organismo dell'ente dotato di autonomi poteri di iniziativa e di controllo (c.d. Organismo di Vigilanza);</w:t>
      </w:r>
    </w:p>
    <w:p w14:paraId="276A7E25" w14:textId="77777777" w:rsidR="00914D83" w:rsidRPr="00EF46A9" w:rsidRDefault="00914D83" w:rsidP="00B23FA9">
      <w:pPr>
        <w:widowControl w:val="0"/>
        <w:numPr>
          <w:ilvl w:val="0"/>
          <w:numId w:val="6"/>
        </w:numPr>
        <w:spacing w:before="120" w:after="120" w:line="276" w:lineRule="auto"/>
        <w:jc w:val="both"/>
        <w:rPr>
          <w:rFonts w:ascii="Arial" w:hAnsi="Arial" w:cs="Arial"/>
          <w:color w:val="000000"/>
          <w:sz w:val="20"/>
          <w:szCs w:val="20"/>
          <w:lang w:val="it-IT"/>
        </w:rPr>
      </w:pPr>
      <w:r w:rsidRPr="00EF46A9">
        <w:rPr>
          <w:rFonts w:ascii="Arial" w:hAnsi="Arial" w:cs="Arial"/>
          <w:color w:val="000000"/>
          <w:sz w:val="20"/>
          <w:szCs w:val="20"/>
          <w:lang w:val="it-IT"/>
        </w:rPr>
        <w:t>le persone hanno commesso il reato eludendo fraudolentemente i modelli di organizzazione, gestione e controllo;</w:t>
      </w:r>
    </w:p>
    <w:p w14:paraId="3B7620F1" w14:textId="77777777" w:rsidR="00914D83" w:rsidRPr="00EF46A9" w:rsidRDefault="00914D83" w:rsidP="00B23FA9">
      <w:pPr>
        <w:widowControl w:val="0"/>
        <w:numPr>
          <w:ilvl w:val="0"/>
          <w:numId w:val="6"/>
        </w:numPr>
        <w:spacing w:before="120" w:after="120" w:line="276" w:lineRule="auto"/>
        <w:jc w:val="both"/>
        <w:rPr>
          <w:rFonts w:ascii="Arial" w:hAnsi="Arial" w:cs="Arial"/>
          <w:color w:val="000000"/>
          <w:sz w:val="20"/>
          <w:szCs w:val="20"/>
          <w:lang w:val="it-IT"/>
        </w:rPr>
      </w:pPr>
      <w:r w:rsidRPr="00EF46A9">
        <w:rPr>
          <w:rFonts w:ascii="Arial" w:hAnsi="Arial" w:cs="Arial"/>
          <w:color w:val="000000"/>
          <w:sz w:val="20"/>
          <w:szCs w:val="20"/>
          <w:lang w:val="it-IT"/>
        </w:rPr>
        <w:t>non vi è stata omessa o insufficiente vigilanza da parte dell'Organismo di Vigilanza.</w:t>
      </w:r>
    </w:p>
    <w:p w14:paraId="3DDA8CAD" w14:textId="77777777" w:rsidR="004047F4" w:rsidRPr="00EF46A9" w:rsidRDefault="004047F4" w:rsidP="00B23FA9">
      <w:pPr>
        <w:widowControl w:val="0"/>
        <w:spacing w:before="120" w:after="120" w:line="276" w:lineRule="auto"/>
        <w:jc w:val="both"/>
        <w:rPr>
          <w:rFonts w:ascii="Arial" w:hAnsi="Arial" w:cs="Arial"/>
          <w:color w:val="000000"/>
          <w:sz w:val="20"/>
          <w:szCs w:val="20"/>
          <w:lang w:val="it-IT"/>
        </w:rPr>
      </w:pPr>
      <w:r w:rsidRPr="00EF46A9">
        <w:rPr>
          <w:rFonts w:ascii="Arial" w:hAnsi="Arial" w:cs="Arial"/>
          <w:color w:val="000000"/>
          <w:sz w:val="20"/>
          <w:szCs w:val="20"/>
          <w:lang w:val="it-IT"/>
        </w:rPr>
        <w:t xml:space="preserve">L’adozione del modello di organizzazione, gestione e controllo, dunque, consente all’ente di potersi </w:t>
      </w:r>
      <w:r w:rsidRPr="00EF46A9">
        <w:rPr>
          <w:rFonts w:ascii="Arial" w:hAnsi="Arial" w:cs="Arial"/>
          <w:color w:val="000000"/>
          <w:sz w:val="20"/>
          <w:szCs w:val="20"/>
          <w:lang w:val="it-IT"/>
        </w:rPr>
        <w:lastRenderedPageBreak/>
        <w:t>sottrarre all’imputazione di responsabilità amministrativa. La mera adozione di tale documento, con delibera dell’organo amministrativo dell’ente, non è, tuttavia, di per sé sufficiente ad escludere</w:t>
      </w:r>
      <w:r w:rsidRPr="00EF46A9">
        <w:rPr>
          <w:rFonts w:ascii="Arial" w:hAnsi="Arial" w:cs="Arial"/>
          <w:i/>
          <w:color w:val="000000"/>
          <w:sz w:val="20"/>
          <w:szCs w:val="20"/>
          <w:lang w:val="it-IT"/>
        </w:rPr>
        <w:t xml:space="preserve"> </w:t>
      </w:r>
      <w:r w:rsidRPr="00EF46A9">
        <w:rPr>
          <w:rFonts w:ascii="Arial" w:hAnsi="Arial" w:cs="Arial"/>
          <w:color w:val="000000"/>
          <w:sz w:val="20"/>
          <w:szCs w:val="20"/>
          <w:lang w:val="it-IT"/>
        </w:rPr>
        <w:t xml:space="preserve">detta responsabilità, essendo necessario che il modello sia efficacemente ed effettivamente attuato. </w:t>
      </w:r>
    </w:p>
    <w:p w14:paraId="04539B7F" w14:textId="77777777" w:rsidR="004047F4" w:rsidRPr="00EF46A9" w:rsidRDefault="004047F4" w:rsidP="00B23FA9">
      <w:pPr>
        <w:widowControl w:val="0"/>
        <w:spacing w:before="120" w:after="120" w:line="276" w:lineRule="auto"/>
        <w:jc w:val="both"/>
        <w:rPr>
          <w:rFonts w:ascii="Arial" w:hAnsi="Arial" w:cs="Arial"/>
          <w:color w:val="000000"/>
          <w:sz w:val="20"/>
          <w:szCs w:val="20"/>
          <w:lang w:val="it-IT"/>
        </w:rPr>
      </w:pPr>
      <w:r w:rsidRPr="00EF46A9">
        <w:rPr>
          <w:rFonts w:ascii="Arial" w:hAnsi="Arial" w:cs="Arial"/>
          <w:color w:val="000000"/>
          <w:sz w:val="20"/>
          <w:szCs w:val="20"/>
          <w:lang w:val="it-IT"/>
        </w:rPr>
        <w:t>Con riferimento all’efficacia del modello di organizzazione, gestione e controllo per la prevenzione della commissione dei reati previsti dal D.</w:t>
      </w:r>
      <w:r w:rsidR="00654BA9" w:rsidRPr="00EF46A9">
        <w:rPr>
          <w:rFonts w:ascii="Arial" w:hAnsi="Arial" w:cs="Arial"/>
          <w:color w:val="000000"/>
          <w:sz w:val="20"/>
          <w:szCs w:val="20"/>
          <w:lang w:val="it-IT"/>
        </w:rPr>
        <w:t xml:space="preserve"> </w:t>
      </w:r>
      <w:r w:rsidRPr="00EF46A9">
        <w:rPr>
          <w:rFonts w:ascii="Arial" w:hAnsi="Arial" w:cs="Arial"/>
          <w:color w:val="000000"/>
          <w:sz w:val="20"/>
          <w:szCs w:val="20"/>
          <w:lang w:val="it-IT"/>
        </w:rPr>
        <w:t>Lgs. 231/2001, si richiede che esso:</w:t>
      </w:r>
    </w:p>
    <w:p w14:paraId="16811807" w14:textId="77777777" w:rsidR="00D50310" w:rsidRPr="00253658" w:rsidRDefault="00D50310" w:rsidP="00B23FA9">
      <w:pPr>
        <w:widowControl w:val="0"/>
        <w:spacing w:before="120" w:after="120" w:line="276" w:lineRule="auto"/>
        <w:jc w:val="both"/>
        <w:rPr>
          <w:rFonts w:ascii="Arial" w:hAnsi="Arial" w:cs="Arial"/>
          <w:color w:val="000000"/>
          <w:sz w:val="18"/>
          <w:szCs w:val="18"/>
          <w:lang w:val="it-IT"/>
        </w:rPr>
      </w:pPr>
    </w:p>
    <w:p w14:paraId="7183838E" w14:textId="77777777" w:rsidR="006B45C5" w:rsidRPr="00253658" w:rsidRDefault="00D50310" w:rsidP="00B23FA9">
      <w:pPr>
        <w:widowControl w:val="0"/>
        <w:spacing w:before="120" w:after="120" w:line="276" w:lineRule="auto"/>
        <w:jc w:val="both"/>
        <w:rPr>
          <w:rFonts w:ascii="Arial" w:hAnsi="Arial" w:cs="Arial"/>
          <w:color w:val="000000"/>
          <w:sz w:val="18"/>
          <w:szCs w:val="18"/>
          <w:lang w:val="it-IT"/>
        </w:rPr>
      </w:pPr>
      <w:r w:rsidRPr="00253658">
        <w:rPr>
          <w:rFonts w:ascii="Arial" w:hAnsi="Arial" w:cs="Arial"/>
          <w:noProof/>
          <w:color w:val="000000"/>
          <w:sz w:val="18"/>
          <w:szCs w:val="18"/>
        </w:rPr>
        <w:drawing>
          <wp:inline distT="0" distB="0" distL="0" distR="0" wp14:anchorId="44A942BE" wp14:editId="1D683155">
            <wp:extent cx="5755005" cy="3372928"/>
            <wp:effectExtent l="0" t="133350" r="0" b="15176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D5AD592" w14:textId="77777777" w:rsidR="00282B52" w:rsidRPr="00253658" w:rsidRDefault="00282B52" w:rsidP="00B23FA9">
      <w:pPr>
        <w:widowControl w:val="0"/>
        <w:spacing w:before="120" w:after="120" w:line="276" w:lineRule="auto"/>
        <w:jc w:val="both"/>
        <w:rPr>
          <w:rFonts w:ascii="Arial" w:hAnsi="Arial" w:cs="Arial"/>
          <w:color w:val="000000"/>
          <w:sz w:val="18"/>
          <w:szCs w:val="18"/>
          <w:lang w:val="it-IT"/>
        </w:rPr>
      </w:pPr>
    </w:p>
    <w:p w14:paraId="00C02CF7" w14:textId="77777777" w:rsidR="004047F4" w:rsidRPr="00EF46A9" w:rsidRDefault="004047F4" w:rsidP="00B23FA9">
      <w:pPr>
        <w:widowControl w:val="0"/>
        <w:spacing w:before="120" w:after="120" w:line="276" w:lineRule="auto"/>
        <w:jc w:val="both"/>
        <w:rPr>
          <w:rFonts w:ascii="Arial" w:hAnsi="Arial" w:cs="Arial"/>
          <w:color w:val="000000"/>
          <w:sz w:val="20"/>
          <w:szCs w:val="18"/>
          <w:lang w:val="it-IT"/>
        </w:rPr>
      </w:pPr>
      <w:r w:rsidRPr="00EF46A9">
        <w:rPr>
          <w:rFonts w:ascii="Arial" w:hAnsi="Arial" w:cs="Arial"/>
          <w:color w:val="000000"/>
          <w:sz w:val="20"/>
          <w:szCs w:val="18"/>
          <w:lang w:val="it-IT"/>
        </w:rPr>
        <w:t>Con riferimento all’effettiva applicazione del modello di organizzazione, gestione e controllo, il D.</w:t>
      </w:r>
      <w:r w:rsidR="00FE76EC" w:rsidRPr="00EF46A9">
        <w:rPr>
          <w:rFonts w:ascii="Arial" w:hAnsi="Arial" w:cs="Arial"/>
          <w:color w:val="000000"/>
          <w:sz w:val="20"/>
          <w:szCs w:val="18"/>
          <w:lang w:val="it-IT"/>
        </w:rPr>
        <w:t xml:space="preserve"> </w:t>
      </w:r>
      <w:r w:rsidRPr="00EF46A9">
        <w:rPr>
          <w:rFonts w:ascii="Arial" w:hAnsi="Arial" w:cs="Arial"/>
          <w:color w:val="000000"/>
          <w:sz w:val="20"/>
          <w:szCs w:val="18"/>
          <w:lang w:val="it-IT"/>
        </w:rPr>
        <w:t>Lgs. 231/2001 richiede:</w:t>
      </w:r>
    </w:p>
    <w:p w14:paraId="6789BAEC" w14:textId="77777777" w:rsidR="004047F4" w:rsidRPr="00EF46A9" w:rsidRDefault="004047F4" w:rsidP="00B23FA9">
      <w:pPr>
        <w:widowControl w:val="0"/>
        <w:numPr>
          <w:ilvl w:val="0"/>
          <w:numId w:val="7"/>
        </w:numPr>
        <w:spacing w:before="120" w:after="120" w:line="276" w:lineRule="auto"/>
        <w:jc w:val="both"/>
        <w:rPr>
          <w:rFonts w:ascii="Arial" w:hAnsi="Arial" w:cs="Arial"/>
          <w:color w:val="000000"/>
          <w:sz w:val="20"/>
          <w:szCs w:val="18"/>
          <w:lang w:val="it-IT"/>
        </w:rPr>
      </w:pPr>
      <w:r w:rsidRPr="00EF46A9">
        <w:rPr>
          <w:rFonts w:ascii="Arial" w:hAnsi="Arial" w:cs="Arial"/>
          <w:color w:val="000000"/>
          <w:sz w:val="20"/>
          <w:szCs w:val="18"/>
          <w:lang w:val="it-IT"/>
        </w:rPr>
        <w:t>una verifica periodica, e, nel caso in cui siano scoperte significative violazioni delle prescrizioni imposte dal modello o intervengano mutamenti nell’organizzazione o nell’attività dell’ente ovvero modifiche legislative, la modifica del modello di organizzazione, gestione e controllo;</w:t>
      </w:r>
    </w:p>
    <w:p w14:paraId="29D4DC9C" w14:textId="77777777" w:rsidR="004047F4" w:rsidRPr="00EF46A9" w:rsidRDefault="004047F4" w:rsidP="00B23FA9">
      <w:pPr>
        <w:widowControl w:val="0"/>
        <w:numPr>
          <w:ilvl w:val="0"/>
          <w:numId w:val="7"/>
        </w:numPr>
        <w:spacing w:before="120" w:after="120" w:line="276" w:lineRule="auto"/>
        <w:jc w:val="both"/>
        <w:rPr>
          <w:rFonts w:ascii="Arial" w:hAnsi="Arial" w:cs="Arial"/>
          <w:sz w:val="20"/>
          <w:szCs w:val="18"/>
          <w:lang w:val="it-IT"/>
        </w:rPr>
      </w:pPr>
      <w:r w:rsidRPr="00EF46A9">
        <w:rPr>
          <w:rFonts w:ascii="Arial" w:hAnsi="Arial" w:cs="Arial"/>
          <w:color w:val="000000"/>
          <w:sz w:val="20"/>
          <w:szCs w:val="18"/>
          <w:lang w:val="it-IT"/>
        </w:rPr>
        <w:t>l’irrogazione di sanzioni in caso di violazione delle prescrizioni imposte dal modello di organizzazione, gestione e controllo.</w:t>
      </w:r>
    </w:p>
    <w:p w14:paraId="662008B0" w14:textId="77777777" w:rsidR="0013474F" w:rsidRPr="00EF46A9" w:rsidRDefault="0013474F" w:rsidP="00B23FA9">
      <w:pPr>
        <w:widowControl w:val="0"/>
        <w:spacing w:before="120" w:after="120" w:line="276" w:lineRule="auto"/>
        <w:jc w:val="both"/>
        <w:rPr>
          <w:rFonts w:ascii="Arial" w:hAnsi="Arial" w:cs="Arial"/>
          <w:sz w:val="20"/>
          <w:szCs w:val="18"/>
          <w:lang w:val="it-IT"/>
        </w:rPr>
      </w:pPr>
    </w:p>
    <w:p w14:paraId="75FA34BB" w14:textId="77777777" w:rsidR="00692B8E" w:rsidRPr="00EF46A9" w:rsidRDefault="00692B8E" w:rsidP="00B23FA9">
      <w:pPr>
        <w:pStyle w:val="2tit"/>
        <w:spacing w:before="120" w:line="276" w:lineRule="auto"/>
        <w:rPr>
          <w:color w:val="E36C0A" w:themeColor="accent6" w:themeShade="BF"/>
          <w:szCs w:val="18"/>
        </w:rPr>
      </w:pPr>
      <w:bookmarkStart w:id="36" w:name="_Toc402728978"/>
      <w:bookmarkStart w:id="37" w:name="_Toc523325679"/>
      <w:r w:rsidRPr="00EF46A9">
        <w:rPr>
          <w:color w:val="E36C0A" w:themeColor="accent6" w:themeShade="BF"/>
          <w:szCs w:val="18"/>
        </w:rPr>
        <w:t>I reati commessi all’estero</w:t>
      </w:r>
      <w:bookmarkEnd w:id="36"/>
      <w:bookmarkEnd w:id="37"/>
    </w:p>
    <w:p w14:paraId="1AC5E03F" w14:textId="77777777" w:rsidR="00692B8E" w:rsidRPr="00EF46A9" w:rsidRDefault="00692B8E"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t>In forza dell’articolo 4 del Decreto, l’ente può essere considerato responsabile, in Italia, per la commissione di taluni reati</w:t>
      </w:r>
      <w:r w:rsidR="00FE76EC" w:rsidRPr="00EF46A9">
        <w:rPr>
          <w:rFonts w:ascii="Arial" w:hAnsi="Arial" w:cs="Arial"/>
          <w:sz w:val="20"/>
          <w:szCs w:val="18"/>
        </w:rPr>
        <w:t xml:space="preserve"> al di fuori dei confini nazionali</w:t>
      </w:r>
      <w:r w:rsidRPr="00EF46A9">
        <w:rPr>
          <w:rFonts w:ascii="Arial" w:hAnsi="Arial" w:cs="Arial"/>
          <w:sz w:val="20"/>
          <w:szCs w:val="18"/>
        </w:rPr>
        <w:t>. In particolare</w:t>
      </w:r>
      <w:r w:rsidR="00D615BC" w:rsidRPr="00EF46A9">
        <w:rPr>
          <w:rFonts w:ascii="Arial" w:hAnsi="Arial" w:cs="Arial"/>
          <w:sz w:val="20"/>
          <w:szCs w:val="18"/>
        </w:rPr>
        <w:t>, l’art. 4 del Decreto</w:t>
      </w:r>
      <w:r w:rsidRPr="00EF46A9">
        <w:rPr>
          <w:rFonts w:ascii="Arial" w:hAnsi="Arial" w:cs="Arial"/>
          <w:sz w:val="20"/>
          <w:szCs w:val="18"/>
        </w:rPr>
        <w:t xml:space="preserve"> prevede che gli enti aventi la sede principale nel territorio dello Stato rispondono anche in relazione ai reati commessi all'estero nei casi e alle condizioni previsti dagli articoli da 7 a 10 del codice penale, purché nei loro confronti non proceda lo Stato del luogo in cui è stato commesso il fatto.</w:t>
      </w:r>
    </w:p>
    <w:p w14:paraId="3438A389" w14:textId="77777777" w:rsidR="00692B8E" w:rsidRPr="00EF46A9" w:rsidRDefault="00692B8E" w:rsidP="00B23FA9">
      <w:pPr>
        <w:pStyle w:val="Corpotesto"/>
        <w:widowControl w:val="0"/>
        <w:spacing w:before="120" w:after="120" w:line="276" w:lineRule="auto"/>
        <w:rPr>
          <w:rFonts w:ascii="Arial" w:hAnsi="Arial" w:cs="Arial"/>
          <w:sz w:val="20"/>
          <w:szCs w:val="18"/>
        </w:rPr>
      </w:pPr>
      <w:r w:rsidRPr="00EF46A9">
        <w:rPr>
          <w:rFonts w:ascii="Arial" w:hAnsi="Arial" w:cs="Arial"/>
          <w:sz w:val="20"/>
          <w:szCs w:val="18"/>
        </w:rPr>
        <w:t>Pertanto, l’ente è perseguibile quando:</w:t>
      </w:r>
    </w:p>
    <w:p w14:paraId="7BE67FA7" w14:textId="77777777" w:rsidR="00692B8E" w:rsidRPr="00EF46A9" w:rsidRDefault="00692B8E" w:rsidP="00B23FA9">
      <w:pPr>
        <w:pStyle w:val="Corpotesto"/>
        <w:widowControl w:val="0"/>
        <w:numPr>
          <w:ilvl w:val="0"/>
          <w:numId w:val="8"/>
        </w:numPr>
        <w:spacing w:before="120" w:after="120" w:line="276" w:lineRule="auto"/>
        <w:rPr>
          <w:rFonts w:ascii="Arial" w:hAnsi="Arial" w:cs="Arial"/>
          <w:sz w:val="20"/>
          <w:szCs w:val="18"/>
        </w:rPr>
      </w:pPr>
      <w:r w:rsidRPr="00EF46A9">
        <w:rPr>
          <w:rFonts w:ascii="Arial" w:hAnsi="Arial" w:cs="Arial"/>
          <w:sz w:val="20"/>
          <w:szCs w:val="18"/>
        </w:rPr>
        <w:t>ha la sede principale</w:t>
      </w:r>
      <w:r w:rsidR="00FE76EC" w:rsidRPr="00EF46A9">
        <w:rPr>
          <w:rFonts w:ascii="Arial" w:hAnsi="Arial" w:cs="Arial"/>
          <w:sz w:val="20"/>
          <w:szCs w:val="18"/>
        </w:rPr>
        <w:t xml:space="preserve"> in Italia</w:t>
      </w:r>
      <w:r w:rsidRPr="00EF46A9">
        <w:rPr>
          <w:rFonts w:ascii="Arial" w:hAnsi="Arial" w:cs="Arial"/>
          <w:sz w:val="20"/>
          <w:szCs w:val="18"/>
        </w:rPr>
        <w:t xml:space="preserve">, </w:t>
      </w:r>
      <w:r w:rsidR="00431598" w:rsidRPr="00EF46A9">
        <w:rPr>
          <w:rFonts w:ascii="Arial" w:hAnsi="Arial" w:cs="Arial"/>
          <w:sz w:val="20"/>
          <w:szCs w:val="18"/>
        </w:rPr>
        <w:t xml:space="preserve">ossia </w:t>
      </w:r>
      <w:r w:rsidRPr="00EF46A9">
        <w:rPr>
          <w:rFonts w:ascii="Arial" w:hAnsi="Arial" w:cs="Arial"/>
          <w:sz w:val="20"/>
          <w:szCs w:val="18"/>
        </w:rPr>
        <w:t xml:space="preserve">la sede effettiva ove si svolgono le attività amministrative e di direzione, eventualmente anche diversa da quella in cui si trova l’azienda o la sede legale (enti dotati di personalità giuridica), ovvero il luogo in cui viene svolta l’attività in modo </w:t>
      </w:r>
      <w:r w:rsidRPr="00EF46A9">
        <w:rPr>
          <w:rFonts w:ascii="Arial" w:hAnsi="Arial" w:cs="Arial"/>
          <w:sz w:val="20"/>
          <w:szCs w:val="18"/>
        </w:rPr>
        <w:lastRenderedPageBreak/>
        <w:t>continuativo (enti privi di personalità giuridica);</w:t>
      </w:r>
    </w:p>
    <w:p w14:paraId="54BC3569" w14:textId="77777777" w:rsidR="00692B8E" w:rsidRPr="00EF46A9" w:rsidRDefault="00692B8E" w:rsidP="00B23FA9">
      <w:pPr>
        <w:pStyle w:val="Corpotesto"/>
        <w:widowControl w:val="0"/>
        <w:numPr>
          <w:ilvl w:val="0"/>
          <w:numId w:val="8"/>
        </w:numPr>
        <w:spacing w:before="120" w:after="120" w:line="276" w:lineRule="auto"/>
        <w:rPr>
          <w:rFonts w:ascii="Arial" w:hAnsi="Arial" w:cs="Arial"/>
          <w:sz w:val="20"/>
          <w:szCs w:val="18"/>
        </w:rPr>
      </w:pPr>
      <w:r w:rsidRPr="00EF46A9">
        <w:rPr>
          <w:rFonts w:ascii="Arial" w:hAnsi="Arial" w:cs="Arial"/>
          <w:sz w:val="20"/>
          <w:szCs w:val="18"/>
        </w:rPr>
        <w:t>nei confronti dell’ente non st</w:t>
      </w:r>
      <w:r w:rsidR="00D615BC" w:rsidRPr="00EF46A9">
        <w:rPr>
          <w:rFonts w:ascii="Arial" w:hAnsi="Arial" w:cs="Arial"/>
          <w:sz w:val="20"/>
          <w:szCs w:val="18"/>
        </w:rPr>
        <w:t>i</w:t>
      </w:r>
      <w:r w:rsidRPr="00EF46A9">
        <w:rPr>
          <w:rFonts w:ascii="Arial" w:hAnsi="Arial" w:cs="Arial"/>
          <w:sz w:val="20"/>
          <w:szCs w:val="18"/>
        </w:rPr>
        <w:t xml:space="preserve">a procedendo lo Stato </w:t>
      </w:r>
      <w:r w:rsidR="00431598" w:rsidRPr="00EF46A9">
        <w:rPr>
          <w:rFonts w:ascii="Arial" w:hAnsi="Arial" w:cs="Arial"/>
          <w:sz w:val="20"/>
          <w:szCs w:val="18"/>
        </w:rPr>
        <w:t>entro la cui giurisdizione</w:t>
      </w:r>
      <w:r w:rsidRPr="00EF46A9">
        <w:rPr>
          <w:rFonts w:ascii="Arial" w:hAnsi="Arial" w:cs="Arial"/>
          <w:sz w:val="20"/>
          <w:szCs w:val="18"/>
        </w:rPr>
        <w:t xml:space="preserve"> è stato commesso il fatto;</w:t>
      </w:r>
    </w:p>
    <w:p w14:paraId="5359CDD7" w14:textId="77777777" w:rsidR="00964827" w:rsidRPr="00EF46A9" w:rsidRDefault="00692B8E" w:rsidP="00B23FA9">
      <w:pPr>
        <w:pStyle w:val="Corpotesto"/>
        <w:widowControl w:val="0"/>
        <w:numPr>
          <w:ilvl w:val="0"/>
          <w:numId w:val="8"/>
        </w:numPr>
        <w:spacing w:before="120" w:after="120" w:line="276" w:lineRule="auto"/>
        <w:rPr>
          <w:rFonts w:ascii="Arial" w:hAnsi="Arial" w:cs="Arial"/>
          <w:sz w:val="20"/>
          <w:szCs w:val="18"/>
        </w:rPr>
      </w:pPr>
      <w:r w:rsidRPr="00EF46A9">
        <w:rPr>
          <w:rFonts w:ascii="Arial" w:hAnsi="Arial" w:cs="Arial"/>
          <w:sz w:val="20"/>
          <w:szCs w:val="18"/>
        </w:rPr>
        <w:t>la richiesta del Ministro della Giustizia, cui sia eventualmente subordinata la punibilità, è riferita anche all’ente medesimo.</w:t>
      </w:r>
    </w:p>
    <w:p w14:paraId="373AA2FF" w14:textId="77777777" w:rsidR="00945357" w:rsidRPr="00EF46A9" w:rsidRDefault="0069253A" w:rsidP="00B23FA9">
      <w:pPr>
        <w:widowControl w:val="0"/>
        <w:spacing w:before="120" w:after="120" w:line="276" w:lineRule="auto"/>
        <w:jc w:val="both"/>
        <w:rPr>
          <w:rFonts w:ascii="Arial" w:hAnsi="Arial" w:cs="Arial"/>
          <w:sz w:val="20"/>
          <w:szCs w:val="18"/>
          <w:lang w:val="it-IT"/>
        </w:rPr>
      </w:pPr>
      <w:r w:rsidRPr="00EF46A9">
        <w:rPr>
          <w:rFonts w:ascii="Arial" w:hAnsi="Arial" w:cs="Arial"/>
          <w:sz w:val="20"/>
          <w:szCs w:val="18"/>
          <w:lang w:val="it-IT"/>
        </w:rPr>
        <w:t>Tali regole riguardano i reati commessi interamente all’estero da soggetti apicali o sottoposti.</w:t>
      </w:r>
      <w:r w:rsidR="0009770E" w:rsidRPr="00EF46A9">
        <w:rPr>
          <w:rFonts w:ascii="Arial" w:hAnsi="Arial" w:cs="Arial"/>
          <w:sz w:val="20"/>
          <w:szCs w:val="18"/>
          <w:lang w:val="it-IT"/>
        </w:rPr>
        <w:br/>
      </w:r>
      <w:r w:rsidR="00404B88" w:rsidRPr="00EF46A9">
        <w:rPr>
          <w:rFonts w:ascii="Arial" w:hAnsi="Arial" w:cs="Arial"/>
          <w:sz w:val="20"/>
          <w:szCs w:val="18"/>
          <w:lang w:val="it-IT"/>
        </w:rPr>
        <w:t xml:space="preserve">Per </w:t>
      </w:r>
      <w:r w:rsidR="0009770E" w:rsidRPr="00EF46A9">
        <w:rPr>
          <w:rFonts w:ascii="Arial" w:hAnsi="Arial" w:cs="Arial"/>
          <w:sz w:val="20"/>
          <w:szCs w:val="18"/>
          <w:lang w:val="it-IT"/>
        </w:rPr>
        <w:t xml:space="preserve">le </w:t>
      </w:r>
      <w:r w:rsidR="00404B88" w:rsidRPr="00EF46A9">
        <w:rPr>
          <w:rFonts w:ascii="Arial" w:hAnsi="Arial" w:cs="Arial"/>
          <w:sz w:val="20"/>
          <w:szCs w:val="18"/>
          <w:lang w:val="it-IT"/>
        </w:rPr>
        <w:t xml:space="preserve">condotte </w:t>
      </w:r>
      <w:r w:rsidR="0009770E" w:rsidRPr="00EF46A9">
        <w:rPr>
          <w:rFonts w:ascii="Arial" w:hAnsi="Arial" w:cs="Arial"/>
          <w:sz w:val="20"/>
          <w:szCs w:val="18"/>
          <w:lang w:val="it-IT"/>
        </w:rPr>
        <w:t xml:space="preserve">criminose che siano avvenute anche solo in parte in Italia, </w:t>
      </w:r>
      <w:r w:rsidR="00404B88" w:rsidRPr="00EF46A9">
        <w:rPr>
          <w:rFonts w:ascii="Arial" w:hAnsi="Arial" w:cs="Arial"/>
          <w:sz w:val="20"/>
          <w:szCs w:val="18"/>
          <w:lang w:val="it-IT"/>
        </w:rPr>
        <w:t>si applica</w:t>
      </w:r>
      <w:r w:rsidR="0009770E" w:rsidRPr="00EF46A9">
        <w:rPr>
          <w:rFonts w:ascii="Arial" w:hAnsi="Arial" w:cs="Arial"/>
          <w:sz w:val="20"/>
          <w:szCs w:val="18"/>
          <w:lang w:val="it-IT"/>
        </w:rPr>
        <w:t xml:space="preserve"> </w:t>
      </w:r>
      <w:r w:rsidR="00404B88" w:rsidRPr="00EF46A9">
        <w:rPr>
          <w:rFonts w:ascii="Arial" w:hAnsi="Arial" w:cs="Arial"/>
          <w:sz w:val="20"/>
          <w:szCs w:val="18"/>
          <w:lang w:val="it-IT"/>
        </w:rPr>
        <w:t>il principio di territorialità ex art. 6 del codice penale, in forza del quale “il reato si considera commesso nel territorio dello Stato, quando l'azione o l'omissione, che lo costituisce, è ivi avvenuta in tutto o in parte, ovvero si è ivi verificato l'evento che è la conseguenza dell'azione od omissione".</w:t>
      </w:r>
    </w:p>
    <w:p w14:paraId="5F8BEE12" w14:textId="77777777" w:rsidR="0069253A" w:rsidRPr="00EF46A9" w:rsidRDefault="0069253A" w:rsidP="00B23FA9">
      <w:pPr>
        <w:widowControl w:val="0"/>
        <w:spacing w:before="120" w:after="120" w:line="276" w:lineRule="auto"/>
        <w:jc w:val="both"/>
        <w:rPr>
          <w:rFonts w:ascii="Arial" w:hAnsi="Arial" w:cs="Arial"/>
          <w:sz w:val="20"/>
          <w:szCs w:val="18"/>
          <w:lang w:val="it-IT"/>
        </w:rPr>
      </w:pPr>
    </w:p>
    <w:p w14:paraId="163915CA" w14:textId="77777777" w:rsidR="004047F4" w:rsidRPr="00EF46A9" w:rsidRDefault="004047F4" w:rsidP="00B23FA9">
      <w:pPr>
        <w:pStyle w:val="2tit"/>
        <w:spacing w:before="120" w:line="276" w:lineRule="auto"/>
        <w:rPr>
          <w:color w:val="E36C0A" w:themeColor="accent6" w:themeShade="BF"/>
          <w:szCs w:val="18"/>
        </w:rPr>
      </w:pPr>
      <w:bookmarkStart w:id="38" w:name="_Toc132536319"/>
      <w:bookmarkStart w:id="39" w:name="_Toc147633042"/>
      <w:bookmarkStart w:id="40" w:name="_Toc147633742"/>
      <w:bookmarkStart w:id="41" w:name="_Toc402728979"/>
      <w:bookmarkStart w:id="42" w:name="_Toc523325680"/>
      <w:r w:rsidRPr="00EF46A9">
        <w:rPr>
          <w:color w:val="E36C0A" w:themeColor="accent6" w:themeShade="BF"/>
          <w:szCs w:val="18"/>
        </w:rPr>
        <w:t>Le “Linee Guida” di Confindustria</w:t>
      </w:r>
      <w:bookmarkEnd w:id="38"/>
      <w:bookmarkEnd w:id="39"/>
      <w:bookmarkEnd w:id="40"/>
      <w:bookmarkEnd w:id="41"/>
      <w:bookmarkEnd w:id="42"/>
    </w:p>
    <w:p w14:paraId="2705936B" w14:textId="77777777" w:rsidR="004047F4" w:rsidRPr="00EF46A9" w:rsidRDefault="004047F4" w:rsidP="00B23FA9">
      <w:pPr>
        <w:widowControl w:val="0"/>
        <w:spacing w:before="120" w:after="120" w:line="276" w:lineRule="auto"/>
        <w:jc w:val="both"/>
        <w:rPr>
          <w:rFonts w:ascii="Arial" w:hAnsi="Arial" w:cs="Arial"/>
          <w:sz w:val="20"/>
          <w:szCs w:val="18"/>
          <w:lang w:val="it-IT"/>
        </w:rPr>
      </w:pPr>
      <w:r w:rsidRPr="00EF46A9">
        <w:rPr>
          <w:rFonts w:ascii="Arial" w:hAnsi="Arial" w:cs="Arial"/>
          <w:sz w:val="20"/>
          <w:szCs w:val="18"/>
          <w:lang w:val="it-IT"/>
        </w:rPr>
        <w:t>L’art. 6 del D.</w:t>
      </w:r>
      <w:r w:rsidR="00654BA9" w:rsidRPr="00EF46A9">
        <w:rPr>
          <w:rFonts w:ascii="Arial" w:hAnsi="Arial" w:cs="Arial"/>
          <w:sz w:val="20"/>
          <w:szCs w:val="18"/>
          <w:lang w:val="it-IT"/>
        </w:rPr>
        <w:t xml:space="preserve"> </w:t>
      </w:r>
      <w:r w:rsidRPr="00EF46A9">
        <w:rPr>
          <w:rFonts w:ascii="Arial" w:hAnsi="Arial" w:cs="Arial"/>
          <w:sz w:val="20"/>
          <w:szCs w:val="18"/>
          <w:lang w:val="it-IT"/>
        </w:rPr>
        <w:t>Lgs. 231/2001 dispone espressamente che i modelli di organizzazione, gestione e controllo possano essere adottati sulla base di codici di comportamento redatti dalle associazioni rappresentative degli enti.</w:t>
      </w:r>
    </w:p>
    <w:p w14:paraId="1BF529B8" w14:textId="77777777" w:rsidR="004047F4" w:rsidRPr="00EF46A9" w:rsidRDefault="004047F4" w:rsidP="00B23FA9">
      <w:pPr>
        <w:widowControl w:val="0"/>
        <w:spacing w:before="120" w:after="120" w:line="276" w:lineRule="auto"/>
        <w:jc w:val="both"/>
        <w:rPr>
          <w:rFonts w:ascii="Arial" w:hAnsi="Arial" w:cs="Arial"/>
          <w:sz w:val="20"/>
          <w:szCs w:val="18"/>
          <w:lang w:val="it-IT"/>
        </w:rPr>
      </w:pPr>
      <w:r w:rsidRPr="00EF46A9">
        <w:rPr>
          <w:rFonts w:ascii="Arial" w:hAnsi="Arial" w:cs="Arial"/>
          <w:sz w:val="20"/>
          <w:szCs w:val="18"/>
          <w:lang w:val="it-IT"/>
        </w:rPr>
        <w:t xml:space="preserve">Le Linee Guida di Confindustria sono state approvate dal Ministero della Giustizia con il D.M. 4 dicembre 2003. Il successivo aggiornamento, pubblicato da Confindustria in data 24 maggio 2004, è stato approvato dal Ministero della Giustizia, che ha giudicato tali Linee Guida idonee al raggiungimento delle finalità previste dal Decreto. Dette Linee Guida sono state </w:t>
      </w:r>
      <w:r w:rsidR="00692B8E" w:rsidRPr="00EF46A9">
        <w:rPr>
          <w:rFonts w:ascii="Arial" w:hAnsi="Arial" w:cs="Arial"/>
          <w:sz w:val="20"/>
          <w:szCs w:val="18"/>
          <w:lang w:val="it-IT"/>
        </w:rPr>
        <w:t xml:space="preserve">recentemente </w:t>
      </w:r>
      <w:r w:rsidRPr="00EF46A9">
        <w:rPr>
          <w:rFonts w:ascii="Arial" w:hAnsi="Arial" w:cs="Arial"/>
          <w:sz w:val="20"/>
          <w:szCs w:val="18"/>
          <w:lang w:val="it-IT"/>
        </w:rPr>
        <w:t>aggiornate da Confindustria a m</w:t>
      </w:r>
      <w:r w:rsidR="00692B8E" w:rsidRPr="00EF46A9">
        <w:rPr>
          <w:rFonts w:ascii="Arial" w:hAnsi="Arial" w:cs="Arial"/>
          <w:sz w:val="20"/>
          <w:szCs w:val="18"/>
          <w:lang w:val="it-IT"/>
        </w:rPr>
        <w:t>arzo 2014</w:t>
      </w:r>
      <w:r w:rsidRPr="00EF46A9">
        <w:rPr>
          <w:rFonts w:ascii="Arial" w:hAnsi="Arial" w:cs="Arial"/>
          <w:sz w:val="20"/>
          <w:szCs w:val="18"/>
          <w:lang w:val="it-IT"/>
        </w:rPr>
        <w:t xml:space="preserve"> ed approvate dal Ministero </w:t>
      </w:r>
      <w:r w:rsidR="0032784C" w:rsidRPr="00EF46A9">
        <w:rPr>
          <w:rFonts w:ascii="Arial" w:hAnsi="Arial" w:cs="Arial"/>
          <w:sz w:val="20"/>
          <w:szCs w:val="18"/>
          <w:lang w:val="it-IT"/>
        </w:rPr>
        <w:t>di Giustizia in data 21 luglio 2014</w:t>
      </w:r>
      <w:r w:rsidRPr="00EF46A9">
        <w:rPr>
          <w:rFonts w:ascii="Arial" w:hAnsi="Arial" w:cs="Arial"/>
          <w:sz w:val="20"/>
          <w:szCs w:val="18"/>
          <w:lang w:val="it-IT"/>
        </w:rPr>
        <w:t>.</w:t>
      </w:r>
    </w:p>
    <w:p w14:paraId="274E3403" w14:textId="77777777" w:rsidR="004047F4" w:rsidRPr="00EF46A9" w:rsidRDefault="004047F4" w:rsidP="00B23FA9">
      <w:p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 xml:space="preserve">Nella definizione del modello di organizzazione, gestione e controllo, le Linee Guida di Confindustria prevedono le seguenti fasi progettuali: </w:t>
      </w:r>
    </w:p>
    <w:p w14:paraId="7E2E2B75" w14:textId="77777777" w:rsidR="004047F4" w:rsidRPr="00EF46A9" w:rsidRDefault="004047F4" w:rsidP="00B23FA9">
      <w:pPr>
        <w:numPr>
          <w:ilvl w:val="0"/>
          <w:numId w:val="13"/>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 xml:space="preserve">l’identificazione dei rischi, ossia l’analisi del contesto aziendale per evidenziare in quali aree di attività e secondo quali modalità si possano verificare i </w:t>
      </w:r>
      <w:r w:rsidR="00083FA6" w:rsidRPr="00EF46A9">
        <w:rPr>
          <w:rFonts w:ascii="Arial" w:hAnsi="Arial" w:cs="Arial"/>
          <w:bCs/>
          <w:kern w:val="32"/>
          <w:sz w:val="20"/>
          <w:szCs w:val="18"/>
          <w:lang w:val="it-IT"/>
        </w:rPr>
        <w:t>reati previsti</w:t>
      </w:r>
      <w:r w:rsidRPr="00EF46A9">
        <w:rPr>
          <w:rFonts w:ascii="Arial" w:hAnsi="Arial" w:cs="Arial"/>
          <w:bCs/>
          <w:kern w:val="32"/>
          <w:sz w:val="20"/>
          <w:szCs w:val="18"/>
          <w:lang w:val="it-IT"/>
        </w:rPr>
        <w:t xml:space="preserve"> dal D.</w:t>
      </w:r>
      <w:r w:rsidR="00603B22" w:rsidRPr="00EF46A9">
        <w:rPr>
          <w:rFonts w:ascii="Arial" w:hAnsi="Arial" w:cs="Arial"/>
          <w:bCs/>
          <w:kern w:val="32"/>
          <w:sz w:val="20"/>
          <w:szCs w:val="18"/>
          <w:lang w:val="it-IT"/>
        </w:rPr>
        <w:t xml:space="preserve"> </w:t>
      </w:r>
      <w:r w:rsidRPr="00EF46A9">
        <w:rPr>
          <w:rFonts w:ascii="Arial" w:hAnsi="Arial" w:cs="Arial"/>
          <w:bCs/>
          <w:kern w:val="32"/>
          <w:sz w:val="20"/>
          <w:szCs w:val="18"/>
          <w:lang w:val="it-IT"/>
        </w:rPr>
        <w:t>Lgs. 231/2001;</w:t>
      </w:r>
    </w:p>
    <w:p w14:paraId="4C461593" w14:textId="77777777" w:rsidR="004047F4" w:rsidRPr="00EF46A9" w:rsidRDefault="004047F4" w:rsidP="00B23FA9">
      <w:pPr>
        <w:numPr>
          <w:ilvl w:val="0"/>
          <w:numId w:val="13"/>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la predisposizione di un sistema di controllo idoneo a prevenire i rischi di reato identificati nella fase precedente, attraverso la valutazione del sistema di controllo esistente all’interno dell’ente ed il suo grado di adeguamento alle esigenze espresse dal D.</w:t>
      </w:r>
      <w:r w:rsidR="00603B22" w:rsidRPr="00EF46A9">
        <w:rPr>
          <w:rFonts w:ascii="Arial" w:hAnsi="Arial" w:cs="Arial"/>
          <w:bCs/>
          <w:kern w:val="32"/>
          <w:sz w:val="20"/>
          <w:szCs w:val="18"/>
          <w:lang w:val="it-IT"/>
        </w:rPr>
        <w:t xml:space="preserve"> </w:t>
      </w:r>
      <w:r w:rsidRPr="00EF46A9">
        <w:rPr>
          <w:rFonts w:ascii="Arial" w:hAnsi="Arial" w:cs="Arial"/>
          <w:bCs/>
          <w:kern w:val="32"/>
          <w:sz w:val="20"/>
          <w:szCs w:val="18"/>
          <w:lang w:val="it-IT"/>
        </w:rPr>
        <w:t>Lgs. 231/2001.</w:t>
      </w:r>
    </w:p>
    <w:p w14:paraId="37B67BCC" w14:textId="77777777" w:rsidR="004047F4" w:rsidRPr="00EF46A9" w:rsidRDefault="004047F4" w:rsidP="00B23FA9">
      <w:p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 xml:space="preserve">Le componenti più rilevanti del sistema di controllo delineato nelle Linee Guida di Confindustria per garantire l’efficacia del </w:t>
      </w:r>
      <w:r w:rsidRPr="00EF46A9">
        <w:rPr>
          <w:rFonts w:ascii="Arial" w:hAnsi="Arial" w:cs="Arial"/>
          <w:color w:val="000000"/>
          <w:sz w:val="20"/>
          <w:szCs w:val="18"/>
          <w:lang w:val="it-IT"/>
        </w:rPr>
        <w:t>modello di organizzazione, gestione e controllo</w:t>
      </w:r>
      <w:r w:rsidRPr="00EF46A9">
        <w:rPr>
          <w:rFonts w:ascii="Arial" w:hAnsi="Arial" w:cs="Arial"/>
          <w:bCs/>
          <w:kern w:val="32"/>
          <w:sz w:val="20"/>
          <w:szCs w:val="18"/>
          <w:lang w:val="it-IT"/>
        </w:rPr>
        <w:t xml:space="preserve"> sono le seguenti:</w:t>
      </w:r>
    </w:p>
    <w:p w14:paraId="6EB82151" w14:textId="77777777" w:rsidR="004047F4" w:rsidRPr="00EF46A9" w:rsidRDefault="004047F4" w:rsidP="00B23FA9">
      <w:pPr>
        <w:numPr>
          <w:ilvl w:val="0"/>
          <w:numId w:val="14"/>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previsione di principi etici e di regole comportamentali in un Codice Etico</w:t>
      </w:r>
      <w:r w:rsidR="00481A95" w:rsidRPr="00EF46A9">
        <w:rPr>
          <w:rFonts w:ascii="Arial" w:hAnsi="Arial" w:cs="Arial"/>
          <w:bCs/>
          <w:kern w:val="32"/>
          <w:sz w:val="20"/>
          <w:szCs w:val="18"/>
          <w:lang w:val="it-IT"/>
        </w:rPr>
        <w:t xml:space="preserve"> o di comportamento</w:t>
      </w:r>
      <w:r w:rsidRPr="00EF46A9">
        <w:rPr>
          <w:rFonts w:ascii="Arial" w:hAnsi="Arial" w:cs="Arial"/>
          <w:bCs/>
          <w:kern w:val="32"/>
          <w:sz w:val="20"/>
          <w:szCs w:val="18"/>
          <w:lang w:val="it-IT"/>
        </w:rPr>
        <w:t>;</w:t>
      </w:r>
    </w:p>
    <w:p w14:paraId="28E302F5" w14:textId="77777777" w:rsidR="004047F4" w:rsidRPr="00EF46A9" w:rsidRDefault="004047F4" w:rsidP="00B23FA9">
      <w:pPr>
        <w:numPr>
          <w:ilvl w:val="0"/>
          <w:numId w:val="14"/>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 xml:space="preserve">un sistema organizzativo sufficientemente </w:t>
      </w:r>
      <w:r w:rsidR="00B810AB" w:rsidRPr="00EF46A9">
        <w:rPr>
          <w:rFonts w:ascii="Arial" w:hAnsi="Arial" w:cs="Arial"/>
          <w:bCs/>
          <w:kern w:val="32"/>
          <w:sz w:val="20"/>
          <w:szCs w:val="18"/>
          <w:lang w:val="it-IT"/>
        </w:rPr>
        <w:t xml:space="preserve">aggiornato, </w:t>
      </w:r>
      <w:r w:rsidRPr="00EF46A9">
        <w:rPr>
          <w:rFonts w:ascii="Arial" w:hAnsi="Arial" w:cs="Arial"/>
          <w:bCs/>
          <w:kern w:val="32"/>
          <w:sz w:val="20"/>
          <w:szCs w:val="18"/>
          <w:lang w:val="it-IT"/>
        </w:rPr>
        <w:t>formalizzato e chiaro, in particolare con riguardo all’attribuzione di responsabilità, alle linee di dipendenza gerarchica e</w:t>
      </w:r>
      <w:r w:rsidR="00B810AB" w:rsidRPr="00EF46A9">
        <w:rPr>
          <w:rFonts w:ascii="Arial" w:hAnsi="Arial" w:cs="Arial"/>
          <w:bCs/>
          <w:kern w:val="32"/>
          <w:sz w:val="20"/>
          <w:szCs w:val="18"/>
          <w:lang w:val="it-IT"/>
        </w:rPr>
        <w:t>d alla</w:t>
      </w:r>
      <w:r w:rsidRPr="00EF46A9">
        <w:rPr>
          <w:rFonts w:ascii="Arial" w:hAnsi="Arial" w:cs="Arial"/>
          <w:bCs/>
          <w:kern w:val="32"/>
          <w:sz w:val="20"/>
          <w:szCs w:val="18"/>
          <w:lang w:val="it-IT"/>
        </w:rPr>
        <w:t xml:space="preserve"> descrizione dei compiti con specifica previsione di principi di controllo;</w:t>
      </w:r>
    </w:p>
    <w:p w14:paraId="27F54573" w14:textId="77777777" w:rsidR="004047F4" w:rsidRPr="00EF46A9" w:rsidRDefault="004047F4" w:rsidP="00B23FA9">
      <w:pPr>
        <w:numPr>
          <w:ilvl w:val="0"/>
          <w:numId w:val="14"/>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procedure manuali e/o informatiche che regolino lo svolgimento delle attività, prevedendo opportuni controlli;</w:t>
      </w:r>
    </w:p>
    <w:p w14:paraId="07761B75" w14:textId="77777777" w:rsidR="004047F4" w:rsidRPr="00EF46A9" w:rsidRDefault="004047F4" w:rsidP="00B23FA9">
      <w:pPr>
        <w:numPr>
          <w:ilvl w:val="0"/>
          <w:numId w:val="14"/>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 xml:space="preserve">poteri autorizzativi e di firma coerenti con le responsabilità organizzative e gestionali attribuite dall’ente, prevedendo, laddove opportuno, </w:t>
      </w:r>
      <w:r w:rsidR="0075249F" w:rsidRPr="00EF46A9">
        <w:rPr>
          <w:rFonts w:ascii="Arial" w:hAnsi="Arial" w:cs="Arial"/>
          <w:bCs/>
          <w:kern w:val="32"/>
          <w:sz w:val="20"/>
          <w:szCs w:val="18"/>
          <w:lang w:val="it-IT"/>
        </w:rPr>
        <w:t>adeguati</w:t>
      </w:r>
      <w:r w:rsidRPr="00EF46A9">
        <w:rPr>
          <w:rFonts w:ascii="Arial" w:hAnsi="Arial" w:cs="Arial"/>
          <w:bCs/>
          <w:kern w:val="32"/>
          <w:sz w:val="20"/>
          <w:szCs w:val="18"/>
          <w:lang w:val="it-IT"/>
        </w:rPr>
        <w:t xml:space="preserve"> limiti di spesa;</w:t>
      </w:r>
    </w:p>
    <w:p w14:paraId="59080057" w14:textId="77777777" w:rsidR="004047F4" w:rsidRPr="00EF46A9" w:rsidRDefault="004047F4" w:rsidP="00B23FA9">
      <w:pPr>
        <w:numPr>
          <w:ilvl w:val="0"/>
          <w:numId w:val="14"/>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 xml:space="preserve">sistemi di controllo </w:t>
      </w:r>
      <w:r w:rsidR="00B810AB" w:rsidRPr="00EF46A9">
        <w:rPr>
          <w:rFonts w:ascii="Arial" w:hAnsi="Arial" w:cs="Arial"/>
          <w:bCs/>
          <w:kern w:val="32"/>
          <w:sz w:val="20"/>
          <w:szCs w:val="18"/>
          <w:lang w:val="it-IT"/>
        </w:rPr>
        <w:t xml:space="preserve">che, considerando tutti i rischi operativi, siano </w:t>
      </w:r>
      <w:r w:rsidRPr="00EF46A9">
        <w:rPr>
          <w:rFonts w:ascii="Arial" w:hAnsi="Arial" w:cs="Arial"/>
          <w:bCs/>
          <w:kern w:val="32"/>
          <w:sz w:val="20"/>
          <w:szCs w:val="18"/>
          <w:lang w:val="it-IT"/>
        </w:rPr>
        <w:t xml:space="preserve">capaci di </w:t>
      </w:r>
      <w:r w:rsidR="00B810AB" w:rsidRPr="00EF46A9">
        <w:rPr>
          <w:rFonts w:ascii="Arial" w:hAnsi="Arial" w:cs="Arial"/>
          <w:bCs/>
          <w:kern w:val="32"/>
          <w:sz w:val="20"/>
          <w:szCs w:val="18"/>
          <w:lang w:val="it-IT"/>
        </w:rPr>
        <w:t xml:space="preserve">fornire una </w:t>
      </w:r>
      <w:r w:rsidR="00B810AB" w:rsidRPr="00EF46A9">
        <w:rPr>
          <w:rFonts w:ascii="Arial" w:hAnsi="Arial" w:cs="Arial"/>
          <w:sz w:val="20"/>
          <w:szCs w:val="18"/>
          <w:lang w:val="it-IT"/>
        </w:rPr>
        <w:t>tempestiva segnalazione dell’esistenza e dell’insorgere di situazioni di criticità generale e/o particolare</w:t>
      </w:r>
      <w:r w:rsidRPr="00EF46A9">
        <w:rPr>
          <w:rFonts w:ascii="Arial" w:hAnsi="Arial" w:cs="Arial"/>
          <w:bCs/>
          <w:kern w:val="32"/>
          <w:sz w:val="20"/>
          <w:szCs w:val="18"/>
          <w:lang w:val="it-IT"/>
        </w:rPr>
        <w:t>;</w:t>
      </w:r>
    </w:p>
    <w:p w14:paraId="2301E339" w14:textId="5CB3C0D1" w:rsidR="0094431A" w:rsidRPr="00EF46A9" w:rsidRDefault="004047F4" w:rsidP="00B23FA9">
      <w:pPr>
        <w:numPr>
          <w:ilvl w:val="0"/>
          <w:numId w:val="14"/>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informazione</w:t>
      </w:r>
      <w:r w:rsidR="00B810AB" w:rsidRPr="00EF46A9">
        <w:rPr>
          <w:rFonts w:ascii="Arial" w:hAnsi="Arial" w:cs="Arial"/>
          <w:bCs/>
          <w:kern w:val="32"/>
          <w:sz w:val="20"/>
          <w:szCs w:val="18"/>
          <w:lang w:val="it-IT"/>
        </w:rPr>
        <w:t xml:space="preserve"> e comunicazione al personale, caratterizzata da capillarità, efficacia, autorevolezza, chiarezza ed adeguatamente dettagliata nonché periodicamente ripetuta, a cui si aggiunge un adeguato programma </w:t>
      </w:r>
      <w:r w:rsidR="00EC5BAD" w:rsidRPr="00EF46A9">
        <w:rPr>
          <w:rFonts w:ascii="Arial" w:hAnsi="Arial" w:cs="Arial"/>
          <w:bCs/>
          <w:kern w:val="32"/>
          <w:sz w:val="20"/>
          <w:szCs w:val="18"/>
          <w:lang w:val="it-IT"/>
        </w:rPr>
        <w:t>di formazione</w:t>
      </w:r>
      <w:r w:rsidRPr="00EF46A9">
        <w:rPr>
          <w:rFonts w:ascii="Arial" w:hAnsi="Arial" w:cs="Arial"/>
          <w:bCs/>
          <w:kern w:val="32"/>
          <w:sz w:val="20"/>
          <w:szCs w:val="18"/>
          <w:lang w:val="it-IT"/>
        </w:rPr>
        <w:t xml:space="preserve"> del personale</w:t>
      </w:r>
      <w:r w:rsidR="00B810AB" w:rsidRPr="00EF46A9">
        <w:rPr>
          <w:rFonts w:ascii="Arial" w:hAnsi="Arial" w:cs="Arial"/>
          <w:bCs/>
          <w:kern w:val="32"/>
          <w:sz w:val="20"/>
          <w:szCs w:val="18"/>
          <w:lang w:val="it-IT"/>
        </w:rPr>
        <w:t>, modulato in funzione dei livelli dei destinatari</w:t>
      </w:r>
      <w:r w:rsidRPr="00EF46A9">
        <w:rPr>
          <w:rFonts w:ascii="Arial" w:hAnsi="Arial" w:cs="Arial"/>
          <w:bCs/>
          <w:kern w:val="32"/>
          <w:sz w:val="20"/>
          <w:szCs w:val="18"/>
          <w:lang w:val="it-IT"/>
        </w:rPr>
        <w:t>.</w:t>
      </w:r>
    </w:p>
    <w:p w14:paraId="76F8FE7E" w14:textId="77777777" w:rsidR="00AF1BE0" w:rsidRPr="00EF46A9" w:rsidRDefault="00AF1BE0" w:rsidP="00AF1BE0">
      <w:pPr>
        <w:spacing w:before="120" w:after="120" w:line="276" w:lineRule="auto"/>
        <w:jc w:val="both"/>
        <w:rPr>
          <w:rFonts w:ascii="Arial" w:hAnsi="Arial" w:cs="Arial"/>
          <w:bCs/>
          <w:kern w:val="32"/>
          <w:sz w:val="20"/>
          <w:szCs w:val="18"/>
          <w:lang w:val="it-IT"/>
        </w:rPr>
      </w:pPr>
    </w:p>
    <w:p w14:paraId="1A76BE7A" w14:textId="77777777" w:rsidR="004047F4" w:rsidRPr="00EF46A9" w:rsidRDefault="004047F4" w:rsidP="00B23FA9">
      <w:p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Le Linee Guida di Confindustria precisano, inoltre, che le componenti del sistema di controllo sopra descritte devono conformarsi ad una serie di principi di controllo, tra cui:</w:t>
      </w:r>
    </w:p>
    <w:p w14:paraId="58760DB5" w14:textId="77777777" w:rsidR="004047F4" w:rsidRPr="00EF46A9" w:rsidRDefault="004047F4" w:rsidP="00B23FA9">
      <w:pPr>
        <w:numPr>
          <w:ilvl w:val="0"/>
          <w:numId w:val="15"/>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verificabilità, tracciabilità, coerenza e congruità di ogni operazione, transazione e azione;</w:t>
      </w:r>
    </w:p>
    <w:p w14:paraId="43F8CC38" w14:textId="77777777" w:rsidR="004047F4" w:rsidRPr="00EF46A9" w:rsidRDefault="004047F4" w:rsidP="00B23FA9">
      <w:pPr>
        <w:numPr>
          <w:ilvl w:val="0"/>
          <w:numId w:val="15"/>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applicazione del principio di separazione delle funzioni e segregazione dei compiti (nessuno può gestire in autonomia un intero processo);</w:t>
      </w:r>
    </w:p>
    <w:p w14:paraId="3ABF56A9" w14:textId="77777777" w:rsidR="004047F4" w:rsidRPr="00EF46A9" w:rsidRDefault="004047F4" w:rsidP="00B23FA9">
      <w:pPr>
        <w:numPr>
          <w:ilvl w:val="0"/>
          <w:numId w:val="15"/>
        </w:numPr>
        <w:spacing w:before="120" w:after="120" w:line="276" w:lineRule="auto"/>
        <w:jc w:val="both"/>
        <w:rPr>
          <w:rFonts w:ascii="Arial" w:hAnsi="Arial" w:cs="Arial"/>
          <w:bCs/>
          <w:kern w:val="32"/>
          <w:sz w:val="20"/>
          <w:szCs w:val="18"/>
          <w:lang w:val="it-IT"/>
        </w:rPr>
      </w:pPr>
      <w:r w:rsidRPr="00EF46A9">
        <w:rPr>
          <w:rFonts w:ascii="Arial" w:hAnsi="Arial" w:cs="Arial"/>
          <w:bCs/>
          <w:kern w:val="32"/>
          <w:sz w:val="20"/>
          <w:szCs w:val="18"/>
          <w:lang w:val="it-IT"/>
        </w:rPr>
        <w:t>istituzione, esecuzione e documentazione dell’attività di controllo sui processi e sulle attività a rischio di reato.</w:t>
      </w:r>
    </w:p>
    <w:p w14:paraId="596C74D3" w14:textId="77777777" w:rsidR="00AA6AA0" w:rsidRPr="00253658" w:rsidRDefault="00AA6AA0" w:rsidP="00B23FA9">
      <w:pPr>
        <w:spacing w:before="120" w:after="120" w:line="276" w:lineRule="auto"/>
        <w:jc w:val="both"/>
        <w:rPr>
          <w:rFonts w:ascii="Arial" w:hAnsi="Arial" w:cs="Arial"/>
          <w:bCs/>
          <w:kern w:val="32"/>
          <w:sz w:val="18"/>
          <w:szCs w:val="18"/>
          <w:lang w:val="it-IT"/>
        </w:rPr>
        <w:sectPr w:rsidR="00AA6AA0" w:rsidRPr="00253658" w:rsidSect="00D9416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cols w:space="720"/>
          <w:titlePg/>
          <w:docGrid w:linePitch="360"/>
        </w:sectPr>
      </w:pPr>
    </w:p>
    <w:p w14:paraId="30CA9DEB" w14:textId="3343D47D" w:rsidR="004C0B57" w:rsidRPr="002D69F6" w:rsidRDefault="00E95302" w:rsidP="002D69F6">
      <w:pPr>
        <w:pStyle w:val="Titolo1"/>
        <w:numPr>
          <w:ilvl w:val="0"/>
          <w:numId w:val="0"/>
        </w:numPr>
        <w:rPr>
          <w:rFonts w:ascii="Arial" w:hAnsi="Arial"/>
          <w:color w:val="0070C0"/>
          <w:sz w:val="24"/>
          <w:lang w:val="it-IT"/>
        </w:rPr>
      </w:pPr>
      <w:bookmarkStart w:id="43" w:name="_Toc402728980"/>
      <w:bookmarkStart w:id="44" w:name="_Toc523325681"/>
      <w:r w:rsidRPr="002D69F6">
        <w:rPr>
          <w:rFonts w:ascii="Arial" w:hAnsi="Arial"/>
          <w:color w:val="0070C0"/>
          <w:sz w:val="24"/>
          <w:lang w:val="it-IT"/>
        </w:rPr>
        <w:lastRenderedPageBreak/>
        <w:t>SEZIONE SECONDA</w:t>
      </w:r>
      <w:bookmarkEnd w:id="43"/>
      <w:r w:rsidR="000170FF">
        <w:rPr>
          <w:rFonts w:ascii="Arial" w:hAnsi="Arial"/>
          <w:color w:val="0070C0"/>
          <w:sz w:val="24"/>
          <w:lang w:val="it-IT"/>
        </w:rPr>
        <w:t xml:space="preserve"> </w:t>
      </w:r>
      <w:r w:rsidR="000170FF" w:rsidRPr="000D7A18">
        <w:rPr>
          <w:rFonts w:ascii="Arial" w:hAnsi="Arial"/>
          <w:color w:val="0070C0"/>
          <w:sz w:val="24"/>
          <w:lang w:val="it-IT"/>
        </w:rPr>
        <w:t xml:space="preserve">– </w:t>
      </w:r>
      <w:bookmarkStart w:id="45" w:name="_Toc147633044"/>
      <w:bookmarkStart w:id="46" w:name="_Toc147633744"/>
      <w:bookmarkStart w:id="47" w:name="_Toc53992098"/>
      <w:bookmarkStart w:id="48" w:name="_Toc69124266"/>
      <w:bookmarkStart w:id="49" w:name="_Toc127845625"/>
      <w:bookmarkStart w:id="50" w:name="_Toc132536321"/>
      <w:bookmarkStart w:id="51" w:name="_Toc402728981"/>
      <w:r w:rsidRPr="002D69F6">
        <w:rPr>
          <w:rFonts w:ascii="Arial" w:hAnsi="Arial"/>
          <w:color w:val="0070C0"/>
          <w:sz w:val="24"/>
          <w:lang w:val="it-IT"/>
        </w:rPr>
        <w:t xml:space="preserve">IL MODELLO DI ORGANIZZAZIONE, GESTIONE E CONTROLLO DI </w:t>
      </w:r>
      <w:bookmarkEnd w:id="45"/>
      <w:bookmarkEnd w:id="46"/>
      <w:r w:rsidR="00B2177E">
        <w:rPr>
          <w:rFonts w:ascii="Arial" w:hAnsi="Arial"/>
          <w:color w:val="0070C0"/>
          <w:sz w:val="24"/>
          <w:lang w:val="it-IT"/>
        </w:rPr>
        <w:t>SOGESI</w:t>
      </w:r>
      <w:r w:rsidRPr="002D69F6">
        <w:rPr>
          <w:rFonts w:ascii="Arial" w:hAnsi="Arial"/>
          <w:color w:val="0070C0"/>
          <w:sz w:val="24"/>
          <w:lang w:val="it-IT"/>
        </w:rPr>
        <w:t xml:space="preserve"> S.R.L.</w:t>
      </w:r>
      <w:bookmarkStart w:id="52" w:name="_Toc78944460"/>
      <w:bookmarkStart w:id="53" w:name="_Toc69124267"/>
      <w:bookmarkStart w:id="54" w:name="_Toc53992099"/>
      <w:bookmarkEnd w:id="44"/>
      <w:bookmarkEnd w:id="47"/>
      <w:bookmarkEnd w:id="48"/>
      <w:bookmarkEnd w:id="49"/>
      <w:bookmarkEnd w:id="50"/>
      <w:bookmarkEnd w:id="51"/>
      <w:bookmarkEnd w:id="52"/>
    </w:p>
    <w:p w14:paraId="6818FCFC" w14:textId="77777777" w:rsidR="00964827" w:rsidRPr="00253658" w:rsidRDefault="00964827" w:rsidP="00B23FA9">
      <w:pPr>
        <w:pStyle w:val="Nessunaspaziatura"/>
        <w:spacing w:before="120" w:after="120"/>
        <w:rPr>
          <w:rFonts w:ascii="Arial" w:hAnsi="Arial" w:cs="Arial"/>
          <w:sz w:val="18"/>
          <w:lang w:val="it-IT"/>
        </w:rPr>
      </w:pPr>
    </w:p>
    <w:p w14:paraId="21AE4DBA" w14:textId="77777777" w:rsidR="00B874C5" w:rsidRPr="00253658" w:rsidRDefault="00B874C5" w:rsidP="00B23FA9">
      <w:pPr>
        <w:pStyle w:val="Paragrafoelenco"/>
        <w:keepNext/>
        <w:numPr>
          <w:ilvl w:val="0"/>
          <w:numId w:val="1"/>
        </w:numPr>
        <w:spacing w:before="120" w:after="120" w:line="276" w:lineRule="auto"/>
        <w:outlineLvl w:val="0"/>
        <w:rPr>
          <w:rFonts w:ascii="Arial" w:hAnsi="Arial" w:cs="Arial"/>
          <w:b/>
          <w:bCs/>
          <w:vanish/>
          <w:kern w:val="32"/>
          <w:sz w:val="18"/>
          <w:szCs w:val="18"/>
          <w:lang w:val="it-IT"/>
        </w:rPr>
      </w:pPr>
      <w:bookmarkStart w:id="55" w:name="_Toc404761155"/>
      <w:bookmarkStart w:id="56" w:name="_Toc405647166"/>
      <w:bookmarkStart w:id="57" w:name="_Toc405647223"/>
      <w:bookmarkStart w:id="58" w:name="_Toc405647930"/>
      <w:bookmarkStart w:id="59" w:name="_Toc406160998"/>
      <w:bookmarkStart w:id="60" w:name="_Toc423343943"/>
      <w:bookmarkStart w:id="61" w:name="_Toc424295975"/>
      <w:bookmarkStart w:id="62" w:name="_Toc424302755"/>
      <w:bookmarkStart w:id="63" w:name="_Toc432143933"/>
      <w:bookmarkStart w:id="64" w:name="_Toc432156511"/>
      <w:bookmarkStart w:id="65" w:name="_Toc432156584"/>
      <w:bookmarkStart w:id="66" w:name="_Toc432156653"/>
      <w:bookmarkStart w:id="67" w:name="_Toc432157561"/>
      <w:bookmarkStart w:id="68" w:name="_Toc432157798"/>
      <w:bookmarkStart w:id="69" w:name="_Toc432157879"/>
      <w:bookmarkStart w:id="70" w:name="_Toc432157948"/>
      <w:bookmarkStart w:id="71" w:name="_Toc432159385"/>
      <w:bookmarkStart w:id="72" w:name="_Toc432159591"/>
      <w:bookmarkStart w:id="73" w:name="_Toc432159641"/>
      <w:bookmarkStart w:id="74" w:name="_Toc432159687"/>
      <w:bookmarkStart w:id="75" w:name="_Toc432159748"/>
      <w:bookmarkStart w:id="76" w:name="_Toc432180217"/>
      <w:bookmarkStart w:id="77" w:name="_Toc434487073"/>
      <w:bookmarkStart w:id="78" w:name="_Toc435602662"/>
      <w:bookmarkStart w:id="79" w:name="_Toc435604876"/>
      <w:bookmarkStart w:id="80" w:name="_Toc440274176"/>
      <w:bookmarkStart w:id="81" w:name="_Toc440278608"/>
      <w:bookmarkStart w:id="82" w:name="_Toc440280700"/>
      <w:bookmarkStart w:id="83" w:name="_Toc440531081"/>
      <w:bookmarkStart w:id="84" w:name="_Toc440562833"/>
      <w:bookmarkStart w:id="85" w:name="_Toc441422432"/>
      <w:bookmarkStart w:id="86" w:name="_Toc441422592"/>
      <w:bookmarkStart w:id="87" w:name="_Toc441677753"/>
      <w:bookmarkStart w:id="88" w:name="_Toc445146017"/>
      <w:bookmarkStart w:id="89" w:name="_Toc445146264"/>
      <w:bookmarkStart w:id="90" w:name="_Toc448850532"/>
      <w:bookmarkStart w:id="91" w:name="_Toc452500125"/>
      <w:bookmarkStart w:id="92" w:name="_Toc452501143"/>
      <w:bookmarkStart w:id="93" w:name="_Toc495310176"/>
      <w:bookmarkStart w:id="94" w:name="_Toc495310210"/>
      <w:bookmarkStart w:id="95" w:name="_Toc496019647"/>
      <w:bookmarkStart w:id="96" w:name="_Toc505683257"/>
      <w:bookmarkStart w:id="97" w:name="_Toc505683357"/>
      <w:bookmarkStart w:id="98" w:name="_Toc505683388"/>
      <w:bookmarkStart w:id="99" w:name="_Toc505683482"/>
      <w:bookmarkStart w:id="100" w:name="_Toc505683716"/>
      <w:bookmarkStart w:id="101" w:name="_Toc505683764"/>
      <w:bookmarkStart w:id="102" w:name="_Toc505694126"/>
      <w:bookmarkStart w:id="103" w:name="_Toc505695010"/>
      <w:bookmarkStart w:id="104" w:name="_Toc505695047"/>
      <w:bookmarkStart w:id="105" w:name="_Toc505695163"/>
      <w:bookmarkStart w:id="106" w:name="_Toc505695247"/>
      <w:bookmarkStart w:id="107" w:name="_Toc505695741"/>
      <w:bookmarkStart w:id="108" w:name="_Toc505696915"/>
      <w:bookmarkStart w:id="109" w:name="_Toc505696988"/>
      <w:bookmarkStart w:id="110" w:name="_Toc505697025"/>
      <w:bookmarkStart w:id="111" w:name="_Toc505697227"/>
      <w:bookmarkStart w:id="112" w:name="_Toc505697300"/>
      <w:bookmarkStart w:id="113" w:name="_Toc505697415"/>
      <w:bookmarkStart w:id="114" w:name="_Toc505697464"/>
      <w:bookmarkStart w:id="115" w:name="_Toc505697499"/>
      <w:bookmarkStart w:id="116" w:name="_Toc505698153"/>
      <w:bookmarkStart w:id="117" w:name="_Toc505698187"/>
      <w:bookmarkStart w:id="118" w:name="_Toc505698260"/>
      <w:bookmarkStart w:id="119" w:name="_Toc505698332"/>
      <w:bookmarkStart w:id="120" w:name="_Toc505706874"/>
      <w:bookmarkStart w:id="121" w:name="_Toc505706904"/>
      <w:bookmarkStart w:id="122" w:name="_Toc506975781"/>
      <w:bookmarkStart w:id="123" w:name="_Toc507506995"/>
      <w:bookmarkStart w:id="124" w:name="_Toc507507026"/>
      <w:bookmarkStart w:id="125" w:name="_Toc507517418"/>
      <w:bookmarkStart w:id="126" w:name="_Toc507517824"/>
      <w:bookmarkStart w:id="127" w:name="_Toc507517860"/>
      <w:bookmarkStart w:id="128" w:name="_Toc507518512"/>
      <w:bookmarkStart w:id="129" w:name="_Toc507575342"/>
      <w:bookmarkStart w:id="130" w:name="_Toc520716732"/>
      <w:bookmarkStart w:id="131" w:name="_Toc520796085"/>
      <w:bookmarkStart w:id="132" w:name="_Toc520796435"/>
      <w:bookmarkStart w:id="133" w:name="_Toc521080549"/>
      <w:bookmarkStart w:id="134" w:name="_Toc523324953"/>
      <w:bookmarkStart w:id="135" w:name="_Toc523325001"/>
      <w:bookmarkStart w:id="136" w:name="_Toc523325682"/>
      <w:bookmarkStart w:id="137" w:name="_Toc40272898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6E8ADEA" w14:textId="76169921" w:rsidR="000A2F6A" w:rsidRPr="00EF46A9" w:rsidRDefault="009C735C" w:rsidP="00B23FA9">
      <w:pPr>
        <w:pStyle w:val="Titolo2"/>
        <w:spacing w:line="276" w:lineRule="auto"/>
        <w:jc w:val="both"/>
        <w:rPr>
          <w:rFonts w:ascii="Arial" w:hAnsi="Arial" w:cs="Arial"/>
          <w:smallCaps/>
          <w:color w:val="E36C0A" w:themeColor="accent6" w:themeShade="BF"/>
          <w:sz w:val="20"/>
        </w:rPr>
      </w:pPr>
      <w:bookmarkStart w:id="138" w:name="_Toc523325683"/>
      <w:r w:rsidRPr="00EF46A9">
        <w:rPr>
          <w:rFonts w:ascii="Arial" w:hAnsi="Arial" w:cs="Arial"/>
          <w:smallCaps/>
          <w:color w:val="E36C0A" w:themeColor="accent6" w:themeShade="BF"/>
          <w:sz w:val="20"/>
        </w:rPr>
        <w:t>La Società</w:t>
      </w:r>
      <w:bookmarkEnd w:id="137"/>
      <w:bookmarkEnd w:id="138"/>
    </w:p>
    <w:p w14:paraId="5841BB83" w14:textId="06E92660" w:rsidR="00DE1556" w:rsidRDefault="003115B3" w:rsidP="0095362A">
      <w:pPr>
        <w:pStyle w:val="Corpotesto"/>
        <w:overflowPunct/>
        <w:autoSpaceDE/>
        <w:autoSpaceDN/>
        <w:adjustRightInd/>
        <w:spacing w:before="120" w:after="120" w:line="276" w:lineRule="auto"/>
        <w:textAlignment w:val="auto"/>
        <w:rPr>
          <w:rFonts w:ascii="Arial" w:hAnsi="Arial" w:cs="Arial"/>
          <w:sz w:val="20"/>
        </w:rPr>
      </w:pPr>
      <w:r w:rsidRPr="003115B3">
        <w:rPr>
          <w:rFonts w:ascii="Arial" w:hAnsi="Arial" w:cs="Arial"/>
          <w:sz w:val="20"/>
        </w:rPr>
        <w:t>Società di Gestione Servizi Industriali S.r.l.</w:t>
      </w:r>
      <w:r w:rsidR="00544C70" w:rsidRPr="00EF46A9">
        <w:rPr>
          <w:rFonts w:ascii="Arial" w:hAnsi="Arial" w:cs="Arial"/>
          <w:sz w:val="20"/>
        </w:rPr>
        <w:t xml:space="preserve"> (di seguito anche “</w:t>
      </w:r>
      <w:proofErr w:type="spellStart"/>
      <w:r w:rsidR="00B2177E">
        <w:rPr>
          <w:rFonts w:ascii="Arial" w:hAnsi="Arial" w:cs="Arial"/>
          <w:sz w:val="20"/>
        </w:rPr>
        <w:t>Sogesi</w:t>
      </w:r>
      <w:proofErr w:type="spellEnd"/>
      <w:r w:rsidR="006343F6">
        <w:rPr>
          <w:rFonts w:ascii="Arial" w:hAnsi="Arial" w:cs="Arial"/>
          <w:sz w:val="20"/>
        </w:rPr>
        <w:t>” o “la Società”)</w:t>
      </w:r>
      <w:r w:rsidR="00544C70" w:rsidRPr="00EF46A9">
        <w:rPr>
          <w:rFonts w:ascii="Arial" w:hAnsi="Arial" w:cs="Arial"/>
          <w:sz w:val="20"/>
        </w:rPr>
        <w:t xml:space="preserve"> </w:t>
      </w:r>
      <w:r w:rsidR="00382705">
        <w:rPr>
          <w:rFonts w:ascii="Arial" w:hAnsi="Arial" w:cs="Arial"/>
          <w:sz w:val="20"/>
        </w:rPr>
        <w:t xml:space="preserve">è controllata al 100% da Confindustria </w:t>
      </w:r>
      <w:r w:rsidR="00126DE6">
        <w:rPr>
          <w:rFonts w:ascii="Arial" w:hAnsi="Arial" w:cs="Arial"/>
          <w:sz w:val="20"/>
        </w:rPr>
        <w:t xml:space="preserve">della provincia di </w:t>
      </w:r>
      <w:r w:rsidR="003E4943">
        <w:rPr>
          <w:rFonts w:ascii="Arial" w:hAnsi="Arial" w:cs="Arial"/>
          <w:sz w:val="20"/>
        </w:rPr>
        <w:t xml:space="preserve">Ancona ed </w:t>
      </w:r>
      <w:r w:rsidR="00DE1556">
        <w:rPr>
          <w:rFonts w:ascii="Arial" w:hAnsi="Arial" w:cs="Arial"/>
          <w:sz w:val="20"/>
        </w:rPr>
        <w:t>ha per ogget</w:t>
      </w:r>
      <w:r w:rsidR="003E4943">
        <w:rPr>
          <w:rFonts w:ascii="Arial" w:hAnsi="Arial" w:cs="Arial"/>
          <w:sz w:val="20"/>
        </w:rPr>
        <w:t xml:space="preserve">to la prestazione di servizi </w:t>
      </w:r>
      <w:r w:rsidR="00DE1556">
        <w:rPr>
          <w:rFonts w:ascii="Arial" w:hAnsi="Arial" w:cs="Arial"/>
          <w:sz w:val="20"/>
        </w:rPr>
        <w:t xml:space="preserve">alle imprese, sia singolarmente sia raggruppate. Nell’ambito dell’oggetto sociale, </w:t>
      </w:r>
      <w:proofErr w:type="spellStart"/>
      <w:r w:rsidR="00DE1556">
        <w:rPr>
          <w:rFonts w:ascii="Arial" w:hAnsi="Arial" w:cs="Arial"/>
          <w:sz w:val="20"/>
        </w:rPr>
        <w:t>Sogesi</w:t>
      </w:r>
      <w:proofErr w:type="spellEnd"/>
      <w:r w:rsidR="00AC435D">
        <w:rPr>
          <w:rFonts w:ascii="Arial" w:hAnsi="Arial" w:cs="Arial"/>
          <w:sz w:val="20"/>
        </w:rPr>
        <w:t xml:space="preserve"> partecipa </w:t>
      </w:r>
      <w:r w:rsidR="00266B6F">
        <w:rPr>
          <w:rFonts w:ascii="Arial" w:hAnsi="Arial" w:cs="Arial"/>
          <w:sz w:val="20"/>
        </w:rPr>
        <w:t>a bandi</w:t>
      </w:r>
      <w:r w:rsidR="003E4943">
        <w:rPr>
          <w:rFonts w:ascii="Arial" w:hAnsi="Arial" w:cs="Arial"/>
          <w:sz w:val="20"/>
        </w:rPr>
        <w:t xml:space="preserve"> di gara</w:t>
      </w:r>
      <w:r w:rsidR="00266B6F">
        <w:rPr>
          <w:rFonts w:ascii="Arial" w:hAnsi="Arial" w:cs="Arial"/>
          <w:sz w:val="20"/>
        </w:rPr>
        <w:t xml:space="preserve"> </w:t>
      </w:r>
      <w:r w:rsidR="003E4943">
        <w:rPr>
          <w:rFonts w:ascii="Arial" w:hAnsi="Arial" w:cs="Arial"/>
          <w:sz w:val="20"/>
        </w:rPr>
        <w:t>e</w:t>
      </w:r>
      <w:r w:rsidR="00AC435D">
        <w:rPr>
          <w:rFonts w:ascii="Arial" w:hAnsi="Arial" w:cs="Arial"/>
          <w:sz w:val="20"/>
        </w:rPr>
        <w:t>/</w:t>
      </w:r>
      <w:r w:rsidR="003E4943">
        <w:rPr>
          <w:rFonts w:ascii="Arial" w:hAnsi="Arial" w:cs="Arial"/>
          <w:sz w:val="20"/>
        </w:rPr>
        <w:t>o</w:t>
      </w:r>
      <w:r w:rsidR="00AC435D">
        <w:rPr>
          <w:rFonts w:ascii="Arial" w:hAnsi="Arial" w:cs="Arial"/>
          <w:sz w:val="20"/>
        </w:rPr>
        <w:t xml:space="preserve"> supporta le imprese a </w:t>
      </w:r>
      <w:r w:rsidR="00DE1556">
        <w:rPr>
          <w:rFonts w:ascii="Arial" w:hAnsi="Arial" w:cs="Arial"/>
          <w:sz w:val="20"/>
        </w:rPr>
        <w:t>predispo</w:t>
      </w:r>
      <w:r w:rsidR="00AC435D">
        <w:rPr>
          <w:rFonts w:ascii="Arial" w:hAnsi="Arial" w:cs="Arial"/>
          <w:sz w:val="20"/>
        </w:rPr>
        <w:t>rr</w:t>
      </w:r>
      <w:r w:rsidR="00DE1556">
        <w:rPr>
          <w:rFonts w:ascii="Arial" w:hAnsi="Arial" w:cs="Arial"/>
          <w:sz w:val="20"/>
        </w:rPr>
        <w:t>e la documen</w:t>
      </w:r>
      <w:r w:rsidR="00AC435D">
        <w:rPr>
          <w:rFonts w:ascii="Arial" w:hAnsi="Arial" w:cs="Arial"/>
          <w:sz w:val="20"/>
        </w:rPr>
        <w:t xml:space="preserve">tazione </w:t>
      </w:r>
      <w:r w:rsidR="00DE1556">
        <w:rPr>
          <w:rFonts w:ascii="Arial" w:hAnsi="Arial" w:cs="Arial"/>
          <w:sz w:val="20"/>
        </w:rPr>
        <w:t>p</w:t>
      </w:r>
      <w:r w:rsidR="00AC435D">
        <w:rPr>
          <w:rFonts w:ascii="Arial" w:hAnsi="Arial" w:cs="Arial"/>
          <w:sz w:val="20"/>
        </w:rPr>
        <w:t>e</w:t>
      </w:r>
      <w:r w:rsidR="00DE1556">
        <w:rPr>
          <w:rFonts w:ascii="Arial" w:hAnsi="Arial" w:cs="Arial"/>
          <w:sz w:val="20"/>
        </w:rPr>
        <w:t>r</w:t>
      </w:r>
      <w:r w:rsidR="003E4943">
        <w:rPr>
          <w:rFonts w:ascii="Arial" w:hAnsi="Arial" w:cs="Arial"/>
          <w:sz w:val="20"/>
        </w:rPr>
        <w:t xml:space="preserve"> la partecipazione</w:t>
      </w:r>
      <w:r w:rsidR="00DE1556">
        <w:rPr>
          <w:rFonts w:ascii="Arial" w:hAnsi="Arial" w:cs="Arial"/>
          <w:sz w:val="20"/>
        </w:rPr>
        <w:t xml:space="preserve"> a bandi </w:t>
      </w:r>
      <w:r w:rsidR="003E4943">
        <w:rPr>
          <w:rFonts w:ascii="Arial" w:hAnsi="Arial" w:cs="Arial"/>
          <w:sz w:val="20"/>
        </w:rPr>
        <w:t xml:space="preserve">di gara </w:t>
      </w:r>
      <w:r w:rsidR="00704F94">
        <w:rPr>
          <w:rFonts w:ascii="Arial" w:hAnsi="Arial" w:cs="Arial"/>
          <w:sz w:val="20"/>
        </w:rPr>
        <w:t>(</w:t>
      </w:r>
      <w:r w:rsidR="00DE1556">
        <w:rPr>
          <w:rFonts w:ascii="Arial" w:hAnsi="Arial" w:cs="Arial"/>
          <w:sz w:val="20"/>
        </w:rPr>
        <w:t>promossi dall’Unione Europea, Regione,</w:t>
      </w:r>
      <w:r w:rsidR="00AC435D">
        <w:rPr>
          <w:rFonts w:ascii="Arial" w:hAnsi="Arial" w:cs="Arial"/>
          <w:sz w:val="20"/>
        </w:rPr>
        <w:t xml:space="preserve"> </w:t>
      </w:r>
      <w:r w:rsidR="00DE1556">
        <w:rPr>
          <w:rFonts w:ascii="Arial" w:hAnsi="Arial" w:cs="Arial"/>
          <w:sz w:val="20"/>
        </w:rPr>
        <w:t>Provincia e Comune</w:t>
      </w:r>
      <w:r w:rsidR="00704F94">
        <w:rPr>
          <w:rFonts w:ascii="Arial" w:hAnsi="Arial" w:cs="Arial"/>
          <w:sz w:val="20"/>
        </w:rPr>
        <w:t xml:space="preserve"> </w:t>
      </w:r>
      <w:proofErr w:type="spellStart"/>
      <w:r w:rsidR="00704F94">
        <w:rPr>
          <w:rFonts w:ascii="Arial" w:hAnsi="Arial" w:cs="Arial"/>
          <w:sz w:val="20"/>
        </w:rPr>
        <w:t>ecc</w:t>
      </w:r>
      <w:proofErr w:type="spellEnd"/>
      <w:r w:rsidR="00704F94">
        <w:rPr>
          <w:rFonts w:ascii="Arial" w:hAnsi="Arial" w:cs="Arial"/>
          <w:sz w:val="20"/>
        </w:rPr>
        <w:t>)</w:t>
      </w:r>
      <w:r w:rsidR="00DE1556">
        <w:rPr>
          <w:rFonts w:ascii="Arial" w:hAnsi="Arial" w:cs="Arial"/>
          <w:sz w:val="20"/>
        </w:rPr>
        <w:t xml:space="preserve">, </w:t>
      </w:r>
      <w:r w:rsidR="00AC435D">
        <w:rPr>
          <w:rFonts w:ascii="Arial" w:hAnsi="Arial" w:cs="Arial"/>
          <w:sz w:val="20"/>
        </w:rPr>
        <w:t>progetta attiv</w:t>
      </w:r>
      <w:r w:rsidR="003E4943">
        <w:rPr>
          <w:rFonts w:ascii="Arial" w:hAnsi="Arial" w:cs="Arial"/>
          <w:sz w:val="20"/>
        </w:rPr>
        <w:t>ità di formazione professionali, eroga</w:t>
      </w:r>
      <w:r w:rsidR="00AC435D">
        <w:rPr>
          <w:rFonts w:ascii="Arial" w:hAnsi="Arial" w:cs="Arial"/>
          <w:sz w:val="20"/>
        </w:rPr>
        <w:t xml:space="preserve"> attività di istruzione, formazione ed orientamento e promuove servizi di sostegno alla creazione d’impresa rivolgendosi a imprenditori.</w:t>
      </w:r>
    </w:p>
    <w:p w14:paraId="6003BB47" w14:textId="77777777" w:rsidR="007D4F82" w:rsidRPr="00EF46A9" w:rsidRDefault="007D4F82" w:rsidP="00B23FA9">
      <w:pPr>
        <w:pStyle w:val="Rientrocorpodeltesto2"/>
        <w:widowControl w:val="0"/>
        <w:numPr>
          <w:ilvl w:val="0"/>
          <w:numId w:val="0"/>
        </w:numPr>
        <w:overflowPunct/>
        <w:autoSpaceDE/>
        <w:autoSpaceDN/>
        <w:adjustRightInd/>
        <w:spacing w:before="120" w:after="120" w:line="276" w:lineRule="auto"/>
        <w:textAlignment w:val="auto"/>
        <w:rPr>
          <w:rFonts w:ascii="Arial" w:hAnsi="Arial" w:cs="Arial"/>
          <w:color w:val="E36C0A" w:themeColor="accent6" w:themeShade="BF"/>
          <w:sz w:val="20"/>
        </w:rPr>
      </w:pPr>
    </w:p>
    <w:p w14:paraId="0A348DD4" w14:textId="709B2433" w:rsidR="009C735C" w:rsidRPr="00EF46A9" w:rsidRDefault="009C735C" w:rsidP="00B23FA9">
      <w:pPr>
        <w:pStyle w:val="2tit"/>
        <w:spacing w:before="120" w:line="276" w:lineRule="auto"/>
        <w:rPr>
          <w:color w:val="E36C0A" w:themeColor="accent6" w:themeShade="BF"/>
        </w:rPr>
      </w:pPr>
      <w:bookmarkStart w:id="139" w:name="_Toc402728983"/>
      <w:bookmarkStart w:id="140" w:name="_Toc523325684"/>
      <w:r w:rsidRPr="00EF46A9">
        <w:rPr>
          <w:color w:val="E36C0A" w:themeColor="accent6" w:themeShade="BF"/>
        </w:rPr>
        <w:t xml:space="preserve">La Governance e la struttura organizzativa di </w:t>
      </w:r>
      <w:proofErr w:type="spellStart"/>
      <w:r w:rsidR="00B2177E">
        <w:rPr>
          <w:color w:val="E36C0A" w:themeColor="accent6" w:themeShade="BF"/>
        </w:rPr>
        <w:t>Sogesi</w:t>
      </w:r>
      <w:proofErr w:type="spellEnd"/>
      <w:r w:rsidR="00CE1DA0" w:rsidRPr="00EF46A9">
        <w:rPr>
          <w:color w:val="E36C0A" w:themeColor="accent6" w:themeShade="BF"/>
        </w:rPr>
        <w:t xml:space="preserve"> S.r.l.</w:t>
      </w:r>
      <w:bookmarkEnd w:id="139"/>
      <w:bookmarkEnd w:id="140"/>
    </w:p>
    <w:p w14:paraId="1D31BB3C" w14:textId="30CD0F62" w:rsidR="009C735C" w:rsidRPr="00EF46A9" w:rsidRDefault="00AE15E0" w:rsidP="00B23FA9">
      <w:pPr>
        <w:pStyle w:val="Rientrocorpodeltesto2"/>
        <w:widowControl w:val="0"/>
        <w:numPr>
          <w:ilvl w:val="0"/>
          <w:numId w:val="0"/>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La Società</w:t>
      </w:r>
      <w:r w:rsidR="009C735C" w:rsidRPr="00EF46A9">
        <w:rPr>
          <w:rFonts w:ascii="Arial" w:hAnsi="Arial" w:cs="Arial"/>
          <w:sz w:val="20"/>
        </w:rPr>
        <w:t xml:space="preserve"> adotta un sistema di gestione tradizionale i cui organi sociali sono rappresentati dall'Assemblea dei Soci, dal Consiglio di Amministrazione e dal Collegio Sindacale, mentre la revisione contabile è affidata ad una società di revisione esterna.</w:t>
      </w:r>
    </w:p>
    <w:p w14:paraId="1A6ADD6C" w14:textId="77777777" w:rsidR="005E346F" w:rsidRPr="00EF46A9" w:rsidRDefault="005E346F" w:rsidP="00B23FA9">
      <w:pPr>
        <w:pStyle w:val="Rientrocorpodeltesto2"/>
        <w:widowControl w:val="0"/>
        <w:numPr>
          <w:ilvl w:val="0"/>
          <w:numId w:val="0"/>
        </w:numPr>
        <w:overflowPunct/>
        <w:autoSpaceDE/>
        <w:autoSpaceDN/>
        <w:adjustRightInd/>
        <w:spacing w:before="120" w:after="120" w:line="276" w:lineRule="auto"/>
        <w:textAlignment w:val="auto"/>
        <w:rPr>
          <w:rFonts w:ascii="Arial" w:hAnsi="Arial" w:cs="Arial"/>
          <w:sz w:val="20"/>
          <w:highlight w:val="cyan"/>
        </w:rPr>
      </w:pPr>
    </w:p>
    <w:p w14:paraId="10BD468A" w14:textId="77777777" w:rsidR="00AF0F20" w:rsidRPr="00EF46A9" w:rsidRDefault="00AF0F20" w:rsidP="00B23FA9">
      <w:pPr>
        <w:pStyle w:val="2tit"/>
        <w:spacing w:before="120" w:line="276" w:lineRule="auto"/>
        <w:rPr>
          <w:color w:val="E36C0A" w:themeColor="accent6" w:themeShade="BF"/>
        </w:rPr>
      </w:pPr>
      <w:bookmarkStart w:id="141" w:name="_Toc523325685"/>
      <w:r w:rsidRPr="00EF46A9">
        <w:rPr>
          <w:color w:val="E36C0A" w:themeColor="accent6" w:themeShade="BF"/>
        </w:rPr>
        <w:t>Destinatari</w:t>
      </w:r>
      <w:bookmarkEnd w:id="141"/>
      <w:r w:rsidRPr="00EF46A9">
        <w:rPr>
          <w:color w:val="E36C0A" w:themeColor="accent6" w:themeShade="BF"/>
        </w:rPr>
        <w:t xml:space="preserve"> </w:t>
      </w:r>
    </w:p>
    <w:p w14:paraId="4847C87D" w14:textId="658A7E0B" w:rsidR="00AF0F20" w:rsidRPr="00EF46A9" w:rsidRDefault="00AF0F20"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Le disposizioni del presente Modello sono vincolanti per </w:t>
      </w:r>
      <w:r w:rsidR="00F80D9E" w:rsidRPr="00EF46A9">
        <w:rPr>
          <w:rFonts w:ascii="Arial" w:hAnsi="Arial" w:cs="Arial"/>
          <w:sz w:val="20"/>
        </w:rPr>
        <w:t xml:space="preserve">coloro che svolgono funzioni di rappresentanza, amministrazione o direzione della Società, </w:t>
      </w:r>
      <w:r w:rsidR="00215A69" w:rsidRPr="00EF46A9">
        <w:rPr>
          <w:rFonts w:ascii="Arial" w:hAnsi="Arial" w:cs="Arial"/>
          <w:sz w:val="20"/>
        </w:rPr>
        <w:t>nonché</w:t>
      </w:r>
      <w:r w:rsidR="00F80D9E" w:rsidRPr="00EF46A9">
        <w:rPr>
          <w:rFonts w:ascii="Arial" w:hAnsi="Arial" w:cs="Arial"/>
          <w:sz w:val="20"/>
        </w:rPr>
        <w:t xml:space="preserve"> tutti i dipendenti </w:t>
      </w:r>
      <w:r w:rsidRPr="00EF46A9">
        <w:rPr>
          <w:rFonts w:ascii="Arial" w:hAnsi="Arial" w:cs="Arial"/>
          <w:sz w:val="20"/>
        </w:rPr>
        <w:t xml:space="preserve">di </w:t>
      </w:r>
      <w:proofErr w:type="spellStart"/>
      <w:r w:rsidR="00B2177E">
        <w:rPr>
          <w:rFonts w:ascii="Arial" w:hAnsi="Arial" w:cs="Arial"/>
          <w:sz w:val="20"/>
        </w:rPr>
        <w:t>Sogesi</w:t>
      </w:r>
      <w:proofErr w:type="spellEnd"/>
      <w:r w:rsidR="00CE1DA0" w:rsidRPr="00EF46A9">
        <w:rPr>
          <w:rFonts w:ascii="Arial" w:hAnsi="Arial" w:cs="Arial"/>
          <w:sz w:val="20"/>
        </w:rPr>
        <w:t xml:space="preserve"> S.r.l.</w:t>
      </w:r>
      <w:r w:rsidRPr="00EF46A9">
        <w:rPr>
          <w:rFonts w:ascii="Arial" w:hAnsi="Arial" w:cs="Arial"/>
          <w:sz w:val="20"/>
        </w:rPr>
        <w:t xml:space="preserve">, </w:t>
      </w:r>
      <w:r w:rsidR="00F80D9E" w:rsidRPr="00EF46A9">
        <w:rPr>
          <w:rFonts w:ascii="Arial" w:hAnsi="Arial" w:cs="Arial"/>
          <w:sz w:val="20"/>
        </w:rPr>
        <w:t xml:space="preserve">e </w:t>
      </w:r>
      <w:r w:rsidRPr="00EF46A9">
        <w:rPr>
          <w:rFonts w:ascii="Arial" w:hAnsi="Arial" w:cs="Arial"/>
          <w:sz w:val="20"/>
        </w:rPr>
        <w:t xml:space="preserve">tutti coloro che operano per il conseguimento dello scopo e degli obiettivi della Società (di seguito </w:t>
      </w:r>
      <w:r w:rsidR="009F546C" w:rsidRPr="00EF46A9">
        <w:rPr>
          <w:rFonts w:ascii="Arial" w:hAnsi="Arial" w:cs="Arial"/>
          <w:sz w:val="20"/>
        </w:rPr>
        <w:t>i “</w:t>
      </w:r>
      <w:r w:rsidRPr="00EF46A9">
        <w:rPr>
          <w:rFonts w:ascii="Arial" w:hAnsi="Arial" w:cs="Arial"/>
          <w:b/>
          <w:sz w:val="20"/>
        </w:rPr>
        <w:t>Destinatari</w:t>
      </w:r>
      <w:r w:rsidR="009F546C" w:rsidRPr="00EF46A9">
        <w:rPr>
          <w:rFonts w:ascii="Arial" w:hAnsi="Arial" w:cs="Arial"/>
          <w:b/>
          <w:sz w:val="20"/>
        </w:rPr>
        <w:t>”</w:t>
      </w:r>
      <w:r w:rsidRPr="00EF46A9">
        <w:rPr>
          <w:rFonts w:ascii="Arial" w:hAnsi="Arial" w:cs="Arial"/>
          <w:sz w:val="20"/>
        </w:rPr>
        <w:t>).</w:t>
      </w:r>
    </w:p>
    <w:p w14:paraId="04E351A2" w14:textId="77777777" w:rsidR="00F80D9E" w:rsidRPr="00EF46A9" w:rsidRDefault="00F80D9E"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Sono altresì destinatari dei principi generali del Modello per quanto applicabili nei limiti del rapporto in essere, coloro i quali, pur non appartenendo alla Società, operano su mandato o per conto della stessa o sono comunque legati alla Società da rapporti giuridici rilevanti in funzione della prevenzione dei reati.</w:t>
      </w:r>
    </w:p>
    <w:p w14:paraId="1FBF6EBF" w14:textId="77777777" w:rsidR="004B70DF" w:rsidRPr="00EF46A9" w:rsidRDefault="00F80D9E"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I destinatari del Modello sono tenuti a rispettare con la massima correttezza e diligenza tutte le disposizioni e i protocolli in essi contenuti, nonché tutte le proced</w:t>
      </w:r>
      <w:r w:rsidR="007D4F82" w:rsidRPr="00EF46A9">
        <w:rPr>
          <w:rFonts w:ascii="Arial" w:hAnsi="Arial" w:cs="Arial"/>
          <w:sz w:val="20"/>
        </w:rPr>
        <w:t>ure di attuazione delle stesse.</w:t>
      </w:r>
    </w:p>
    <w:p w14:paraId="0E086663" w14:textId="77777777" w:rsidR="007D4F82" w:rsidRPr="00EF46A9" w:rsidRDefault="007D4F82" w:rsidP="00B23FA9">
      <w:pPr>
        <w:pStyle w:val="Corpotesto"/>
        <w:overflowPunct/>
        <w:autoSpaceDE/>
        <w:autoSpaceDN/>
        <w:adjustRightInd/>
        <w:spacing w:before="120" w:after="120" w:line="276" w:lineRule="auto"/>
        <w:textAlignment w:val="auto"/>
        <w:rPr>
          <w:rFonts w:ascii="Arial" w:hAnsi="Arial" w:cs="Arial"/>
          <w:color w:val="E36C0A" w:themeColor="accent6" w:themeShade="BF"/>
          <w:sz w:val="20"/>
        </w:rPr>
      </w:pPr>
    </w:p>
    <w:p w14:paraId="734CA500" w14:textId="77777777" w:rsidR="009C735C" w:rsidRPr="00EF46A9" w:rsidRDefault="009C735C" w:rsidP="00B23FA9">
      <w:pPr>
        <w:pStyle w:val="2tit"/>
        <w:spacing w:before="120" w:line="276" w:lineRule="auto"/>
        <w:rPr>
          <w:color w:val="E36C0A" w:themeColor="accent6" w:themeShade="BF"/>
        </w:rPr>
      </w:pPr>
      <w:bookmarkStart w:id="142" w:name="_Toc402728984"/>
      <w:bookmarkStart w:id="143" w:name="_Toc523325686"/>
      <w:r w:rsidRPr="00EF46A9">
        <w:rPr>
          <w:color w:val="E36C0A" w:themeColor="accent6" w:themeShade="BF"/>
        </w:rPr>
        <w:t>Finalità del Modello</w:t>
      </w:r>
      <w:bookmarkEnd w:id="142"/>
      <w:bookmarkEnd w:id="143"/>
    </w:p>
    <w:p w14:paraId="5E62E450" w14:textId="169714A9" w:rsidR="006D1AD0" w:rsidRPr="00EF46A9" w:rsidRDefault="009C735C" w:rsidP="00B23FA9">
      <w:pPr>
        <w:pStyle w:val="Rientrocorpodeltesto2"/>
        <w:widowControl w:val="0"/>
        <w:numPr>
          <w:ilvl w:val="0"/>
          <w:numId w:val="0"/>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Nell’ambito del contesto illustrato</w:t>
      </w:r>
      <w:r w:rsidR="006D1AD0" w:rsidRPr="00EF46A9">
        <w:rPr>
          <w:rFonts w:ascii="Arial" w:hAnsi="Arial" w:cs="Arial"/>
          <w:sz w:val="20"/>
        </w:rPr>
        <w:t xml:space="preserve">, </w:t>
      </w:r>
      <w:proofErr w:type="spellStart"/>
      <w:r w:rsidR="00B2177E">
        <w:rPr>
          <w:rFonts w:ascii="Arial" w:hAnsi="Arial" w:cs="Arial"/>
          <w:sz w:val="20"/>
        </w:rPr>
        <w:t>Sogesi</w:t>
      </w:r>
      <w:proofErr w:type="spellEnd"/>
      <w:r w:rsidR="003B6A91" w:rsidRPr="00EF46A9">
        <w:rPr>
          <w:rFonts w:ascii="Arial" w:hAnsi="Arial" w:cs="Arial"/>
          <w:sz w:val="20"/>
        </w:rPr>
        <w:t xml:space="preserve"> </w:t>
      </w:r>
      <w:r w:rsidR="006D1AD0" w:rsidRPr="00EF46A9">
        <w:rPr>
          <w:rFonts w:ascii="Arial" w:hAnsi="Arial" w:cs="Arial"/>
          <w:sz w:val="20"/>
        </w:rPr>
        <w:t>è sensibile all’esigenza di assicurare condizioni di correttezza e trasparenza nella conduzione degli affari e delle relative attività aziendali, a tutela della propria immagine e reputazione, delle aspettative dei propri stakeholder e del lavoro dei propri dipendenti ed è, altresì consapevole</w:t>
      </w:r>
      <w:r w:rsidR="00FB7DB8" w:rsidRPr="00EF46A9">
        <w:rPr>
          <w:rFonts w:ascii="Arial" w:hAnsi="Arial" w:cs="Arial"/>
          <w:sz w:val="20"/>
        </w:rPr>
        <w:t xml:space="preserve"> </w:t>
      </w:r>
      <w:r w:rsidR="006D1AD0" w:rsidRPr="00EF46A9">
        <w:rPr>
          <w:rFonts w:ascii="Arial" w:hAnsi="Arial" w:cs="Arial"/>
          <w:sz w:val="20"/>
        </w:rPr>
        <w:t xml:space="preserve"> dell’importanza di dotarsi di un Modello di Organizzazione, Gestione e Controllo ai sensi del D.Lgs.231/2001 (di seguito il “</w:t>
      </w:r>
      <w:r w:rsidR="006D1AD0" w:rsidRPr="00EF46A9">
        <w:rPr>
          <w:rFonts w:ascii="Arial" w:hAnsi="Arial" w:cs="Arial"/>
          <w:b/>
          <w:sz w:val="20"/>
        </w:rPr>
        <w:t>Modello</w:t>
      </w:r>
      <w:r w:rsidR="006D1AD0" w:rsidRPr="00EF46A9">
        <w:rPr>
          <w:rFonts w:ascii="Arial" w:hAnsi="Arial" w:cs="Arial"/>
          <w:sz w:val="20"/>
        </w:rPr>
        <w:t>”), idoneo a prevenire la commissione di comportamenti illeciti da parte dei propri amministratori, dipendenti e collaboratori sottoposti a direzione o vigilanza da parte della Società.</w:t>
      </w:r>
    </w:p>
    <w:p w14:paraId="12DDBFE2" w14:textId="77777777" w:rsidR="006D1AD0" w:rsidRPr="00EF46A9" w:rsidRDefault="006D1AD0" w:rsidP="00B23FA9">
      <w:pPr>
        <w:pStyle w:val="Rientrocorpodeltesto2"/>
        <w:widowControl w:val="0"/>
        <w:numPr>
          <w:ilvl w:val="0"/>
          <w:numId w:val="0"/>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Sebbene l’adozione del Modello non costituisca un obbligo imposto dal Decreto, bensì una scelta facoltativa rimessa a ciascun singolo ente, per i motivi sopra menzionati </w:t>
      </w:r>
      <w:r w:rsidR="005C2EB6" w:rsidRPr="00EF46A9">
        <w:rPr>
          <w:rFonts w:ascii="Arial" w:hAnsi="Arial" w:cs="Arial"/>
          <w:sz w:val="20"/>
        </w:rPr>
        <w:t xml:space="preserve">la Società </w:t>
      </w:r>
      <w:r w:rsidRPr="00EF46A9">
        <w:rPr>
          <w:rFonts w:ascii="Arial" w:hAnsi="Arial" w:cs="Arial"/>
          <w:sz w:val="20"/>
        </w:rPr>
        <w:t>ha deciso di adeguarsi alle previsioni del Decreto, avviando un progetto di analisi dei propri strumenti organizzativi, di gestione e di controllo, volto a verificare la corrispondenza dei principi comportamentali e de</w:t>
      </w:r>
      <w:r w:rsidR="00F069FD" w:rsidRPr="00EF46A9">
        <w:rPr>
          <w:rFonts w:ascii="Arial" w:hAnsi="Arial" w:cs="Arial"/>
          <w:sz w:val="20"/>
        </w:rPr>
        <w:t xml:space="preserve">i presidi di controllo </w:t>
      </w:r>
      <w:r w:rsidRPr="00EF46A9">
        <w:rPr>
          <w:rFonts w:ascii="Arial" w:hAnsi="Arial" w:cs="Arial"/>
          <w:sz w:val="20"/>
        </w:rPr>
        <w:t>già adottat</w:t>
      </w:r>
      <w:r w:rsidR="00F069FD" w:rsidRPr="00EF46A9">
        <w:rPr>
          <w:rFonts w:ascii="Arial" w:hAnsi="Arial" w:cs="Arial"/>
          <w:sz w:val="20"/>
        </w:rPr>
        <w:t>i</w:t>
      </w:r>
      <w:r w:rsidRPr="00EF46A9">
        <w:rPr>
          <w:rFonts w:ascii="Arial" w:hAnsi="Arial" w:cs="Arial"/>
          <w:sz w:val="20"/>
        </w:rPr>
        <w:t xml:space="preserve"> alle finalità previste dal Decreto e, se necessario, all’integrazione del sistema attualmente esistente.</w:t>
      </w:r>
    </w:p>
    <w:p w14:paraId="60170D60" w14:textId="77777777" w:rsidR="000A2F6A" w:rsidRPr="00EF46A9" w:rsidRDefault="000A2F6A" w:rsidP="00B23FA9">
      <w:pPr>
        <w:pStyle w:val="Rientrocorpodeltesto2"/>
        <w:widowControl w:val="0"/>
        <w:numPr>
          <w:ilvl w:val="0"/>
          <w:numId w:val="0"/>
        </w:numPr>
        <w:spacing w:before="120" w:after="120" w:line="276" w:lineRule="auto"/>
        <w:rPr>
          <w:rFonts w:ascii="Arial" w:hAnsi="Arial" w:cs="Arial"/>
          <w:sz w:val="20"/>
        </w:rPr>
      </w:pPr>
      <w:r w:rsidRPr="00EF46A9">
        <w:rPr>
          <w:rFonts w:ascii="Arial" w:hAnsi="Arial" w:cs="Arial"/>
          <w:sz w:val="20"/>
        </w:rPr>
        <w:t>Attraverso l’adozione del Modello, la Società intende perseguire le seguenti finalità:</w:t>
      </w:r>
    </w:p>
    <w:p w14:paraId="6F6918A1" w14:textId="77777777" w:rsidR="000A2F6A" w:rsidRPr="00EF46A9" w:rsidRDefault="000A2F6A" w:rsidP="00DF56E0">
      <w:pPr>
        <w:pStyle w:val="Rientrocorpodeltesto2"/>
        <w:widowControl w:val="0"/>
        <w:numPr>
          <w:ilvl w:val="0"/>
          <w:numId w:val="26"/>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vietare comportamenti che possano integrare le fattispecie di reato di cui al Decreto; </w:t>
      </w:r>
    </w:p>
    <w:p w14:paraId="2DE2C2E3" w14:textId="77777777" w:rsidR="000A2F6A" w:rsidRPr="00EF46A9" w:rsidRDefault="000A2F6A" w:rsidP="00B23FA9">
      <w:pPr>
        <w:pStyle w:val="Rientrocorpodeltesto2"/>
        <w:widowControl w:val="0"/>
        <w:numPr>
          <w:ilvl w:val="0"/>
          <w:numId w:val="16"/>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diffondere la consapevolezza che, dalla violazione del Decreto, delle prescrizioni contenute nel </w:t>
      </w:r>
      <w:r w:rsidRPr="00EF46A9">
        <w:rPr>
          <w:rFonts w:ascii="Arial" w:hAnsi="Arial" w:cs="Arial"/>
          <w:sz w:val="20"/>
        </w:rPr>
        <w:lastRenderedPageBreak/>
        <w:t>Modello e dei principi del Codice</w:t>
      </w:r>
      <w:r w:rsidR="00AF1E99" w:rsidRPr="00EF46A9">
        <w:rPr>
          <w:rFonts w:ascii="Arial" w:hAnsi="Arial" w:cs="Arial"/>
          <w:sz w:val="20"/>
        </w:rPr>
        <w:t xml:space="preserve"> Etico</w:t>
      </w:r>
      <w:r w:rsidRPr="00EF46A9">
        <w:rPr>
          <w:rFonts w:ascii="Arial" w:hAnsi="Arial" w:cs="Arial"/>
          <w:sz w:val="20"/>
        </w:rPr>
        <w:t>, possa derivare l’applicazione di misure sanzionatorie (pecuniarie e interdittive) anche a carico della Società;</w:t>
      </w:r>
    </w:p>
    <w:p w14:paraId="6F5B559B" w14:textId="77777777" w:rsidR="008C3219" w:rsidRPr="00EF46A9" w:rsidRDefault="00A06F8A" w:rsidP="00B23FA9">
      <w:pPr>
        <w:pStyle w:val="Rientrocorpodeltesto2"/>
        <w:widowControl w:val="0"/>
        <w:numPr>
          <w:ilvl w:val="0"/>
          <w:numId w:val="16"/>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diffondere</w:t>
      </w:r>
      <w:r w:rsidR="008C3219" w:rsidRPr="00EF46A9">
        <w:rPr>
          <w:rFonts w:ascii="Arial" w:hAnsi="Arial" w:cs="Arial"/>
          <w:sz w:val="20"/>
        </w:rPr>
        <w:t xml:space="preserve"> una cultura d’impresa improntata alla legalità, nella consapevolezza dell’espressa riprovazione da parte </w:t>
      </w:r>
      <w:r w:rsidR="003C1B5F" w:rsidRPr="00EF46A9">
        <w:rPr>
          <w:rFonts w:ascii="Arial" w:hAnsi="Arial" w:cs="Arial"/>
          <w:sz w:val="20"/>
        </w:rPr>
        <w:t>della Società</w:t>
      </w:r>
      <w:r w:rsidR="008C3219" w:rsidRPr="00EF46A9">
        <w:rPr>
          <w:rFonts w:ascii="Arial" w:hAnsi="Arial" w:cs="Arial"/>
          <w:sz w:val="20"/>
        </w:rPr>
        <w:t xml:space="preserve"> di ogni comportamento contrario alla legge, ai regolamenti, alle disposizioni interne e, in particolare, alle disposizioni contenute nel presente </w:t>
      </w:r>
      <w:r w:rsidRPr="00EF46A9">
        <w:rPr>
          <w:rFonts w:ascii="Arial" w:hAnsi="Arial" w:cs="Arial"/>
          <w:sz w:val="20"/>
        </w:rPr>
        <w:t>Modello</w:t>
      </w:r>
      <w:r w:rsidR="008C3219" w:rsidRPr="00EF46A9">
        <w:rPr>
          <w:rFonts w:ascii="Arial" w:hAnsi="Arial" w:cs="Arial"/>
          <w:sz w:val="20"/>
        </w:rPr>
        <w:t>;</w:t>
      </w:r>
    </w:p>
    <w:p w14:paraId="1DEFFEAA" w14:textId="77777777" w:rsidR="00A06F8A" w:rsidRPr="00EF46A9" w:rsidRDefault="005550AB" w:rsidP="00B23FA9">
      <w:pPr>
        <w:pStyle w:val="Rientrocorpodeltesto2"/>
        <w:widowControl w:val="0"/>
        <w:numPr>
          <w:ilvl w:val="0"/>
          <w:numId w:val="16"/>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realizzare </w:t>
      </w:r>
      <w:r w:rsidR="00447ED7" w:rsidRPr="00EF46A9">
        <w:rPr>
          <w:rFonts w:ascii="Arial" w:hAnsi="Arial" w:cs="Arial"/>
          <w:sz w:val="20"/>
        </w:rPr>
        <w:t>un’</w:t>
      </w:r>
      <w:r w:rsidR="00A06F8A" w:rsidRPr="00EF46A9">
        <w:rPr>
          <w:rFonts w:ascii="Arial" w:hAnsi="Arial" w:cs="Arial"/>
          <w:sz w:val="20"/>
        </w:rPr>
        <w:t xml:space="preserve">equilibrata </w:t>
      </w:r>
      <w:r w:rsidR="00447ED7" w:rsidRPr="00EF46A9">
        <w:rPr>
          <w:rFonts w:ascii="Arial" w:hAnsi="Arial" w:cs="Arial"/>
          <w:sz w:val="20"/>
        </w:rPr>
        <w:t xml:space="preserve">ed efficiente struttura </w:t>
      </w:r>
      <w:r w:rsidR="00A06F8A" w:rsidRPr="00EF46A9">
        <w:rPr>
          <w:rFonts w:ascii="Arial" w:hAnsi="Arial" w:cs="Arial"/>
          <w:sz w:val="20"/>
        </w:rPr>
        <w:t>organizza</w:t>
      </w:r>
      <w:r w:rsidR="00447ED7" w:rsidRPr="00EF46A9">
        <w:rPr>
          <w:rFonts w:ascii="Arial" w:hAnsi="Arial" w:cs="Arial"/>
          <w:sz w:val="20"/>
        </w:rPr>
        <w:t>tiva</w:t>
      </w:r>
      <w:r w:rsidR="00A06F8A" w:rsidRPr="00EF46A9">
        <w:rPr>
          <w:rFonts w:ascii="Arial" w:hAnsi="Arial" w:cs="Arial"/>
          <w:sz w:val="20"/>
        </w:rPr>
        <w:t>, con particolare riguardo alla chiara attribuzione dei poteri, alla formazione delle decisioni e alla loro trasparenza e motivazione, ai controlli, preventivi e successivi, sugli atti e le attività, nonché alla correttezza e veridicità dell’informazione interna ed esterna;</w:t>
      </w:r>
    </w:p>
    <w:p w14:paraId="1B099434" w14:textId="77777777" w:rsidR="00A06F8A" w:rsidRPr="00EF46A9" w:rsidRDefault="00A06F8A" w:rsidP="00B23FA9">
      <w:pPr>
        <w:pStyle w:val="Rientrocorpodeltesto2"/>
        <w:widowControl w:val="0"/>
        <w:numPr>
          <w:ilvl w:val="0"/>
          <w:numId w:val="16"/>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consentire alla Società, grazie ad un sistema di presidi di controllo e ad una costante azione di monitoraggio sulla corretta attuazione di tale sistema, di prevenire e/o contrastare tempestivamente la commissione di reati rilevanti ai sensi del Decreto.</w:t>
      </w:r>
    </w:p>
    <w:p w14:paraId="59875D90" w14:textId="77777777" w:rsidR="00447ED7" w:rsidRPr="00EF46A9" w:rsidRDefault="00447ED7" w:rsidP="00B23FA9">
      <w:pPr>
        <w:pStyle w:val="Rientrocorpodeltesto2"/>
        <w:widowControl w:val="0"/>
        <w:numPr>
          <w:ilvl w:val="0"/>
          <w:numId w:val="0"/>
        </w:numPr>
        <w:overflowPunct/>
        <w:autoSpaceDE/>
        <w:autoSpaceDN/>
        <w:adjustRightInd/>
        <w:spacing w:before="120" w:after="120" w:line="276" w:lineRule="auto"/>
        <w:ind w:left="1116"/>
        <w:textAlignment w:val="auto"/>
        <w:rPr>
          <w:rFonts w:ascii="Arial" w:hAnsi="Arial" w:cs="Arial"/>
          <w:color w:val="E36C0A" w:themeColor="accent6" w:themeShade="BF"/>
          <w:sz w:val="20"/>
        </w:rPr>
      </w:pPr>
    </w:p>
    <w:p w14:paraId="391D52E0" w14:textId="77777777" w:rsidR="000A2F6A" w:rsidRPr="00EF46A9" w:rsidRDefault="000A2F6A" w:rsidP="00B23FA9">
      <w:pPr>
        <w:pStyle w:val="2tit"/>
        <w:spacing w:before="120" w:line="276" w:lineRule="auto"/>
        <w:rPr>
          <w:color w:val="E36C0A" w:themeColor="accent6" w:themeShade="BF"/>
        </w:rPr>
      </w:pPr>
      <w:bookmarkStart w:id="144" w:name="_Toc404761159"/>
      <w:bookmarkStart w:id="145" w:name="_Toc404761160"/>
      <w:bookmarkStart w:id="146" w:name="_Toc404761161"/>
      <w:bookmarkStart w:id="147" w:name="_Toc404761162"/>
      <w:bookmarkStart w:id="148" w:name="_Toc423343949"/>
      <w:bookmarkStart w:id="149" w:name="_Toc424295981"/>
      <w:bookmarkStart w:id="150" w:name="_Toc424302761"/>
      <w:bookmarkStart w:id="151" w:name="_Toc423343950"/>
      <w:bookmarkStart w:id="152" w:name="_Toc424295982"/>
      <w:bookmarkStart w:id="153" w:name="_Toc424302762"/>
      <w:bookmarkStart w:id="154" w:name="_Toc132536324"/>
      <w:bookmarkStart w:id="155" w:name="_Toc147633047"/>
      <w:bookmarkStart w:id="156" w:name="_Toc147633747"/>
      <w:bookmarkStart w:id="157" w:name="_Toc402728986"/>
      <w:bookmarkStart w:id="158" w:name="_Toc523325687"/>
      <w:bookmarkEnd w:id="144"/>
      <w:bookmarkEnd w:id="145"/>
      <w:bookmarkEnd w:id="146"/>
      <w:bookmarkEnd w:id="147"/>
      <w:bookmarkEnd w:id="148"/>
      <w:bookmarkEnd w:id="149"/>
      <w:bookmarkEnd w:id="150"/>
      <w:bookmarkEnd w:id="151"/>
      <w:bookmarkEnd w:id="152"/>
      <w:bookmarkEnd w:id="153"/>
      <w:r w:rsidRPr="00EF46A9">
        <w:rPr>
          <w:color w:val="E36C0A" w:themeColor="accent6" w:themeShade="BF"/>
        </w:rPr>
        <w:t>Elementi fondamentali del modello</w:t>
      </w:r>
      <w:bookmarkEnd w:id="154"/>
      <w:bookmarkEnd w:id="155"/>
      <w:bookmarkEnd w:id="156"/>
      <w:bookmarkEnd w:id="157"/>
      <w:bookmarkEnd w:id="158"/>
      <w:r w:rsidRPr="00EF46A9">
        <w:rPr>
          <w:color w:val="E36C0A" w:themeColor="accent6" w:themeShade="BF"/>
        </w:rPr>
        <w:t xml:space="preserve"> </w:t>
      </w:r>
    </w:p>
    <w:p w14:paraId="350134FD" w14:textId="77777777" w:rsidR="009C2F21" w:rsidRPr="00EF46A9" w:rsidRDefault="00FB63E3" w:rsidP="00B23FA9">
      <w:pPr>
        <w:pStyle w:val="Corpotesto"/>
        <w:spacing w:before="120" w:after="120" w:line="276" w:lineRule="auto"/>
        <w:rPr>
          <w:rFonts w:ascii="Arial" w:hAnsi="Arial" w:cs="Arial"/>
          <w:sz w:val="20"/>
        </w:rPr>
      </w:pPr>
      <w:r w:rsidRPr="00EF46A9">
        <w:rPr>
          <w:rFonts w:ascii="Arial" w:hAnsi="Arial" w:cs="Arial"/>
          <w:sz w:val="20"/>
        </w:rPr>
        <w:t>Il Modello si compone della presente Parte Generale, nella quale sono illustrate le funzioni e i principi del Modello oltre ad essere individuate e disciplinate le sue compo</w:t>
      </w:r>
      <w:r w:rsidR="00FE5D06" w:rsidRPr="00EF46A9">
        <w:rPr>
          <w:rFonts w:ascii="Arial" w:hAnsi="Arial" w:cs="Arial"/>
          <w:sz w:val="20"/>
        </w:rPr>
        <w:t>nenti essenziali (</w:t>
      </w:r>
      <w:r w:rsidRPr="00EF46A9">
        <w:rPr>
          <w:rFonts w:ascii="Arial" w:hAnsi="Arial" w:cs="Arial"/>
          <w:sz w:val="20"/>
        </w:rPr>
        <w:t>il Sistema dei controlli preventivi, il Sistema disciplinare ed i meccanismi sanzionatori, le caratteristiche dell’Organismo di Vigilanza ed il processo di aggiornamento  nel tempo</w:t>
      </w:r>
      <w:r w:rsidR="00FE5D06" w:rsidRPr="00EF46A9">
        <w:rPr>
          <w:rFonts w:ascii="Arial" w:hAnsi="Arial" w:cs="Arial"/>
          <w:sz w:val="20"/>
        </w:rPr>
        <w:t>) e delle Parti Speciali riportanti i rischi-reato identificati e i correlati principi di comportamento e controllo a prevenzione degli stessi.</w:t>
      </w:r>
      <w:r w:rsidR="009F546C" w:rsidRPr="00EF46A9">
        <w:rPr>
          <w:rFonts w:ascii="Arial" w:hAnsi="Arial" w:cs="Arial"/>
          <w:sz w:val="20"/>
        </w:rPr>
        <w:t xml:space="preserve"> </w:t>
      </w:r>
    </w:p>
    <w:p w14:paraId="0A5AB10B" w14:textId="4F703CBE" w:rsidR="00716033" w:rsidRPr="00EF46A9" w:rsidRDefault="000A2F6A" w:rsidP="00B23FA9">
      <w:pPr>
        <w:pStyle w:val="Corpotesto"/>
        <w:spacing w:before="120" w:after="120" w:line="276" w:lineRule="auto"/>
        <w:rPr>
          <w:rFonts w:ascii="Arial" w:hAnsi="Arial" w:cs="Arial"/>
          <w:sz w:val="20"/>
        </w:rPr>
      </w:pPr>
      <w:r w:rsidRPr="00EF46A9">
        <w:rPr>
          <w:rFonts w:ascii="Arial" w:hAnsi="Arial" w:cs="Arial"/>
          <w:sz w:val="20"/>
        </w:rPr>
        <w:t>Gli elementi fondamentali</w:t>
      </w:r>
      <w:r w:rsidR="007C3ACE" w:rsidRPr="00EF46A9">
        <w:rPr>
          <w:rFonts w:ascii="Arial" w:hAnsi="Arial" w:cs="Arial"/>
          <w:sz w:val="20"/>
        </w:rPr>
        <w:t>,</w:t>
      </w:r>
      <w:r w:rsidRPr="00EF46A9">
        <w:rPr>
          <w:rFonts w:ascii="Arial" w:hAnsi="Arial" w:cs="Arial"/>
          <w:sz w:val="20"/>
        </w:rPr>
        <w:t xml:space="preserve"> sviluppati da </w:t>
      </w:r>
      <w:proofErr w:type="spellStart"/>
      <w:r w:rsidR="00B2177E">
        <w:rPr>
          <w:rFonts w:ascii="Arial" w:hAnsi="Arial" w:cs="Arial"/>
          <w:sz w:val="20"/>
        </w:rPr>
        <w:t>Sogesi</w:t>
      </w:r>
      <w:proofErr w:type="spellEnd"/>
      <w:r w:rsidR="00CA6218" w:rsidRPr="00EF46A9">
        <w:rPr>
          <w:rFonts w:ascii="Arial" w:hAnsi="Arial" w:cs="Arial"/>
          <w:sz w:val="20"/>
        </w:rPr>
        <w:t xml:space="preserve"> </w:t>
      </w:r>
      <w:r w:rsidRPr="00EF46A9">
        <w:rPr>
          <w:rFonts w:ascii="Arial" w:hAnsi="Arial" w:cs="Arial"/>
          <w:sz w:val="20"/>
        </w:rPr>
        <w:t xml:space="preserve">nella definizione del </w:t>
      </w:r>
      <w:r w:rsidR="00215A69" w:rsidRPr="00EF46A9">
        <w:rPr>
          <w:rFonts w:ascii="Arial" w:hAnsi="Arial" w:cs="Arial"/>
          <w:sz w:val="20"/>
        </w:rPr>
        <w:t xml:space="preserve">presente </w:t>
      </w:r>
      <w:r w:rsidRPr="00EF46A9">
        <w:rPr>
          <w:rFonts w:ascii="Arial" w:hAnsi="Arial" w:cs="Arial"/>
          <w:sz w:val="20"/>
        </w:rPr>
        <w:t>Modello, possono essere così riassunti:</w:t>
      </w:r>
    </w:p>
    <w:p w14:paraId="5446B262" w14:textId="77777777" w:rsidR="004C0B57" w:rsidRPr="00253658" w:rsidRDefault="004C0B57" w:rsidP="00B23FA9">
      <w:pPr>
        <w:pStyle w:val="Corpotesto"/>
        <w:spacing w:before="120" w:after="120" w:line="276" w:lineRule="auto"/>
        <w:rPr>
          <w:rFonts w:ascii="Arial" w:hAnsi="Arial" w:cs="Arial"/>
          <w:sz w:val="18"/>
          <w:szCs w:val="18"/>
        </w:rPr>
      </w:pPr>
    </w:p>
    <w:p w14:paraId="37364D11" w14:textId="77777777" w:rsidR="00A70BBE" w:rsidRPr="00253658" w:rsidRDefault="00C93517"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45720" distB="45720" distL="114300" distR="114300" simplePos="0" relativeHeight="251728896" behindDoc="0" locked="0" layoutInCell="1" allowOverlap="1" wp14:anchorId="150109FC" wp14:editId="63E8C10A">
                <wp:simplePos x="0" y="0"/>
                <wp:positionH relativeFrom="column">
                  <wp:posOffset>1062619</wp:posOffset>
                </wp:positionH>
                <wp:positionV relativeFrom="paragraph">
                  <wp:posOffset>5080</wp:posOffset>
                </wp:positionV>
                <wp:extent cx="4319905" cy="827405"/>
                <wp:effectExtent l="0" t="0" r="234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827405"/>
                        </a:xfrm>
                        <a:prstGeom prst="rect">
                          <a:avLst/>
                        </a:prstGeom>
                        <a:noFill/>
                        <a:ln w="19050" cap="flat" cmpd="sng">
                          <a:solidFill>
                            <a:schemeClr val="accent6">
                              <a:lumMod val="75000"/>
                            </a:schemeClr>
                          </a:solidFill>
                          <a:round/>
                          <a:headEnd/>
                          <a:tailEnd/>
                        </a:ln>
                      </wps:spPr>
                      <wps:txbx>
                        <w:txbxContent>
                          <w:p w14:paraId="1E6C6892" w14:textId="77777777" w:rsidR="003115B3" w:rsidRPr="00EF46A9" w:rsidRDefault="003115B3" w:rsidP="003E1C5C">
                            <w:pPr>
                              <w:pStyle w:val="Corpotesto"/>
                              <w:spacing w:before="60" w:after="120"/>
                              <w:rPr>
                                <w:rFonts w:ascii="Tahoma" w:hAnsi="Tahoma" w:cs="Tahoma"/>
                                <w:sz w:val="20"/>
                                <w:szCs w:val="16"/>
                              </w:rPr>
                            </w:pPr>
                            <w:r w:rsidRPr="00EF46A9">
                              <w:rPr>
                                <w:rFonts w:ascii="Tahoma" w:hAnsi="Tahoma" w:cs="Tahoma"/>
                                <w:sz w:val="20"/>
                                <w:szCs w:val="16"/>
                              </w:rPr>
                              <w:t>La mappatura delle attività cosiddette “sensibili”, con esempi di possibili modalità di realizzazione dei reati e dei processi strumentali nel cui ambito, in linea di principio, potrebbero verificarsi le condizioni e/o i mezzi per la commissione dei reati ricompresi nel Decreto.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109FC" id="_x0000_t202" coordsize="21600,21600" o:spt="202" path="m,l,21600r21600,l21600,xe">
                <v:stroke joinstyle="miter"/>
                <v:path gradientshapeok="t" o:connecttype="rect"/>
              </v:shapetype>
              <v:shape id="Text Box 2" o:spid="_x0000_s1027" type="#_x0000_t202" style="position:absolute;left:0;text-align:left;margin-left:83.65pt;margin-top:.4pt;width:340.15pt;height:65.1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" filled="f" strokecolor="#e36c0a [2409]" strokeweight="1.5pt">
                <v:stroke joinstyle="round"/>
                <v:textbox>
                  <w:txbxContent>
                    <w:p w14:paraId="1E6C6892" w14:textId="77777777" w:rsidR="003115B3" w:rsidRPr="00EF46A9" w:rsidRDefault="003115B3" w:rsidP="003E1C5C">
                      <w:pPr>
                        <w:pStyle w:val="Corpotesto"/>
                        <w:spacing w:before="60" w:after="120"/>
                        <w:rPr>
                          <w:rFonts w:ascii="Tahoma" w:hAnsi="Tahoma" w:cs="Tahoma"/>
                          <w:sz w:val="20"/>
                          <w:szCs w:val="16"/>
                        </w:rPr>
                      </w:pPr>
                      <w:r w:rsidRPr="00EF46A9">
                        <w:rPr>
                          <w:rFonts w:ascii="Tahoma" w:hAnsi="Tahoma" w:cs="Tahoma"/>
                          <w:sz w:val="20"/>
                          <w:szCs w:val="16"/>
                        </w:rPr>
                        <w:t>La mappatura delle attività cosiddette “sensibili”, con esempi di possibili modalità di realizzazione dei reati e dei processi strumentali nel cui ambito, in linea di principio, potrebbero verificarsi le condizioni e/o i mezzi per la commissione dei reati ricompresi nel Decreto.</w:t>
                      </w:r>
                    </w:p>
                  </w:txbxContent>
                </v:textbox>
                <w10:wrap type="square"/>
              </v:shape>
            </w:pict>
          </mc:Fallback>
        </mc:AlternateContent>
      </w:r>
      <w:r w:rsidRPr="00253658">
        <w:rPr>
          <w:rFonts w:ascii="Arial" w:hAnsi="Arial" w:cs="Arial"/>
          <w:noProof/>
          <w:sz w:val="18"/>
          <w:szCs w:val="18"/>
          <w:lang w:val="en-US"/>
        </w:rPr>
        <mc:AlternateContent>
          <mc:Choice Requires="wps">
            <w:drawing>
              <wp:anchor distT="0" distB="0" distL="114300" distR="114300" simplePos="0" relativeHeight="251712512" behindDoc="0" locked="0" layoutInCell="1" allowOverlap="1" wp14:anchorId="73429B2F" wp14:editId="5D485242">
                <wp:simplePos x="0" y="0"/>
                <wp:positionH relativeFrom="column">
                  <wp:posOffset>320939</wp:posOffset>
                </wp:positionH>
                <wp:positionV relativeFrom="paragraph">
                  <wp:posOffset>113030</wp:posOffset>
                </wp:positionV>
                <wp:extent cx="723265" cy="636905"/>
                <wp:effectExtent l="0" t="0" r="19685" b="10795"/>
                <wp:wrapNone/>
                <wp:docPr id="6860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blackWhite">
                        <a:xfrm>
                          <a:off x="0" y="0"/>
                          <a:ext cx="723265" cy="636905"/>
                        </a:xfrm>
                        <a:prstGeom prst="ellipse">
                          <a:avLst/>
                        </a:prstGeom>
                        <a:solidFill>
                          <a:schemeClr val="accent6">
                            <a:lumMod val="40000"/>
                            <a:lumOff val="60000"/>
                          </a:schemeClr>
                        </a:solidFill>
                        <a:ln w="12700">
                          <a:solidFill>
                            <a:schemeClr val="accent6">
                              <a:lumMod val="75000"/>
                            </a:schemeClr>
                          </a:solidFill>
                          <a:round/>
                          <a:headEnd/>
                          <a:tailEnd/>
                        </a:ln>
                      </wps:spPr>
                      <wps:txbx>
                        <w:txbxContent>
                          <w:p w14:paraId="1C6007B2" w14:textId="77777777" w:rsidR="003115B3" w:rsidRDefault="003115B3" w:rsidP="007F0562">
                            <w:pPr>
                              <w:pStyle w:val="NormaleWeb"/>
                              <w:spacing w:before="0" w:after="0"/>
                              <w:jc w:val="center"/>
                              <w:rPr>
                                <w:szCs w:val="24"/>
                              </w:rPr>
                            </w:pPr>
                            <w:r w:rsidRPr="00BC0828">
                              <w:rPr>
                                <w:noProof/>
                                <w:szCs w:val="24"/>
                                <w:lang w:eastAsia="en-US"/>
                              </w:rPr>
                              <w:drawing>
                                <wp:inline distT="0" distB="0" distL="0" distR="0" wp14:anchorId="220F9B14" wp14:editId="4BBD06E9">
                                  <wp:extent cx="335280" cy="32766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oval w14:anchorId="73429B2F" id="Oval 16" o:spid="_x0000_s1028" style="position:absolute;left:0;text-align:left;margin-left:25.25pt;margin-top:8.9pt;width:56.95pt;height:5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" fillcolor="#fbd4b4 [1305]" strokecolor="#e36c0a [2409]" strokeweight="1pt">
                <v:textbox inset="1mm,1mm,1mm,1mm">
                  <w:txbxContent>
                    <w:p w14:paraId="1C6007B2" w14:textId="77777777" w:rsidR="003115B3" w:rsidRDefault="003115B3" w:rsidP="007F0562">
                      <w:pPr>
                        <w:pStyle w:val="NormaleWeb"/>
                        <w:spacing w:before="0" w:after="0"/>
                        <w:jc w:val="center"/>
                        <w:rPr>
                          <w:szCs w:val="24"/>
                        </w:rPr>
                      </w:pPr>
                      <w:r w:rsidRPr="00BC0828">
                        <w:rPr>
                          <w:noProof/>
                          <w:szCs w:val="24"/>
                          <w:lang w:eastAsia="en-US"/>
                        </w:rPr>
                        <w:drawing>
                          <wp:inline distT="0" distB="0" distL="0" distR="0" wp14:anchorId="220F9B14" wp14:editId="4BBD06E9">
                            <wp:extent cx="335280" cy="32766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p>
                  </w:txbxContent>
                </v:textbox>
              </v:oval>
            </w:pict>
          </mc:Fallback>
        </mc:AlternateContent>
      </w:r>
    </w:p>
    <w:p w14:paraId="39375B7E" w14:textId="77777777" w:rsidR="00A70BBE" w:rsidRPr="00253658" w:rsidRDefault="00A70BBE" w:rsidP="00B23FA9">
      <w:pPr>
        <w:pStyle w:val="Corpotesto"/>
        <w:spacing w:before="120" w:after="120" w:line="276" w:lineRule="auto"/>
        <w:rPr>
          <w:rFonts w:ascii="Arial" w:hAnsi="Arial" w:cs="Arial"/>
          <w:sz w:val="18"/>
          <w:szCs w:val="18"/>
        </w:rPr>
      </w:pPr>
    </w:p>
    <w:p w14:paraId="1BBDD435" w14:textId="77777777" w:rsidR="00A70BBE" w:rsidRPr="00253658" w:rsidRDefault="00A70BBE" w:rsidP="00B23FA9">
      <w:pPr>
        <w:pStyle w:val="Corpotesto"/>
        <w:spacing w:before="120" w:after="120" w:line="276" w:lineRule="auto"/>
        <w:rPr>
          <w:rFonts w:ascii="Arial" w:hAnsi="Arial" w:cs="Arial"/>
          <w:sz w:val="18"/>
          <w:szCs w:val="18"/>
        </w:rPr>
      </w:pPr>
    </w:p>
    <w:p w14:paraId="5C82AA27" w14:textId="77777777" w:rsidR="007F0562" w:rsidRPr="00253658" w:rsidRDefault="007F0562" w:rsidP="00B23FA9">
      <w:pPr>
        <w:pStyle w:val="Corpotesto"/>
        <w:spacing w:before="120" w:after="120" w:line="276" w:lineRule="auto"/>
        <w:rPr>
          <w:rFonts w:ascii="Arial" w:hAnsi="Arial" w:cs="Arial"/>
          <w:sz w:val="18"/>
          <w:szCs w:val="18"/>
        </w:rPr>
      </w:pPr>
    </w:p>
    <w:p w14:paraId="1BC67D27" w14:textId="77777777" w:rsidR="00A70BBE" w:rsidRPr="00253658" w:rsidRDefault="00C93517"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0" distB="0" distL="114300" distR="114300" simplePos="0" relativeHeight="251722752" behindDoc="0" locked="0" layoutInCell="1" allowOverlap="1" wp14:anchorId="3A88954E" wp14:editId="24D49752">
                <wp:simplePos x="0" y="0"/>
                <wp:positionH relativeFrom="column">
                  <wp:posOffset>325384</wp:posOffset>
                </wp:positionH>
                <wp:positionV relativeFrom="paragraph">
                  <wp:posOffset>124460</wp:posOffset>
                </wp:positionV>
                <wp:extent cx="723265" cy="636905"/>
                <wp:effectExtent l="0" t="0" r="19685" b="10795"/>
                <wp:wrapNone/>
                <wp:docPr id="686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blackWhite">
                        <a:xfrm>
                          <a:off x="0" y="0"/>
                          <a:ext cx="723265" cy="636905"/>
                        </a:xfrm>
                        <a:prstGeom prst="ellipse">
                          <a:avLst/>
                        </a:prstGeom>
                        <a:solidFill>
                          <a:schemeClr val="accent6">
                            <a:lumMod val="40000"/>
                            <a:lumOff val="60000"/>
                          </a:schemeClr>
                        </a:solidFill>
                        <a:ln w="12700">
                          <a:solidFill>
                            <a:schemeClr val="accent6">
                              <a:lumMod val="75000"/>
                            </a:schemeClr>
                          </a:solidFill>
                          <a:round/>
                          <a:headEnd/>
                          <a:tailEnd/>
                        </a:ln>
                      </wps:spPr>
                      <wps:txbx>
                        <w:txbxContent>
                          <w:p w14:paraId="3A4126EF" w14:textId="77777777" w:rsidR="003115B3" w:rsidRDefault="003115B3" w:rsidP="00716033">
                            <w:pPr>
                              <w:pStyle w:val="NormaleWeb"/>
                              <w:spacing w:before="0" w:after="0"/>
                              <w:jc w:val="center"/>
                              <w:rPr>
                                <w:szCs w:val="24"/>
                              </w:rPr>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oval w14:anchorId="3A88954E" id="_x0000_s1029" style="position:absolute;left:0;text-align:left;margin-left:25.6pt;margin-top:9.8pt;width:56.95pt;height:5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" fillcolor="#fbd4b4 [1305]" strokecolor="#e36c0a [2409]" strokeweight="1pt">
                <v:textbox inset="1mm,1mm,1mm,1mm">
                  <w:txbxContent>
                    <w:p w14:paraId="3A4126EF" w14:textId="77777777" w:rsidR="003115B3" w:rsidRDefault="003115B3" w:rsidP="00716033">
                      <w:pPr>
                        <w:pStyle w:val="NormaleWeb"/>
                        <w:spacing w:before="0" w:after="0"/>
                        <w:jc w:val="center"/>
                        <w:rPr>
                          <w:szCs w:val="24"/>
                        </w:rPr>
                      </w:pPr>
                    </w:p>
                  </w:txbxContent>
                </v:textbox>
              </v:oval>
            </w:pict>
          </mc:Fallback>
        </mc:AlternateContent>
      </w:r>
      <w:r w:rsidRPr="00253658">
        <w:rPr>
          <w:rFonts w:ascii="Arial" w:hAnsi="Arial" w:cs="Arial"/>
          <w:noProof/>
          <w:sz w:val="18"/>
          <w:szCs w:val="18"/>
          <w:lang w:val="en-US"/>
        </w:rPr>
        <mc:AlternateContent>
          <mc:Choice Requires="wps">
            <w:drawing>
              <wp:anchor distT="45720" distB="45720" distL="114300" distR="114300" simplePos="0" relativeHeight="251730944" behindDoc="0" locked="0" layoutInCell="1" allowOverlap="1" wp14:anchorId="0ABDF14B" wp14:editId="33DE8F2E">
                <wp:simplePos x="0" y="0"/>
                <wp:positionH relativeFrom="column">
                  <wp:posOffset>1063254</wp:posOffset>
                </wp:positionH>
                <wp:positionV relativeFrom="paragraph">
                  <wp:posOffset>46355</wp:posOffset>
                </wp:positionV>
                <wp:extent cx="4319905" cy="827405"/>
                <wp:effectExtent l="0" t="0" r="23495" b="10795"/>
                <wp:wrapSquare wrapText="bothSides"/>
                <wp:docPr id="68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827405"/>
                        </a:xfrm>
                        <a:prstGeom prst="rect">
                          <a:avLst/>
                        </a:prstGeom>
                        <a:noFill/>
                        <a:ln w="19050" cap="rnd" cmpd="sng">
                          <a:solidFill>
                            <a:schemeClr val="accent6">
                              <a:lumMod val="75000"/>
                            </a:schemeClr>
                          </a:solidFill>
                          <a:miter lim="800000"/>
                          <a:headEnd/>
                          <a:tailEnd/>
                        </a:ln>
                      </wps:spPr>
                      <wps:txbx>
                        <w:txbxContent>
                          <w:p w14:paraId="65DA5CB4" w14:textId="77777777" w:rsidR="003115B3" w:rsidRPr="00EF46A9" w:rsidRDefault="003115B3" w:rsidP="003E1C5C">
                            <w:pPr>
                              <w:pStyle w:val="Corpotesto"/>
                              <w:spacing w:before="60" w:after="120"/>
                              <w:rPr>
                                <w:rFonts w:ascii="Tahoma" w:hAnsi="Tahoma" w:cs="Tahoma"/>
                                <w:sz w:val="20"/>
                                <w:szCs w:val="18"/>
                              </w:rPr>
                            </w:pPr>
                            <w:r w:rsidRPr="00EF46A9">
                              <w:rPr>
                                <w:rFonts w:ascii="Tahoma" w:hAnsi="Tahoma" w:cs="Tahoma"/>
                                <w:sz w:val="20"/>
                                <w:szCs w:val="18"/>
                              </w:rPr>
                              <w:t>La previsione di specifici presidi di controllo (come esplicitati nelle successive Parti Speciali del presente Modello) a supporto dei processi strumentali ritenuti esposti al rischio potenziale di commissione di reati.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DF14B" id="_x0000_s1030" type="#_x0000_t202" style="position:absolute;left:0;text-align:left;margin-left:83.7pt;margin-top:3.65pt;width:340.15pt;height:65.1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" filled="f" strokecolor="#e36c0a [2409]" strokeweight="1.5pt">
                <v:stroke endcap="round"/>
                <v:textbox>
                  <w:txbxContent>
                    <w:p w14:paraId="65DA5CB4" w14:textId="77777777" w:rsidR="003115B3" w:rsidRPr="00EF46A9" w:rsidRDefault="003115B3" w:rsidP="003E1C5C">
                      <w:pPr>
                        <w:pStyle w:val="Corpotesto"/>
                        <w:spacing w:before="60" w:after="120"/>
                        <w:rPr>
                          <w:rFonts w:ascii="Tahoma" w:hAnsi="Tahoma" w:cs="Tahoma"/>
                          <w:sz w:val="20"/>
                          <w:szCs w:val="18"/>
                        </w:rPr>
                      </w:pPr>
                      <w:r w:rsidRPr="00EF46A9">
                        <w:rPr>
                          <w:rFonts w:ascii="Tahoma" w:hAnsi="Tahoma" w:cs="Tahoma"/>
                          <w:sz w:val="20"/>
                          <w:szCs w:val="18"/>
                        </w:rPr>
                        <w:t>La previsione di specifici presidi di controllo (come esplicitati nelle successive Parti Speciali del presente Modello) a supporto dei processi strumentali ritenuti esposti al rischio potenziale di commissione di reati.</w:t>
                      </w:r>
                    </w:p>
                  </w:txbxContent>
                </v:textbox>
                <w10:wrap type="square"/>
              </v:shape>
            </w:pict>
          </mc:Fallback>
        </mc:AlternateContent>
      </w:r>
    </w:p>
    <w:p w14:paraId="28BBF29F" w14:textId="77777777" w:rsidR="00716033" w:rsidRPr="00253658" w:rsidRDefault="00BC0828"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0" distB="0" distL="114300" distR="114300" simplePos="0" relativeHeight="251765760" behindDoc="0" locked="0" layoutInCell="1" allowOverlap="1" wp14:anchorId="7C27B5BE" wp14:editId="1A7438A8">
                <wp:simplePos x="0" y="0"/>
                <wp:positionH relativeFrom="column">
                  <wp:posOffset>547370</wp:posOffset>
                </wp:positionH>
                <wp:positionV relativeFrom="paragraph">
                  <wp:posOffset>36830</wp:posOffset>
                </wp:positionV>
                <wp:extent cx="317500" cy="317500"/>
                <wp:effectExtent l="0" t="0" r="6350" b="6350"/>
                <wp:wrapNone/>
                <wp:docPr id="55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17500" cy="317500"/>
                        </a:xfrm>
                        <a:custGeom>
                          <a:avLst/>
                          <a:gdLst>
                            <a:gd name="T0" fmla="*/ 256992 w 600"/>
                            <a:gd name="T1" fmla="*/ 106688 h 600"/>
                            <a:gd name="T2" fmla="*/ 295910 w 600"/>
                            <a:gd name="T3" fmla="*/ 144935 h 600"/>
                            <a:gd name="T4" fmla="*/ 313355 w 600"/>
                            <a:gd name="T5" fmla="*/ 159697 h 600"/>
                            <a:gd name="T6" fmla="*/ 331472 w 600"/>
                            <a:gd name="T7" fmla="*/ 141580 h 600"/>
                            <a:gd name="T8" fmla="*/ 305974 w 600"/>
                            <a:gd name="T9" fmla="*/ 95282 h 600"/>
                            <a:gd name="T10" fmla="*/ 260347 w 600"/>
                            <a:gd name="T11" fmla="*/ 71126 h 600"/>
                            <a:gd name="T12" fmla="*/ 242901 w 600"/>
                            <a:gd name="T13" fmla="*/ 88572 h 600"/>
                            <a:gd name="T14" fmla="*/ 256992 w 600"/>
                            <a:gd name="T15" fmla="*/ 106688 h 600"/>
                            <a:gd name="T16" fmla="*/ 13420 w 600"/>
                            <a:gd name="T17" fmla="*/ 338853 h 600"/>
                            <a:gd name="T18" fmla="*/ 13420 w 600"/>
                            <a:gd name="T19" fmla="*/ 388507 h 600"/>
                            <a:gd name="T20" fmla="*/ 63074 w 600"/>
                            <a:gd name="T21" fmla="*/ 388507 h 600"/>
                            <a:gd name="T22" fmla="*/ 165065 w 600"/>
                            <a:gd name="T23" fmla="*/ 287187 h 600"/>
                            <a:gd name="T24" fmla="*/ 246927 w 600"/>
                            <a:gd name="T25" fmla="*/ 310671 h 600"/>
                            <a:gd name="T26" fmla="*/ 402598 w 600"/>
                            <a:gd name="T27" fmla="*/ 155000 h 600"/>
                            <a:gd name="T28" fmla="*/ 246927 w 600"/>
                            <a:gd name="T29" fmla="*/ 0 h 600"/>
                            <a:gd name="T30" fmla="*/ 91927 w 600"/>
                            <a:gd name="T31" fmla="*/ 155000 h 600"/>
                            <a:gd name="T32" fmla="*/ 115411 w 600"/>
                            <a:gd name="T33" fmla="*/ 236862 h 600"/>
                            <a:gd name="T34" fmla="*/ 13420 w 600"/>
                            <a:gd name="T35" fmla="*/ 338853 h 600"/>
                            <a:gd name="T36" fmla="*/ 136212 w 600"/>
                            <a:gd name="T37" fmla="*/ 155000 h 600"/>
                            <a:gd name="T38" fmla="*/ 246927 w 600"/>
                            <a:gd name="T39" fmla="*/ 44286 h 600"/>
                            <a:gd name="T40" fmla="*/ 357641 w 600"/>
                            <a:gd name="T41" fmla="*/ 155000 h 600"/>
                            <a:gd name="T42" fmla="*/ 246927 w 600"/>
                            <a:gd name="T43" fmla="*/ 265715 h 600"/>
                            <a:gd name="T44" fmla="*/ 136212 w 600"/>
                            <a:gd name="T45" fmla="*/ 155000 h 6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00" h="600">
                              <a:moveTo>
                                <a:pt x="383" y="159"/>
                              </a:moveTo>
                              <a:cubicBezTo>
                                <a:pt x="412" y="165"/>
                                <a:pt x="435" y="189"/>
                                <a:pt x="441" y="216"/>
                              </a:cubicBezTo>
                              <a:cubicBezTo>
                                <a:pt x="444" y="228"/>
                                <a:pt x="454" y="238"/>
                                <a:pt x="467" y="238"/>
                              </a:cubicBezTo>
                              <a:cubicBezTo>
                                <a:pt x="482" y="238"/>
                                <a:pt x="494" y="226"/>
                                <a:pt x="494" y="211"/>
                              </a:cubicBezTo>
                              <a:cubicBezTo>
                                <a:pt x="494" y="192"/>
                                <a:pt x="478" y="163"/>
                                <a:pt x="456" y="142"/>
                              </a:cubicBezTo>
                              <a:cubicBezTo>
                                <a:pt x="435" y="121"/>
                                <a:pt x="409" y="106"/>
                                <a:pt x="388" y="106"/>
                              </a:cubicBezTo>
                              <a:cubicBezTo>
                                <a:pt x="374" y="106"/>
                                <a:pt x="362" y="118"/>
                                <a:pt x="362" y="132"/>
                              </a:cubicBezTo>
                              <a:cubicBezTo>
                                <a:pt x="362" y="145"/>
                                <a:pt x="371" y="156"/>
                                <a:pt x="383" y="159"/>
                              </a:cubicBezTo>
                              <a:close/>
                              <a:moveTo>
                                <a:pt x="20" y="505"/>
                              </a:moveTo>
                              <a:cubicBezTo>
                                <a:pt x="0" y="526"/>
                                <a:pt x="0" y="559"/>
                                <a:pt x="20" y="579"/>
                              </a:cubicBezTo>
                              <a:cubicBezTo>
                                <a:pt x="41" y="600"/>
                                <a:pt x="74" y="600"/>
                                <a:pt x="94" y="579"/>
                              </a:cubicBezTo>
                              <a:cubicBezTo>
                                <a:pt x="246" y="428"/>
                                <a:pt x="246" y="428"/>
                                <a:pt x="246" y="428"/>
                              </a:cubicBezTo>
                              <a:cubicBezTo>
                                <a:pt x="282" y="450"/>
                                <a:pt x="323" y="463"/>
                                <a:pt x="368" y="463"/>
                              </a:cubicBezTo>
                              <a:cubicBezTo>
                                <a:pt x="496" y="463"/>
                                <a:pt x="600" y="359"/>
                                <a:pt x="600" y="231"/>
                              </a:cubicBezTo>
                              <a:cubicBezTo>
                                <a:pt x="600" y="103"/>
                                <a:pt x="496" y="0"/>
                                <a:pt x="368" y="0"/>
                              </a:cubicBezTo>
                              <a:cubicBezTo>
                                <a:pt x="240" y="0"/>
                                <a:pt x="137" y="103"/>
                                <a:pt x="137" y="231"/>
                              </a:cubicBezTo>
                              <a:cubicBezTo>
                                <a:pt x="137" y="276"/>
                                <a:pt x="150" y="318"/>
                                <a:pt x="172" y="353"/>
                              </a:cubicBezTo>
                              <a:lnTo>
                                <a:pt x="20" y="505"/>
                              </a:lnTo>
                              <a:close/>
                              <a:moveTo>
                                <a:pt x="203" y="231"/>
                              </a:moveTo>
                              <a:cubicBezTo>
                                <a:pt x="203" y="140"/>
                                <a:pt x="277" y="66"/>
                                <a:pt x="368" y="66"/>
                              </a:cubicBezTo>
                              <a:cubicBezTo>
                                <a:pt x="459" y="66"/>
                                <a:pt x="533" y="140"/>
                                <a:pt x="533" y="231"/>
                              </a:cubicBezTo>
                              <a:cubicBezTo>
                                <a:pt x="533" y="322"/>
                                <a:pt x="459" y="396"/>
                                <a:pt x="368" y="396"/>
                              </a:cubicBezTo>
                              <a:cubicBezTo>
                                <a:pt x="277" y="396"/>
                                <a:pt x="203" y="322"/>
                                <a:pt x="203" y="231"/>
                              </a:cubicBezTo>
                              <a:close/>
                            </a:path>
                          </a:pathLst>
                        </a:custGeom>
                        <a:solidFill>
                          <a:schemeClr val="bg1"/>
                        </a:solidFill>
                        <a:ln>
                          <a:noFill/>
                        </a:ln>
                      </wps:spPr>
                      <wps:bodyPr/>
                    </wps:wsp>
                  </a:graphicData>
                </a:graphic>
              </wp:anchor>
            </w:drawing>
          </mc:Choice>
          <mc:Fallback>
            <w:pict>
              <v:shape w14:anchorId="568CAAD7" id="Freeform 92" o:spid="_x0000_s1026" style="position:absolute;margin-left:43.1pt;margin-top:2.9pt;width:25pt;height:25pt;z-index:251765760;visibility:visible;mso-wrap-style:square;mso-wrap-distance-left:9pt;mso-wrap-distance-top:0;mso-wrap-distance-right:9pt;mso-wrap-distance-bottom:0;mso-position-horizontal:absolute;mso-position-horizontal-relative:text;mso-position-vertical:absolute;mso-position-vertical-relative:text;v-text-anchor:top" coordsize="6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" path="m383,159v29,6,52,30,58,57c444,228,454,238,467,238v15,,27,-12,27,-27c494,192,478,163,456,142,435,121,409,106,388,106v-14,,-26,12,-26,26c362,145,371,156,383,159xm20,505c,526,,559,20,579v21,21,54,21,74,c246,428,246,428,246,428v36,22,77,35,122,35c496,463,600,359,600,231,600,103,496,,368,,240,,137,103,137,231v,45,13,87,35,122l20,505xm203,231c203,140,277,66,368,66v91,,165,74,165,165c533,322,459,396,368,396,277,396,203,322,203,231xe" fillcolor="white [3212]" stroked="f">
                <v:path arrowok="t" o:connecttype="custom" o:connectlocs="135991600,56455733;156585708,76694771;165817021,84506329;175403933,74919417;161911242,50420058;137766954,37637508;128535112,46869350;135991600,56455733;7101417,179309713;7101417,205584954;33376658,205584954;87346896,151969788;130665537,164396738;213041442,82020833;130665537,0;48644704,82020833;61071654,125339475;7101417,179309713;72078850,82020833;130665537,23434675;189251696,82020833;130665537,140607521;72078850,82020833" o:connectangles="0,0,0,0,0,0,0,0,0,0,0,0,0,0,0,0,0,0,0,0,0,0,0"/>
                <o:lock v:ext="edit" verticies="t"/>
              </v:shape>
            </w:pict>
          </mc:Fallback>
        </mc:AlternateContent>
      </w:r>
    </w:p>
    <w:p w14:paraId="4D57931B" w14:textId="77777777" w:rsidR="00716033" w:rsidRPr="00253658" w:rsidRDefault="00716033" w:rsidP="00B23FA9">
      <w:pPr>
        <w:pStyle w:val="Corpotesto"/>
        <w:spacing w:before="120" w:after="120" w:line="276" w:lineRule="auto"/>
        <w:rPr>
          <w:rFonts w:ascii="Arial" w:hAnsi="Arial" w:cs="Arial"/>
          <w:sz w:val="18"/>
          <w:szCs w:val="18"/>
        </w:rPr>
      </w:pPr>
    </w:p>
    <w:p w14:paraId="33B34861" w14:textId="77777777" w:rsidR="00716033" w:rsidRPr="00253658" w:rsidRDefault="00716033" w:rsidP="00B23FA9">
      <w:pPr>
        <w:pStyle w:val="Corpotesto"/>
        <w:spacing w:before="120" w:after="120" w:line="276" w:lineRule="auto"/>
        <w:rPr>
          <w:rFonts w:ascii="Arial" w:hAnsi="Arial" w:cs="Arial"/>
          <w:sz w:val="18"/>
          <w:szCs w:val="18"/>
        </w:rPr>
      </w:pPr>
    </w:p>
    <w:p w14:paraId="7FEC7558" w14:textId="77777777" w:rsidR="007F0562" w:rsidRPr="00253658" w:rsidRDefault="00C93517"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45720" distB="45720" distL="114300" distR="114300" simplePos="0" relativeHeight="251732992" behindDoc="0" locked="0" layoutInCell="1" allowOverlap="1" wp14:anchorId="77AE379B" wp14:editId="71982673">
                <wp:simplePos x="0" y="0"/>
                <wp:positionH relativeFrom="column">
                  <wp:posOffset>1075319</wp:posOffset>
                </wp:positionH>
                <wp:positionV relativeFrom="paragraph">
                  <wp:posOffset>133985</wp:posOffset>
                </wp:positionV>
                <wp:extent cx="4319905" cy="827405"/>
                <wp:effectExtent l="0" t="0" r="23495" b="10795"/>
                <wp:wrapSquare wrapText="bothSides"/>
                <wp:docPr id="6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827405"/>
                        </a:xfrm>
                        <a:prstGeom prst="rect">
                          <a:avLst/>
                        </a:prstGeom>
                        <a:noFill/>
                        <a:ln w="19050" cap="rnd" cmpd="sng">
                          <a:solidFill>
                            <a:schemeClr val="accent6">
                              <a:lumMod val="75000"/>
                            </a:schemeClr>
                          </a:solidFill>
                          <a:miter lim="800000"/>
                          <a:headEnd/>
                          <a:tailEnd/>
                        </a:ln>
                      </wps:spPr>
                      <wps:txbx>
                        <w:txbxContent>
                          <w:p w14:paraId="36937135" w14:textId="77777777" w:rsidR="003115B3" w:rsidRPr="00EF46A9" w:rsidRDefault="003115B3" w:rsidP="003E1C5C">
                            <w:pPr>
                              <w:pStyle w:val="Corpotesto"/>
                              <w:spacing w:before="60" w:after="120"/>
                              <w:rPr>
                                <w:rFonts w:ascii="Tahoma" w:hAnsi="Tahoma" w:cs="Tahoma"/>
                                <w:sz w:val="20"/>
                                <w:szCs w:val="18"/>
                              </w:rPr>
                            </w:pPr>
                            <w:r w:rsidRPr="00EF46A9">
                              <w:rPr>
                                <w:rFonts w:ascii="Tahoma" w:hAnsi="Tahoma" w:cs="Tahoma"/>
                                <w:sz w:val="20"/>
                                <w:szCs w:val="18"/>
                              </w:rPr>
                              <w:t>L’istituzione di un Organismo di Vigilanza, con attribuzione di specifici compiti di vigilanza sull’efficace attuazione ed effettiva applicazione del Modello.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E379B" id="_x0000_s1031" type="#_x0000_t202" style="position:absolute;left:0;text-align:left;margin-left:84.65pt;margin-top:10.55pt;width:340.15pt;height:65.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" filled="f" strokecolor="#e36c0a [2409]" strokeweight="1.5pt">
                <v:stroke endcap="round"/>
                <v:textbox>
                  <w:txbxContent>
                    <w:p w14:paraId="36937135" w14:textId="77777777" w:rsidR="003115B3" w:rsidRPr="00EF46A9" w:rsidRDefault="003115B3" w:rsidP="003E1C5C">
                      <w:pPr>
                        <w:pStyle w:val="Corpotesto"/>
                        <w:spacing w:before="60" w:after="120"/>
                        <w:rPr>
                          <w:rFonts w:ascii="Tahoma" w:hAnsi="Tahoma" w:cs="Tahoma"/>
                          <w:sz w:val="20"/>
                          <w:szCs w:val="18"/>
                        </w:rPr>
                      </w:pPr>
                      <w:r w:rsidRPr="00EF46A9">
                        <w:rPr>
                          <w:rFonts w:ascii="Tahoma" w:hAnsi="Tahoma" w:cs="Tahoma"/>
                          <w:sz w:val="20"/>
                          <w:szCs w:val="18"/>
                        </w:rPr>
                        <w:t>L’istituzione di un Organismo di Vigilanza, con attribuzione di specifici compiti di vigilanza sull’efficace attuazione ed effettiva applicazione del Modello.</w:t>
                      </w:r>
                    </w:p>
                  </w:txbxContent>
                </v:textbox>
                <w10:wrap type="square"/>
              </v:shape>
            </w:pict>
          </mc:Fallback>
        </mc:AlternateContent>
      </w:r>
      <w:r w:rsidR="0019730D" w:rsidRPr="00253658">
        <w:rPr>
          <w:rFonts w:ascii="Arial" w:hAnsi="Arial" w:cs="Arial"/>
          <w:noProof/>
          <w:sz w:val="18"/>
          <w:szCs w:val="18"/>
          <w:lang w:val="en-US"/>
        </w:rPr>
        <mc:AlternateContent>
          <mc:Choice Requires="wps">
            <w:drawing>
              <wp:anchor distT="0" distB="0" distL="114300" distR="114300" simplePos="0" relativeHeight="251724800" behindDoc="0" locked="0" layoutInCell="1" allowOverlap="1" wp14:anchorId="7507EE67" wp14:editId="4C51E386">
                <wp:simplePos x="0" y="0"/>
                <wp:positionH relativeFrom="column">
                  <wp:posOffset>341894</wp:posOffset>
                </wp:positionH>
                <wp:positionV relativeFrom="paragraph">
                  <wp:posOffset>203200</wp:posOffset>
                </wp:positionV>
                <wp:extent cx="723780" cy="637200"/>
                <wp:effectExtent l="0" t="0" r="19685" b="10795"/>
                <wp:wrapNone/>
                <wp:docPr id="6861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blackWhite">
                        <a:xfrm>
                          <a:off x="0" y="0"/>
                          <a:ext cx="723780" cy="637200"/>
                        </a:xfrm>
                        <a:prstGeom prst="ellipse">
                          <a:avLst/>
                        </a:prstGeom>
                        <a:solidFill>
                          <a:schemeClr val="accent6">
                            <a:lumMod val="40000"/>
                            <a:lumOff val="60000"/>
                          </a:schemeClr>
                        </a:solidFill>
                        <a:ln w="12700">
                          <a:solidFill>
                            <a:schemeClr val="accent6">
                              <a:lumMod val="75000"/>
                            </a:schemeClr>
                          </a:solidFill>
                          <a:round/>
                          <a:headEnd/>
                          <a:tailEnd/>
                        </a:ln>
                      </wps:spPr>
                      <wps:txbx>
                        <w:txbxContent>
                          <w:p w14:paraId="08E5B9EE" w14:textId="77777777" w:rsidR="003115B3" w:rsidRDefault="003115B3" w:rsidP="00716033">
                            <w:pPr>
                              <w:pStyle w:val="NormaleWeb"/>
                              <w:spacing w:before="0" w:after="0"/>
                              <w:jc w:val="center"/>
                              <w:rPr>
                                <w:szCs w:val="24"/>
                              </w:rPr>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oval w14:anchorId="7507EE67" id="_x0000_s1032" style="position:absolute;left:0;text-align:left;margin-left:26.9pt;margin-top:16pt;width:57pt;height:50.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" fillcolor="#fbd4b4 [1305]" strokecolor="#e36c0a [2409]" strokeweight="1pt">
                <v:textbox inset="1mm,1mm,1mm,1mm">
                  <w:txbxContent>
                    <w:p w14:paraId="08E5B9EE" w14:textId="77777777" w:rsidR="003115B3" w:rsidRDefault="003115B3" w:rsidP="00716033">
                      <w:pPr>
                        <w:pStyle w:val="NormaleWeb"/>
                        <w:spacing w:before="0" w:after="0"/>
                        <w:jc w:val="center"/>
                        <w:rPr>
                          <w:szCs w:val="24"/>
                        </w:rPr>
                      </w:pPr>
                    </w:p>
                  </w:txbxContent>
                </v:textbox>
              </v:oval>
            </w:pict>
          </mc:Fallback>
        </mc:AlternateContent>
      </w:r>
    </w:p>
    <w:p w14:paraId="2D5EB572" w14:textId="77777777" w:rsidR="007F0562" w:rsidRPr="00253658" w:rsidRDefault="00BC0828"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g">
            <w:drawing>
              <wp:anchor distT="0" distB="0" distL="114300" distR="114300" simplePos="0" relativeHeight="251767808" behindDoc="0" locked="0" layoutInCell="1" allowOverlap="1" wp14:anchorId="7C925A20" wp14:editId="159884A6">
                <wp:simplePos x="0" y="0"/>
                <wp:positionH relativeFrom="column">
                  <wp:posOffset>525145</wp:posOffset>
                </wp:positionH>
                <wp:positionV relativeFrom="paragraph">
                  <wp:posOffset>165100</wp:posOffset>
                </wp:positionV>
                <wp:extent cx="337016" cy="220593"/>
                <wp:effectExtent l="0" t="0" r="6350" b="8255"/>
                <wp:wrapNone/>
                <wp:docPr id="25" name="Group 267"/>
                <wp:cNvGraphicFramePr/>
                <a:graphic xmlns:a="http://schemas.openxmlformats.org/drawingml/2006/main">
                  <a:graphicData uri="http://schemas.microsoft.com/office/word/2010/wordprocessingGroup">
                    <wpg:wgp>
                      <wpg:cNvGrpSpPr/>
                      <wpg:grpSpPr>
                        <a:xfrm>
                          <a:off x="0" y="0"/>
                          <a:ext cx="337016" cy="220593"/>
                          <a:chOff x="0" y="0"/>
                          <a:chExt cx="226244" cy="148087"/>
                        </a:xfrm>
                        <a:solidFill>
                          <a:schemeClr val="bg1"/>
                        </a:solidFill>
                      </wpg:grpSpPr>
                      <wps:wsp>
                        <wps:cNvPr id="26" name="Freeform 26"/>
                        <wps:cNvSpPr>
                          <a:spLocks/>
                        </wps:cNvSpPr>
                        <wps:spPr bwMode="auto">
                          <a:xfrm>
                            <a:off x="37022" y="6170"/>
                            <a:ext cx="150144" cy="141917"/>
                          </a:xfrm>
                          <a:custGeom>
                            <a:avLst/>
                            <a:gdLst>
                              <a:gd name="T0" fmla="*/ 74 w 80"/>
                              <a:gd name="T1" fmla="*/ 63 h 76"/>
                              <a:gd name="T2" fmla="*/ 49 w 80"/>
                              <a:gd name="T3" fmla="*/ 50 h 76"/>
                              <a:gd name="T4" fmla="*/ 48 w 80"/>
                              <a:gd name="T5" fmla="*/ 43 h 76"/>
                              <a:gd name="T6" fmla="*/ 52 w 80"/>
                              <a:gd name="T7" fmla="*/ 33 h 76"/>
                              <a:gd name="T8" fmla="*/ 52 w 80"/>
                              <a:gd name="T9" fmla="*/ 33 h 76"/>
                              <a:gd name="T10" fmla="*/ 55 w 80"/>
                              <a:gd name="T11" fmla="*/ 27 h 76"/>
                              <a:gd name="T12" fmla="*/ 53 w 80"/>
                              <a:gd name="T13" fmla="*/ 21 h 76"/>
                              <a:gd name="T14" fmla="*/ 53 w 80"/>
                              <a:gd name="T15" fmla="*/ 22 h 76"/>
                              <a:gd name="T16" fmla="*/ 52 w 80"/>
                              <a:gd name="T17" fmla="*/ 12 h 76"/>
                              <a:gd name="T18" fmla="*/ 43 w 80"/>
                              <a:gd name="T19" fmla="*/ 2 h 76"/>
                              <a:gd name="T20" fmla="*/ 34 w 80"/>
                              <a:gd name="T21" fmla="*/ 2 h 76"/>
                              <a:gd name="T22" fmla="*/ 31 w 80"/>
                              <a:gd name="T23" fmla="*/ 3 h 76"/>
                              <a:gd name="T24" fmla="*/ 29 w 80"/>
                              <a:gd name="T25" fmla="*/ 4 h 76"/>
                              <a:gd name="T26" fmla="*/ 25 w 80"/>
                              <a:gd name="T27" fmla="*/ 10 h 76"/>
                              <a:gd name="T28" fmla="*/ 25 w 80"/>
                              <a:gd name="T29" fmla="*/ 22 h 76"/>
                              <a:gd name="T30" fmla="*/ 24 w 80"/>
                              <a:gd name="T31" fmla="*/ 21 h 76"/>
                              <a:gd name="T32" fmla="*/ 23 w 80"/>
                              <a:gd name="T33" fmla="*/ 27 h 76"/>
                              <a:gd name="T34" fmla="*/ 26 w 80"/>
                              <a:gd name="T35" fmla="*/ 33 h 76"/>
                              <a:gd name="T36" fmla="*/ 26 w 80"/>
                              <a:gd name="T37" fmla="*/ 31 h 76"/>
                              <a:gd name="T38" fmla="*/ 28 w 80"/>
                              <a:gd name="T39" fmla="*/ 39 h 76"/>
                              <a:gd name="T40" fmla="*/ 30 w 80"/>
                              <a:gd name="T41" fmla="*/ 42 h 76"/>
                              <a:gd name="T42" fmla="*/ 28 w 80"/>
                              <a:gd name="T43" fmla="*/ 50 h 76"/>
                              <a:gd name="T44" fmla="*/ 5 w 80"/>
                              <a:gd name="T45" fmla="*/ 63 h 76"/>
                              <a:gd name="T46" fmla="*/ 0 w 80"/>
                              <a:gd name="T47" fmla="*/ 76 h 76"/>
                              <a:gd name="T48" fmla="*/ 80 w 80"/>
                              <a:gd name="T49" fmla="*/ 76 h 76"/>
                              <a:gd name="T50" fmla="*/ 74 w 80"/>
                              <a:gd name="T51" fmla="*/ 63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0" h="76">
                                <a:moveTo>
                                  <a:pt x="74" y="63"/>
                                </a:moveTo>
                                <a:cubicBezTo>
                                  <a:pt x="65" y="59"/>
                                  <a:pt x="52" y="52"/>
                                  <a:pt x="49" y="50"/>
                                </a:cubicBezTo>
                                <a:cubicBezTo>
                                  <a:pt x="46" y="48"/>
                                  <a:pt x="48" y="43"/>
                                  <a:pt x="48" y="43"/>
                                </a:cubicBezTo>
                                <a:cubicBezTo>
                                  <a:pt x="48" y="43"/>
                                  <a:pt x="51" y="39"/>
                                  <a:pt x="52" y="33"/>
                                </a:cubicBezTo>
                                <a:cubicBezTo>
                                  <a:pt x="52" y="33"/>
                                  <a:pt x="52" y="33"/>
                                  <a:pt x="52" y="33"/>
                                </a:cubicBezTo>
                                <a:cubicBezTo>
                                  <a:pt x="53" y="33"/>
                                  <a:pt x="55" y="30"/>
                                  <a:pt x="55" y="27"/>
                                </a:cubicBezTo>
                                <a:cubicBezTo>
                                  <a:pt x="56" y="23"/>
                                  <a:pt x="54" y="21"/>
                                  <a:pt x="53" y="21"/>
                                </a:cubicBezTo>
                                <a:cubicBezTo>
                                  <a:pt x="53" y="21"/>
                                  <a:pt x="53" y="22"/>
                                  <a:pt x="53" y="22"/>
                                </a:cubicBezTo>
                                <a:cubicBezTo>
                                  <a:pt x="52" y="19"/>
                                  <a:pt x="52" y="15"/>
                                  <a:pt x="52" y="12"/>
                                </a:cubicBezTo>
                                <a:cubicBezTo>
                                  <a:pt x="52" y="5"/>
                                  <a:pt x="47" y="4"/>
                                  <a:pt x="43" y="2"/>
                                </a:cubicBezTo>
                                <a:cubicBezTo>
                                  <a:pt x="40" y="0"/>
                                  <a:pt x="34" y="2"/>
                                  <a:pt x="34" y="2"/>
                                </a:cubicBezTo>
                                <a:cubicBezTo>
                                  <a:pt x="31" y="3"/>
                                  <a:pt x="31" y="3"/>
                                  <a:pt x="31" y="3"/>
                                </a:cubicBezTo>
                                <a:cubicBezTo>
                                  <a:pt x="29" y="4"/>
                                  <a:pt x="29" y="4"/>
                                  <a:pt x="29" y="4"/>
                                </a:cubicBezTo>
                                <a:cubicBezTo>
                                  <a:pt x="26" y="5"/>
                                  <a:pt x="25" y="6"/>
                                  <a:pt x="25" y="10"/>
                                </a:cubicBezTo>
                                <a:cubicBezTo>
                                  <a:pt x="25" y="14"/>
                                  <a:pt x="25" y="18"/>
                                  <a:pt x="25" y="22"/>
                                </a:cubicBezTo>
                                <a:cubicBezTo>
                                  <a:pt x="25" y="22"/>
                                  <a:pt x="25" y="21"/>
                                  <a:pt x="24" y="21"/>
                                </a:cubicBezTo>
                                <a:cubicBezTo>
                                  <a:pt x="23" y="21"/>
                                  <a:pt x="22" y="23"/>
                                  <a:pt x="23" y="27"/>
                                </a:cubicBezTo>
                                <a:cubicBezTo>
                                  <a:pt x="23" y="30"/>
                                  <a:pt x="25" y="33"/>
                                  <a:pt x="26" y="33"/>
                                </a:cubicBezTo>
                                <a:cubicBezTo>
                                  <a:pt x="26" y="33"/>
                                  <a:pt x="26" y="33"/>
                                  <a:pt x="26" y="31"/>
                                </a:cubicBezTo>
                                <a:cubicBezTo>
                                  <a:pt x="27" y="35"/>
                                  <a:pt x="27" y="36"/>
                                  <a:pt x="28" y="39"/>
                                </a:cubicBezTo>
                                <a:cubicBezTo>
                                  <a:pt x="29" y="41"/>
                                  <a:pt x="30" y="42"/>
                                  <a:pt x="30" y="42"/>
                                </a:cubicBezTo>
                                <a:cubicBezTo>
                                  <a:pt x="30" y="42"/>
                                  <a:pt x="31" y="48"/>
                                  <a:pt x="28" y="50"/>
                                </a:cubicBezTo>
                                <a:cubicBezTo>
                                  <a:pt x="22" y="53"/>
                                  <a:pt x="11" y="60"/>
                                  <a:pt x="5" y="63"/>
                                </a:cubicBezTo>
                                <a:cubicBezTo>
                                  <a:pt x="0" y="65"/>
                                  <a:pt x="0" y="76"/>
                                  <a:pt x="0" y="76"/>
                                </a:cubicBezTo>
                                <a:cubicBezTo>
                                  <a:pt x="80" y="76"/>
                                  <a:pt x="80" y="76"/>
                                  <a:pt x="80" y="76"/>
                                </a:cubicBezTo>
                                <a:cubicBezTo>
                                  <a:pt x="80" y="76"/>
                                  <a:pt x="80" y="65"/>
                                  <a:pt x="74" y="6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7" name="Freeform 27"/>
                        <wps:cNvSpPr>
                          <a:spLocks/>
                        </wps:cNvSpPr>
                        <wps:spPr bwMode="auto">
                          <a:xfrm>
                            <a:off x="0" y="0"/>
                            <a:ext cx="76101" cy="113122"/>
                          </a:xfrm>
                          <a:custGeom>
                            <a:avLst/>
                            <a:gdLst>
                              <a:gd name="T0" fmla="*/ 20 w 40"/>
                              <a:gd name="T1" fmla="*/ 59 h 60"/>
                              <a:gd name="T2" fmla="*/ 37 w 40"/>
                              <a:gd name="T3" fmla="*/ 49 h 60"/>
                              <a:gd name="T4" fmla="*/ 40 w 40"/>
                              <a:gd name="T5" fmla="*/ 47 h 60"/>
                              <a:gd name="T6" fmla="*/ 40 w 40"/>
                              <a:gd name="T7" fmla="*/ 46 h 60"/>
                              <a:gd name="T8" fmla="*/ 28 w 40"/>
                              <a:gd name="T9" fmla="*/ 39 h 60"/>
                              <a:gd name="T10" fmla="*/ 27 w 40"/>
                              <a:gd name="T11" fmla="*/ 34 h 60"/>
                              <a:gd name="T12" fmla="*/ 30 w 40"/>
                              <a:gd name="T13" fmla="*/ 25 h 60"/>
                              <a:gd name="T14" fmla="*/ 30 w 40"/>
                              <a:gd name="T15" fmla="*/ 26 h 60"/>
                              <a:gd name="T16" fmla="*/ 33 w 40"/>
                              <a:gd name="T17" fmla="*/ 21 h 60"/>
                              <a:gd name="T18" fmla="*/ 31 w 40"/>
                              <a:gd name="T19" fmla="*/ 17 h 60"/>
                              <a:gd name="T20" fmla="*/ 31 w 40"/>
                              <a:gd name="T21" fmla="*/ 17 h 60"/>
                              <a:gd name="T22" fmla="*/ 30 w 40"/>
                              <a:gd name="T23" fmla="*/ 10 h 60"/>
                              <a:gd name="T24" fmla="*/ 23 w 40"/>
                              <a:gd name="T25" fmla="*/ 1 h 60"/>
                              <a:gd name="T26" fmla="*/ 16 w 40"/>
                              <a:gd name="T27" fmla="*/ 1 h 60"/>
                              <a:gd name="T28" fmla="*/ 13 w 40"/>
                              <a:gd name="T29" fmla="*/ 2 h 60"/>
                              <a:gd name="T30" fmla="*/ 12 w 40"/>
                              <a:gd name="T31" fmla="*/ 3 h 60"/>
                              <a:gd name="T32" fmla="*/ 9 w 40"/>
                              <a:gd name="T33" fmla="*/ 8 h 60"/>
                              <a:gd name="T34" fmla="*/ 9 w 40"/>
                              <a:gd name="T35" fmla="*/ 17 h 60"/>
                              <a:gd name="T36" fmla="*/ 8 w 40"/>
                              <a:gd name="T37" fmla="*/ 17 h 60"/>
                              <a:gd name="T38" fmla="*/ 7 w 40"/>
                              <a:gd name="T39" fmla="*/ 21 h 60"/>
                              <a:gd name="T40" fmla="*/ 9 w 40"/>
                              <a:gd name="T41" fmla="*/ 26 h 60"/>
                              <a:gd name="T42" fmla="*/ 10 w 40"/>
                              <a:gd name="T43" fmla="*/ 25 h 60"/>
                              <a:gd name="T44" fmla="*/ 11 w 40"/>
                              <a:gd name="T45" fmla="*/ 31 h 60"/>
                              <a:gd name="T46" fmla="*/ 13 w 40"/>
                              <a:gd name="T47" fmla="*/ 33 h 60"/>
                              <a:gd name="T48" fmla="*/ 11 w 40"/>
                              <a:gd name="T49" fmla="*/ 39 h 60"/>
                              <a:gd name="T50" fmla="*/ 0 w 40"/>
                              <a:gd name="T51" fmla="*/ 46 h 60"/>
                              <a:gd name="T52" fmla="*/ 0 w 40"/>
                              <a:gd name="T53" fmla="*/ 60 h 60"/>
                              <a:gd name="T54" fmla="*/ 19 w 40"/>
                              <a:gd name="T55" fmla="*/ 60 h 60"/>
                              <a:gd name="T56" fmla="*/ 20 w 40"/>
                              <a:gd name="T57" fmla="*/ 59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 h="60">
                                <a:moveTo>
                                  <a:pt x="20" y="59"/>
                                </a:moveTo>
                                <a:cubicBezTo>
                                  <a:pt x="25" y="57"/>
                                  <a:pt x="32" y="53"/>
                                  <a:pt x="37" y="49"/>
                                </a:cubicBezTo>
                                <a:cubicBezTo>
                                  <a:pt x="38" y="49"/>
                                  <a:pt x="40" y="48"/>
                                  <a:pt x="40" y="47"/>
                                </a:cubicBezTo>
                                <a:cubicBezTo>
                                  <a:pt x="40" y="47"/>
                                  <a:pt x="40" y="46"/>
                                  <a:pt x="40" y="46"/>
                                </a:cubicBezTo>
                                <a:cubicBezTo>
                                  <a:pt x="34" y="43"/>
                                  <a:pt x="29" y="40"/>
                                  <a:pt x="28" y="39"/>
                                </a:cubicBezTo>
                                <a:cubicBezTo>
                                  <a:pt x="26" y="38"/>
                                  <a:pt x="27" y="34"/>
                                  <a:pt x="27" y="34"/>
                                </a:cubicBezTo>
                                <a:cubicBezTo>
                                  <a:pt x="27" y="34"/>
                                  <a:pt x="29" y="31"/>
                                  <a:pt x="30" y="25"/>
                                </a:cubicBezTo>
                                <a:cubicBezTo>
                                  <a:pt x="30" y="26"/>
                                  <a:pt x="30" y="26"/>
                                  <a:pt x="30" y="26"/>
                                </a:cubicBezTo>
                                <a:cubicBezTo>
                                  <a:pt x="31" y="26"/>
                                  <a:pt x="32" y="24"/>
                                  <a:pt x="33" y="21"/>
                                </a:cubicBezTo>
                                <a:cubicBezTo>
                                  <a:pt x="33" y="18"/>
                                  <a:pt x="32" y="17"/>
                                  <a:pt x="31" y="17"/>
                                </a:cubicBezTo>
                                <a:cubicBezTo>
                                  <a:pt x="31" y="17"/>
                                  <a:pt x="31" y="17"/>
                                  <a:pt x="31" y="17"/>
                                </a:cubicBezTo>
                                <a:cubicBezTo>
                                  <a:pt x="31" y="15"/>
                                  <a:pt x="30" y="12"/>
                                  <a:pt x="30" y="10"/>
                                </a:cubicBezTo>
                                <a:cubicBezTo>
                                  <a:pt x="30" y="4"/>
                                  <a:pt x="26" y="3"/>
                                  <a:pt x="23" y="1"/>
                                </a:cubicBezTo>
                                <a:cubicBezTo>
                                  <a:pt x="20" y="0"/>
                                  <a:pt x="16" y="1"/>
                                  <a:pt x="16" y="1"/>
                                </a:cubicBezTo>
                                <a:cubicBezTo>
                                  <a:pt x="13" y="2"/>
                                  <a:pt x="13" y="2"/>
                                  <a:pt x="13" y="2"/>
                                </a:cubicBezTo>
                                <a:cubicBezTo>
                                  <a:pt x="12" y="3"/>
                                  <a:pt x="12" y="3"/>
                                  <a:pt x="12" y="3"/>
                                </a:cubicBezTo>
                                <a:cubicBezTo>
                                  <a:pt x="10" y="3"/>
                                  <a:pt x="9" y="4"/>
                                  <a:pt x="9" y="8"/>
                                </a:cubicBezTo>
                                <a:cubicBezTo>
                                  <a:pt x="9" y="11"/>
                                  <a:pt x="9" y="14"/>
                                  <a:pt x="9" y="17"/>
                                </a:cubicBezTo>
                                <a:cubicBezTo>
                                  <a:pt x="9" y="17"/>
                                  <a:pt x="9" y="17"/>
                                  <a:pt x="8" y="17"/>
                                </a:cubicBezTo>
                                <a:cubicBezTo>
                                  <a:pt x="8" y="17"/>
                                  <a:pt x="7" y="18"/>
                                  <a:pt x="7" y="21"/>
                                </a:cubicBezTo>
                                <a:cubicBezTo>
                                  <a:pt x="7" y="24"/>
                                  <a:pt x="9" y="26"/>
                                  <a:pt x="9" y="26"/>
                                </a:cubicBezTo>
                                <a:cubicBezTo>
                                  <a:pt x="10" y="26"/>
                                  <a:pt x="10" y="26"/>
                                  <a:pt x="10" y="25"/>
                                </a:cubicBezTo>
                                <a:cubicBezTo>
                                  <a:pt x="10" y="28"/>
                                  <a:pt x="10" y="29"/>
                                  <a:pt x="11" y="31"/>
                                </a:cubicBezTo>
                                <a:cubicBezTo>
                                  <a:pt x="12" y="33"/>
                                  <a:pt x="13" y="33"/>
                                  <a:pt x="13" y="33"/>
                                </a:cubicBezTo>
                                <a:cubicBezTo>
                                  <a:pt x="13" y="33"/>
                                  <a:pt x="14" y="38"/>
                                  <a:pt x="11" y="39"/>
                                </a:cubicBezTo>
                                <a:cubicBezTo>
                                  <a:pt x="8" y="41"/>
                                  <a:pt x="4" y="43"/>
                                  <a:pt x="0" y="46"/>
                                </a:cubicBezTo>
                                <a:cubicBezTo>
                                  <a:pt x="0" y="60"/>
                                  <a:pt x="0" y="60"/>
                                  <a:pt x="0" y="60"/>
                                </a:cubicBezTo>
                                <a:cubicBezTo>
                                  <a:pt x="19" y="60"/>
                                  <a:pt x="19" y="60"/>
                                  <a:pt x="19" y="60"/>
                                </a:cubicBezTo>
                                <a:cubicBezTo>
                                  <a:pt x="20" y="59"/>
                                  <a:pt x="20" y="59"/>
                                  <a:pt x="20" y="5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8" name="Freeform 28"/>
                        <wps:cNvSpPr>
                          <a:spLocks/>
                        </wps:cNvSpPr>
                        <wps:spPr bwMode="auto">
                          <a:xfrm>
                            <a:off x="141916" y="0"/>
                            <a:ext cx="84328" cy="113122"/>
                          </a:xfrm>
                          <a:custGeom>
                            <a:avLst/>
                            <a:gdLst>
                              <a:gd name="T0" fmla="*/ 29 w 45"/>
                              <a:gd name="T1" fmla="*/ 39 h 60"/>
                              <a:gd name="T2" fmla="*/ 28 w 45"/>
                              <a:gd name="T3" fmla="*/ 34 h 60"/>
                              <a:gd name="T4" fmla="*/ 31 w 45"/>
                              <a:gd name="T5" fmla="*/ 25 h 60"/>
                              <a:gd name="T6" fmla="*/ 32 w 45"/>
                              <a:gd name="T7" fmla="*/ 26 h 60"/>
                              <a:gd name="T8" fmla="*/ 34 w 45"/>
                              <a:gd name="T9" fmla="*/ 21 h 60"/>
                              <a:gd name="T10" fmla="*/ 33 w 45"/>
                              <a:gd name="T11" fmla="*/ 17 h 60"/>
                              <a:gd name="T12" fmla="*/ 32 w 45"/>
                              <a:gd name="T13" fmla="*/ 17 h 60"/>
                              <a:gd name="T14" fmla="*/ 32 w 45"/>
                              <a:gd name="T15" fmla="*/ 10 h 60"/>
                              <a:gd name="T16" fmla="*/ 25 w 45"/>
                              <a:gd name="T17" fmla="*/ 1 h 60"/>
                              <a:gd name="T18" fmla="*/ 17 w 45"/>
                              <a:gd name="T19" fmla="*/ 1 h 60"/>
                              <a:gd name="T20" fmla="*/ 15 w 45"/>
                              <a:gd name="T21" fmla="*/ 2 h 60"/>
                              <a:gd name="T22" fmla="*/ 13 w 45"/>
                              <a:gd name="T23" fmla="*/ 3 h 60"/>
                              <a:gd name="T24" fmla="*/ 10 w 45"/>
                              <a:gd name="T25" fmla="*/ 8 h 60"/>
                              <a:gd name="T26" fmla="*/ 10 w 45"/>
                              <a:gd name="T27" fmla="*/ 17 h 60"/>
                              <a:gd name="T28" fmla="*/ 10 w 45"/>
                              <a:gd name="T29" fmla="*/ 17 h 60"/>
                              <a:gd name="T30" fmla="*/ 8 w 45"/>
                              <a:gd name="T31" fmla="*/ 21 h 60"/>
                              <a:gd name="T32" fmla="*/ 11 w 45"/>
                              <a:gd name="T33" fmla="*/ 26 h 60"/>
                              <a:gd name="T34" fmla="*/ 11 w 45"/>
                              <a:gd name="T35" fmla="*/ 25 h 60"/>
                              <a:gd name="T36" fmla="*/ 12 w 45"/>
                              <a:gd name="T37" fmla="*/ 31 h 60"/>
                              <a:gd name="T38" fmla="*/ 14 w 45"/>
                              <a:gd name="T39" fmla="*/ 33 h 60"/>
                              <a:gd name="T40" fmla="*/ 13 w 45"/>
                              <a:gd name="T41" fmla="*/ 39 h 60"/>
                              <a:gd name="T42" fmla="*/ 1 w 45"/>
                              <a:gd name="T43" fmla="*/ 46 h 60"/>
                              <a:gd name="T44" fmla="*/ 0 w 45"/>
                              <a:gd name="T45" fmla="*/ 48 h 60"/>
                              <a:gd name="T46" fmla="*/ 21 w 45"/>
                              <a:gd name="T47" fmla="*/ 58 h 60"/>
                              <a:gd name="T48" fmla="*/ 23 w 45"/>
                              <a:gd name="T49" fmla="*/ 60 h 60"/>
                              <a:gd name="T50" fmla="*/ 45 w 45"/>
                              <a:gd name="T51" fmla="*/ 60 h 60"/>
                              <a:gd name="T52" fmla="*/ 45 w 45"/>
                              <a:gd name="T53" fmla="*/ 48 h 60"/>
                              <a:gd name="T54" fmla="*/ 29 w 45"/>
                              <a:gd name="T55" fmla="*/ 39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5" h="60">
                                <a:moveTo>
                                  <a:pt x="29" y="39"/>
                                </a:moveTo>
                                <a:cubicBezTo>
                                  <a:pt x="27" y="38"/>
                                  <a:pt x="28" y="34"/>
                                  <a:pt x="28" y="34"/>
                                </a:cubicBezTo>
                                <a:cubicBezTo>
                                  <a:pt x="28" y="34"/>
                                  <a:pt x="30" y="31"/>
                                  <a:pt x="31" y="25"/>
                                </a:cubicBezTo>
                                <a:cubicBezTo>
                                  <a:pt x="31" y="26"/>
                                  <a:pt x="32" y="26"/>
                                  <a:pt x="32" y="26"/>
                                </a:cubicBezTo>
                                <a:cubicBezTo>
                                  <a:pt x="32" y="26"/>
                                  <a:pt x="34" y="24"/>
                                  <a:pt x="34" y="21"/>
                                </a:cubicBezTo>
                                <a:cubicBezTo>
                                  <a:pt x="34" y="18"/>
                                  <a:pt x="33" y="17"/>
                                  <a:pt x="33" y="17"/>
                                </a:cubicBezTo>
                                <a:cubicBezTo>
                                  <a:pt x="32" y="17"/>
                                  <a:pt x="32" y="17"/>
                                  <a:pt x="32" y="17"/>
                                </a:cubicBezTo>
                                <a:cubicBezTo>
                                  <a:pt x="32" y="15"/>
                                  <a:pt x="32" y="12"/>
                                  <a:pt x="32" y="10"/>
                                </a:cubicBezTo>
                                <a:cubicBezTo>
                                  <a:pt x="31" y="4"/>
                                  <a:pt x="28" y="3"/>
                                  <a:pt x="25" y="1"/>
                                </a:cubicBezTo>
                                <a:cubicBezTo>
                                  <a:pt x="22" y="0"/>
                                  <a:pt x="17" y="1"/>
                                  <a:pt x="17" y="1"/>
                                </a:cubicBezTo>
                                <a:cubicBezTo>
                                  <a:pt x="15" y="2"/>
                                  <a:pt x="15" y="2"/>
                                  <a:pt x="15" y="2"/>
                                </a:cubicBezTo>
                                <a:cubicBezTo>
                                  <a:pt x="13" y="3"/>
                                  <a:pt x="13" y="3"/>
                                  <a:pt x="13" y="3"/>
                                </a:cubicBezTo>
                                <a:cubicBezTo>
                                  <a:pt x="11" y="3"/>
                                  <a:pt x="10" y="4"/>
                                  <a:pt x="10" y="8"/>
                                </a:cubicBezTo>
                                <a:cubicBezTo>
                                  <a:pt x="10" y="11"/>
                                  <a:pt x="10" y="14"/>
                                  <a:pt x="10" y="17"/>
                                </a:cubicBezTo>
                                <a:cubicBezTo>
                                  <a:pt x="10" y="17"/>
                                  <a:pt x="10" y="17"/>
                                  <a:pt x="10" y="17"/>
                                </a:cubicBezTo>
                                <a:cubicBezTo>
                                  <a:pt x="9" y="17"/>
                                  <a:pt x="8" y="18"/>
                                  <a:pt x="8" y="21"/>
                                </a:cubicBezTo>
                                <a:cubicBezTo>
                                  <a:pt x="9" y="24"/>
                                  <a:pt x="10" y="26"/>
                                  <a:pt x="11" y="26"/>
                                </a:cubicBezTo>
                                <a:cubicBezTo>
                                  <a:pt x="11" y="26"/>
                                  <a:pt x="11" y="26"/>
                                  <a:pt x="11" y="25"/>
                                </a:cubicBezTo>
                                <a:cubicBezTo>
                                  <a:pt x="12" y="28"/>
                                  <a:pt x="12" y="29"/>
                                  <a:pt x="12" y="31"/>
                                </a:cubicBezTo>
                                <a:cubicBezTo>
                                  <a:pt x="13" y="33"/>
                                  <a:pt x="14" y="33"/>
                                  <a:pt x="14" y="33"/>
                                </a:cubicBezTo>
                                <a:cubicBezTo>
                                  <a:pt x="14" y="33"/>
                                  <a:pt x="15" y="38"/>
                                  <a:pt x="13" y="39"/>
                                </a:cubicBezTo>
                                <a:cubicBezTo>
                                  <a:pt x="10" y="41"/>
                                  <a:pt x="5" y="44"/>
                                  <a:pt x="1" y="46"/>
                                </a:cubicBezTo>
                                <a:cubicBezTo>
                                  <a:pt x="1" y="47"/>
                                  <a:pt x="0" y="47"/>
                                  <a:pt x="0" y="48"/>
                                </a:cubicBezTo>
                                <a:cubicBezTo>
                                  <a:pt x="5" y="51"/>
                                  <a:pt x="14" y="56"/>
                                  <a:pt x="21" y="58"/>
                                </a:cubicBezTo>
                                <a:cubicBezTo>
                                  <a:pt x="22" y="59"/>
                                  <a:pt x="23" y="59"/>
                                  <a:pt x="23" y="60"/>
                                </a:cubicBezTo>
                                <a:cubicBezTo>
                                  <a:pt x="45" y="60"/>
                                  <a:pt x="45" y="60"/>
                                  <a:pt x="45" y="60"/>
                                </a:cubicBezTo>
                                <a:cubicBezTo>
                                  <a:pt x="45" y="48"/>
                                  <a:pt x="45" y="48"/>
                                  <a:pt x="45" y="48"/>
                                </a:cubicBezTo>
                                <a:cubicBezTo>
                                  <a:pt x="39" y="45"/>
                                  <a:pt x="31" y="41"/>
                                  <a:pt x="29" y="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anchor>
            </w:drawing>
          </mc:Choice>
          <mc:Fallback>
            <w:pict>
              <v:group w14:anchorId="480EE35F" id="Group 267" o:spid="_x0000_s1026" style="position:absolute;margin-left:41.35pt;margin-top:13pt;width:26.55pt;height:17.35pt;z-index:251767808" coordsize="226244,148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">
                <v:shape id="Freeform 26" o:spid="_x0000_s1027" style="position:absolute;left:37022;top:6170;width:150144;height:141917;visibility:visible;mso-wrap-style:square;v-text-anchor:top" coordsize="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" path="m74,63c65,59,52,52,49,50,46,48,48,43,48,43v,,3,-4,4,-10c52,33,52,33,52,33v1,,3,-3,3,-6c56,23,54,21,53,21v,,,1,,1c52,19,52,15,52,12,52,5,47,4,43,2,40,,34,2,34,2,31,3,31,3,31,3,29,4,29,4,29,4v-3,1,-4,2,-4,6c25,14,25,18,25,22v,,,-1,-1,-1c23,21,22,23,23,27v,3,2,6,3,6c26,33,26,33,26,31v1,4,1,5,2,8c29,41,30,42,30,42v,,1,6,-2,8c22,53,11,60,5,63,,65,,76,,76v80,,80,,80,c80,76,80,65,74,63xe" filled="f" stroked="f">
                  <v:path arrowok="t" o:connecttype="custom" o:connectlocs="138883,117642;91963,93366;90086,80295;97594,61622;97594,61622;103224,50418;99470,39214;99470,41081;97594,22408;80702,3735;63811,3735;58181,5602;54427,7469;46920,18673;46920,41081;45043,39214;43166,50418;48797,61622;48797,57887;52550,72826;56304,78428;52550,93366;9384,117642;0,141917;150144,141917;138883,117642" o:connectangles="0,0,0,0,0,0,0,0,0,0,0,0,0,0,0,0,0,0,0,0,0,0,0,0,0,0"/>
                </v:shape>
                <v:shape id="Freeform 27" o:spid="_x0000_s1028" style="position:absolute;width:76101;height:113122;visibility:visible;mso-wrap-style:square;v-text-anchor:top" coordsize="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" path="m20,59c25,57,32,53,37,49v1,,3,-1,3,-2c40,47,40,46,40,46,34,43,29,40,28,39,26,38,27,34,27,34v,,2,-3,3,-9c30,26,30,26,30,26v1,,2,-2,3,-5c33,18,32,17,31,17v,,,,,c31,15,30,12,30,10,30,4,26,3,23,1,20,,16,1,16,1,13,2,13,2,13,2,12,3,12,3,12,3,10,3,9,4,9,8v,3,,6,,9c9,17,9,17,8,17v,,-1,1,-1,4c7,24,9,26,9,26v1,,1,,1,-1c10,28,10,29,11,31v1,2,2,2,2,2c13,33,14,38,11,39,8,41,4,43,,46,,60,,60,,60v19,,19,,19,c20,59,20,59,20,59xe" filled="f" stroked="f">
                  <v:path arrowok="t" o:connecttype="custom" o:connectlocs="38051,111237;70393,92383;76101,88612;76101,86727;53271,73529;51368,64102;57076,47134;57076,49020;62783,39593;58978,32051;58978,32051;57076,18854;43758,1885;30440,1885;24733,3771;22830,5656;17123,15083;17123,32051;15220,32051;13318,39593;17123,49020;19025,47134;20928,58446;24733,62217;20928,73529;0,86727;0,113122;36148,113122;38051,111237" o:connectangles="0,0,0,0,0,0,0,0,0,0,0,0,0,0,0,0,0,0,0,0,0,0,0,0,0,0,0,0,0"/>
                </v:shape>
                <v:shape id="Freeform 28" o:spid="_x0000_s1029" style="position:absolute;left:141916;width:84328;height:113122;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" path="m29,39c27,38,28,34,28,34v,,2,-3,3,-9c31,26,32,26,32,26v,,2,-2,2,-5c34,18,33,17,33,17v-1,,-1,,-1,c32,15,32,12,32,10,31,4,28,3,25,1,22,,17,1,17,1,15,2,15,2,15,2,13,3,13,3,13,3v-2,,-3,1,-3,5c10,11,10,14,10,17v,,,,,c9,17,8,18,8,21v1,3,2,5,3,5c11,26,11,26,11,25v1,3,1,4,1,6c13,33,14,33,14,33v,,1,5,-1,6c10,41,5,44,1,46,1,47,,47,,48v5,3,14,8,21,10c22,59,23,59,23,60v22,,22,,22,c45,48,45,48,45,48,39,45,31,41,29,39xe" filled="f" stroked="f">
                  <v:path arrowok="t" o:connecttype="custom" o:connectlocs="54345,73529;52471,64102;58093,47134;59967,49020;63714,39593;61841,32051;59967,32051;59967,18854;46849,1885;31857,1885;28109,3771;24361,5656;18740,15083;18740,32051;18740,32051;14992,39593;20614,49020;20614,47134;22487,58446;26235,62217;24361,73529;1874,86727;0,90498;39353,109351;43101,113122;84328,113122;84328,90498;54345,73529" o:connectangles="0,0,0,0,0,0,0,0,0,0,0,0,0,0,0,0,0,0,0,0,0,0,0,0,0,0,0,0"/>
                </v:shape>
              </v:group>
            </w:pict>
          </mc:Fallback>
        </mc:AlternateContent>
      </w:r>
    </w:p>
    <w:p w14:paraId="25638F49" w14:textId="77777777" w:rsidR="00716033" w:rsidRPr="00253658" w:rsidRDefault="00716033" w:rsidP="00B23FA9">
      <w:pPr>
        <w:pStyle w:val="Corpotesto"/>
        <w:spacing w:before="120" w:after="120" w:line="276" w:lineRule="auto"/>
        <w:rPr>
          <w:rFonts w:ascii="Arial" w:hAnsi="Arial" w:cs="Arial"/>
          <w:sz w:val="18"/>
          <w:szCs w:val="18"/>
        </w:rPr>
      </w:pPr>
    </w:p>
    <w:p w14:paraId="777CB82F" w14:textId="77777777" w:rsidR="00716033" w:rsidRPr="00253658" w:rsidRDefault="00716033" w:rsidP="00B23FA9">
      <w:pPr>
        <w:pStyle w:val="Corpotesto"/>
        <w:spacing w:before="120" w:after="120" w:line="276" w:lineRule="auto"/>
        <w:rPr>
          <w:rFonts w:ascii="Arial" w:hAnsi="Arial" w:cs="Arial"/>
          <w:sz w:val="18"/>
          <w:szCs w:val="18"/>
        </w:rPr>
      </w:pPr>
    </w:p>
    <w:p w14:paraId="06B2ED05" w14:textId="77777777" w:rsidR="007F0562" w:rsidRPr="00253658" w:rsidRDefault="0019730D"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45720" distB="45720" distL="114300" distR="114300" simplePos="0" relativeHeight="251735040" behindDoc="0" locked="0" layoutInCell="1" allowOverlap="1" wp14:anchorId="17259412" wp14:editId="17AE401F">
                <wp:simplePos x="0" y="0"/>
                <wp:positionH relativeFrom="column">
                  <wp:posOffset>1063254</wp:posOffset>
                </wp:positionH>
                <wp:positionV relativeFrom="paragraph">
                  <wp:posOffset>191770</wp:posOffset>
                </wp:positionV>
                <wp:extent cx="4319905" cy="827405"/>
                <wp:effectExtent l="0" t="0" r="23495" b="10795"/>
                <wp:wrapSquare wrapText="bothSides"/>
                <wp:docPr id="68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827405"/>
                        </a:xfrm>
                        <a:prstGeom prst="rect">
                          <a:avLst/>
                        </a:prstGeom>
                        <a:noFill/>
                        <a:ln w="19050" cap="rnd" cmpd="sng">
                          <a:solidFill>
                            <a:schemeClr val="accent6">
                              <a:lumMod val="75000"/>
                            </a:schemeClr>
                          </a:solidFill>
                          <a:miter lim="800000"/>
                          <a:headEnd/>
                          <a:tailEnd/>
                        </a:ln>
                      </wps:spPr>
                      <wps:txbx>
                        <w:txbxContent>
                          <w:p w14:paraId="499D2F2A" w14:textId="77777777" w:rsidR="003115B3" w:rsidRPr="00EF46A9" w:rsidRDefault="003115B3" w:rsidP="00F81851">
                            <w:pPr>
                              <w:pStyle w:val="Corpotesto"/>
                              <w:spacing w:before="60" w:after="120"/>
                              <w:rPr>
                                <w:rFonts w:ascii="Tahoma" w:hAnsi="Tahoma" w:cs="Tahoma"/>
                                <w:sz w:val="20"/>
                                <w:szCs w:val="16"/>
                              </w:rPr>
                            </w:pPr>
                            <w:r w:rsidRPr="00EF46A9">
                              <w:rPr>
                                <w:rFonts w:ascii="Tahoma" w:hAnsi="Tahoma" w:cs="Tahoma"/>
                                <w:sz w:val="20"/>
                                <w:szCs w:val="16"/>
                              </w:rPr>
                              <w:t>L’adozione di un sistema sanzionatorio (come esplicitato nella Sezione Quarta della Parte Generale del presente Modello) volto a garantire l’efficace attuazione del Modello e contenente le misure disciplinari applicabili in caso di violazione delle prescrizioni contenute nel Modello.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59412" id="_x0000_s1033" type="#_x0000_t202" style="position:absolute;left:0;text-align:left;margin-left:83.7pt;margin-top:15.1pt;width:340.15pt;height:65.1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" filled="f" strokecolor="#e36c0a [2409]" strokeweight="1.5pt">
                <v:stroke endcap="round"/>
                <v:textbox>
                  <w:txbxContent>
                    <w:p w14:paraId="499D2F2A" w14:textId="77777777" w:rsidR="003115B3" w:rsidRPr="00EF46A9" w:rsidRDefault="003115B3" w:rsidP="00F81851">
                      <w:pPr>
                        <w:pStyle w:val="Corpotesto"/>
                        <w:spacing w:before="60" w:after="120"/>
                        <w:rPr>
                          <w:rFonts w:ascii="Tahoma" w:hAnsi="Tahoma" w:cs="Tahoma"/>
                          <w:sz w:val="20"/>
                          <w:szCs w:val="16"/>
                        </w:rPr>
                      </w:pPr>
                      <w:r w:rsidRPr="00EF46A9">
                        <w:rPr>
                          <w:rFonts w:ascii="Tahoma" w:hAnsi="Tahoma" w:cs="Tahoma"/>
                          <w:sz w:val="20"/>
                          <w:szCs w:val="16"/>
                        </w:rPr>
                        <w:t>L’adozione di un sistema sanzionatorio (come esplicitato nella Sezione Quarta della Parte Generale del presente Modello) volto a garantire l’efficace attuazione del Modello e contenente le misure disciplinari applicabili in caso di violazione delle prescrizioni contenute nel Modello.</w:t>
                      </w:r>
                    </w:p>
                  </w:txbxContent>
                </v:textbox>
                <w10:wrap type="square"/>
              </v:shape>
            </w:pict>
          </mc:Fallback>
        </mc:AlternateContent>
      </w:r>
    </w:p>
    <w:p w14:paraId="193B9BBB" w14:textId="77777777" w:rsidR="00474432" w:rsidRPr="00253658" w:rsidRDefault="00BC0828"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0" distB="0" distL="114300" distR="114300" simplePos="0" relativeHeight="251769856" behindDoc="0" locked="0" layoutInCell="1" allowOverlap="1" wp14:anchorId="12DEA6FA" wp14:editId="02B883C4">
                <wp:simplePos x="0" y="0"/>
                <wp:positionH relativeFrom="column">
                  <wp:posOffset>503555</wp:posOffset>
                </wp:positionH>
                <wp:positionV relativeFrom="paragraph">
                  <wp:posOffset>136525</wp:posOffset>
                </wp:positionV>
                <wp:extent cx="395287" cy="366712"/>
                <wp:effectExtent l="0" t="0" r="5080" b="0"/>
                <wp:wrapNone/>
                <wp:docPr id="437"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95287" cy="366712"/>
                        </a:xfrm>
                        <a:custGeom>
                          <a:avLst/>
                          <a:gdLst>
                            <a:gd name="T0" fmla="*/ 190773 w 192"/>
                            <a:gd name="T1" fmla="*/ 42394 h 178"/>
                            <a:gd name="T2" fmla="*/ 158977 w 192"/>
                            <a:gd name="T3" fmla="*/ 227867 h 178"/>
                            <a:gd name="T4" fmla="*/ 280860 w 192"/>
                            <a:gd name="T5" fmla="*/ 105985 h 178"/>
                            <a:gd name="T6" fmla="*/ 291458 w 192"/>
                            <a:gd name="T7" fmla="*/ 105985 h 178"/>
                            <a:gd name="T8" fmla="*/ 307356 w 192"/>
                            <a:gd name="T9" fmla="*/ 95386 h 178"/>
                            <a:gd name="T10" fmla="*/ 312655 w 192"/>
                            <a:gd name="T11" fmla="*/ 84788 h 178"/>
                            <a:gd name="T12" fmla="*/ 227867 w 192"/>
                            <a:gd name="T13" fmla="*/ 0 h 178"/>
                            <a:gd name="T14" fmla="*/ 217269 w 192"/>
                            <a:gd name="T15" fmla="*/ 0 h 178"/>
                            <a:gd name="T16" fmla="*/ 201371 w 192"/>
                            <a:gd name="T17" fmla="*/ 10598 h 178"/>
                            <a:gd name="T18" fmla="*/ 196072 w 192"/>
                            <a:gd name="T19" fmla="*/ 21197 h 178"/>
                            <a:gd name="T20" fmla="*/ 280860 w 192"/>
                            <a:gd name="T21" fmla="*/ 105985 h 178"/>
                            <a:gd name="T22" fmla="*/ 121883 w 192"/>
                            <a:gd name="T23" fmla="*/ 270261 h 178"/>
                            <a:gd name="T24" fmla="*/ 143079 w 192"/>
                            <a:gd name="T25" fmla="*/ 270261 h 178"/>
                            <a:gd name="T26" fmla="*/ 153678 w 192"/>
                            <a:gd name="T27" fmla="*/ 259663 h 178"/>
                            <a:gd name="T28" fmla="*/ 148379 w 192"/>
                            <a:gd name="T29" fmla="*/ 238466 h 178"/>
                            <a:gd name="T30" fmla="*/ 74189 w 192"/>
                            <a:gd name="T31" fmla="*/ 169576 h 178"/>
                            <a:gd name="T32" fmla="*/ 52992 w 192"/>
                            <a:gd name="T33" fmla="*/ 169576 h 178"/>
                            <a:gd name="T34" fmla="*/ 47693 w 192"/>
                            <a:gd name="T35" fmla="*/ 174875 h 178"/>
                            <a:gd name="T36" fmla="*/ 47693 w 192"/>
                            <a:gd name="T37" fmla="*/ 196072 h 178"/>
                            <a:gd name="T38" fmla="*/ 206670 w 192"/>
                            <a:gd name="T39" fmla="*/ 196072 h 178"/>
                            <a:gd name="T40" fmla="*/ 466333 w 192"/>
                            <a:gd name="T41" fmla="*/ 439837 h 178"/>
                            <a:gd name="T42" fmla="*/ 487530 w 192"/>
                            <a:gd name="T43" fmla="*/ 450435 h 178"/>
                            <a:gd name="T44" fmla="*/ 508727 w 192"/>
                            <a:gd name="T45" fmla="*/ 434537 h 178"/>
                            <a:gd name="T46" fmla="*/ 508727 w 192"/>
                            <a:gd name="T47" fmla="*/ 429238 h 178"/>
                            <a:gd name="T48" fmla="*/ 498129 w 192"/>
                            <a:gd name="T49" fmla="*/ 402742 h 178"/>
                            <a:gd name="T50" fmla="*/ 206670 w 192"/>
                            <a:gd name="T51" fmla="*/ 196072 h 178"/>
                            <a:gd name="T52" fmla="*/ 296757 w 192"/>
                            <a:gd name="T53" fmla="*/ 439837 h 178"/>
                            <a:gd name="T54" fmla="*/ 291458 w 192"/>
                            <a:gd name="T55" fmla="*/ 429238 h 178"/>
                            <a:gd name="T56" fmla="*/ 5299 w 192"/>
                            <a:gd name="T57" fmla="*/ 429238 h 178"/>
                            <a:gd name="T58" fmla="*/ 0 w 192"/>
                            <a:gd name="T59" fmla="*/ 439837 h 178"/>
                            <a:gd name="T60" fmla="*/ 0 w 192"/>
                            <a:gd name="T61" fmla="*/ 461034 h 178"/>
                            <a:gd name="T62" fmla="*/ 5299 w 192"/>
                            <a:gd name="T63" fmla="*/ 471632 h 178"/>
                            <a:gd name="T64" fmla="*/ 291458 w 192"/>
                            <a:gd name="T65" fmla="*/ 471632 h 178"/>
                            <a:gd name="T66" fmla="*/ 296757 w 192"/>
                            <a:gd name="T67" fmla="*/ 461034 h 178"/>
                            <a:gd name="T68" fmla="*/ 63591 w 192"/>
                            <a:gd name="T69" fmla="*/ 386844 h 178"/>
                            <a:gd name="T70" fmla="*/ 233167 w 192"/>
                            <a:gd name="T71" fmla="*/ 386844 h 178"/>
                            <a:gd name="T72" fmla="*/ 254364 w 192"/>
                            <a:gd name="T73" fmla="*/ 402742 h 178"/>
                            <a:gd name="T74" fmla="*/ 42394 w 192"/>
                            <a:gd name="T75" fmla="*/ 413340 h 178"/>
                            <a:gd name="T76" fmla="*/ 42394 w 192"/>
                            <a:gd name="T77" fmla="*/ 402742 h 178"/>
                            <a:gd name="T78" fmla="*/ 63591 w 192"/>
                            <a:gd name="T79" fmla="*/ 386844 h 178"/>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92" h="178">
                              <a:moveTo>
                                <a:pt x="32" y="60"/>
                              </a:moveTo>
                              <a:lnTo>
                                <a:pt x="72" y="16"/>
                              </a:lnTo>
                              <a:lnTo>
                                <a:pt x="100" y="42"/>
                              </a:lnTo>
                              <a:lnTo>
                                <a:pt x="60" y="86"/>
                              </a:lnTo>
                              <a:lnTo>
                                <a:pt x="32" y="60"/>
                              </a:lnTo>
                              <a:close/>
                              <a:moveTo>
                                <a:pt x="106" y="40"/>
                              </a:moveTo>
                              <a:lnTo>
                                <a:pt x="106" y="40"/>
                              </a:lnTo>
                              <a:lnTo>
                                <a:pt x="110" y="40"/>
                              </a:lnTo>
                              <a:lnTo>
                                <a:pt x="114" y="38"/>
                              </a:lnTo>
                              <a:lnTo>
                                <a:pt x="116" y="36"/>
                              </a:lnTo>
                              <a:lnTo>
                                <a:pt x="118" y="32"/>
                              </a:lnTo>
                              <a:lnTo>
                                <a:pt x="116" y="28"/>
                              </a:lnTo>
                              <a:lnTo>
                                <a:pt x="86" y="0"/>
                              </a:lnTo>
                              <a:lnTo>
                                <a:pt x="82" y="0"/>
                              </a:lnTo>
                              <a:lnTo>
                                <a:pt x="80" y="0"/>
                              </a:lnTo>
                              <a:lnTo>
                                <a:pt x="76" y="4"/>
                              </a:lnTo>
                              <a:lnTo>
                                <a:pt x="74" y="8"/>
                              </a:lnTo>
                              <a:lnTo>
                                <a:pt x="76" y="12"/>
                              </a:lnTo>
                              <a:lnTo>
                                <a:pt x="106" y="40"/>
                              </a:lnTo>
                              <a:close/>
                              <a:moveTo>
                                <a:pt x="46" y="102"/>
                              </a:moveTo>
                              <a:lnTo>
                                <a:pt x="46" y="102"/>
                              </a:lnTo>
                              <a:lnTo>
                                <a:pt x="50" y="104"/>
                              </a:lnTo>
                              <a:lnTo>
                                <a:pt x="54" y="102"/>
                              </a:lnTo>
                              <a:lnTo>
                                <a:pt x="58" y="98"/>
                              </a:lnTo>
                              <a:lnTo>
                                <a:pt x="58" y="94"/>
                              </a:lnTo>
                              <a:lnTo>
                                <a:pt x="56" y="90"/>
                              </a:lnTo>
                              <a:lnTo>
                                <a:pt x="28" y="64"/>
                              </a:lnTo>
                              <a:lnTo>
                                <a:pt x="24" y="62"/>
                              </a:lnTo>
                              <a:lnTo>
                                <a:pt x="20" y="64"/>
                              </a:lnTo>
                              <a:lnTo>
                                <a:pt x="18" y="66"/>
                              </a:lnTo>
                              <a:lnTo>
                                <a:pt x="16" y="70"/>
                              </a:lnTo>
                              <a:lnTo>
                                <a:pt x="18" y="74"/>
                              </a:lnTo>
                              <a:lnTo>
                                <a:pt x="46" y="102"/>
                              </a:lnTo>
                              <a:close/>
                              <a:moveTo>
                                <a:pt x="78" y="74"/>
                              </a:moveTo>
                              <a:lnTo>
                                <a:pt x="176" y="166"/>
                              </a:lnTo>
                              <a:lnTo>
                                <a:pt x="182" y="170"/>
                              </a:lnTo>
                              <a:lnTo>
                                <a:pt x="184" y="170"/>
                              </a:lnTo>
                              <a:lnTo>
                                <a:pt x="188" y="168"/>
                              </a:lnTo>
                              <a:lnTo>
                                <a:pt x="192" y="164"/>
                              </a:lnTo>
                              <a:lnTo>
                                <a:pt x="192" y="162"/>
                              </a:lnTo>
                              <a:lnTo>
                                <a:pt x="192" y="158"/>
                              </a:lnTo>
                              <a:lnTo>
                                <a:pt x="188" y="152"/>
                              </a:lnTo>
                              <a:lnTo>
                                <a:pt x="92" y="62"/>
                              </a:lnTo>
                              <a:lnTo>
                                <a:pt x="78" y="74"/>
                              </a:lnTo>
                              <a:close/>
                              <a:moveTo>
                                <a:pt x="112" y="166"/>
                              </a:moveTo>
                              <a:lnTo>
                                <a:pt x="112" y="166"/>
                              </a:lnTo>
                              <a:lnTo>
                                <a:pt x="112" y="164"/>
                              </a:lnTo>
                              <a:lnTo>
                                <a:pt x="110" y="162"/>
                              </a:lnTo>
                              <a:lnTo>
                                <a:pt x="2" y="162"/>
                              </a:lnTo>
                              <a:lnTo>
                                <a:pt x="0" y="164"/>
                              </a:lnTo>
                              <a:lnTo>
                                <a:pt x="0" y="166"/>
                              </a:lnTo>
                              <a:lnTo>
                                <a:pt x="0" y="174"/>
                              </a:lnTo>
                              <a:lnTo>
                                <a:pt x="0" y="176"/>
                              </a:lnTo>
                              <a:lnTo>
                                <a:pt x="2" y="178"/>
                              </a:lnTo>
                              <a:lnTo>
                                <a:pt x="110" y="178"/>
                              </a:lnTo>
                              <a:lnTo>
                                <a:pt x="112" y="176"/>
                              </a:lnTo>
                              <a:lnTo>
                                <a:pt x="112" y="174"/>
                              </a:lnTo>
                              <a:lnTo>
                                <a:pt x="112" y="166"/>
                              </a:lnTo>
                              <a:close/>
                              <a:moveTo>
                                <a:pt x="24" y="146"/>
                              </a:moveTo>
                              <a:lnTo>
                                <a:pt x="88" y="146"/>
                              </a:lnTo>
                              <a:lnTo>
                                <a:pt x="92" y="148"/>
                              </a:lnTo>
                              <a:lnTo>
                                <a:pt x="96" y="152"/>
                              </a:lnTo>
                              <a:lnTo>
                                <a:pt x="96" y="156"/>
                              </a:lnTo>
                              <a:lnTo>
                                <a:pt x="16" y="156"/>
                              </a:lnTo>
                              <a:lnTo>
                                <a:pt x="16" y="152"/>
                              </a:lnTo>
                              <a:lnTo>
                                <a:pt x="20" y="148"/>
                              </a:lnTo>
                              <a:lnTo>
                                <a:pt x="24" y="146"/>
                              </a:lnTo>
                              <a:close/>
                            </a:path>
                          </a:pathLst>
                        </a:custGeom>
                        <a:solidFill>
                          <a:schemeClr val="bg1"/>
                        </a:solidFill>
                        <a:ln>
                          <a:noFill/>
                        </a:ln>
                      </wps:spPr>
                      <wps:bodyPr/>
                    </wps:wsp>
                  </a:graphicData>
                </a:graphic>
              </wp:anchor>
            </w:drawing>
          </mc:Choice>
          <mc:Fallback>
            <w:pict>
              <v:shape w14:anchorId="499A609C" id="Freeform 65" o:spid="_x0000_s1026" style="position:absolute;margin-left:39.65pt;margin-top:10.75pt;width:31.1pt;height:28.85pt;z-index:251769856;visibility:visible;mso-wrap-style:square;mso-wrap-distance-left:9pt;mso-wrap-distance-top:0;mso-wrap-distance-right:9pt;mso-wrap-distance-bottom:0;mso-position-horizontal:absolute;mso-position-horizontal-relative:text;mso-position-vertical:absolute;mso-position-vertical-relative:text;v-text-anchor:top" coordsize="19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" path="m32,60l72,16r28,26l60,86,32,60xm106,40r,l110,40r4,-2l116,36r2,-4l116,28,86,,82,,80,,76,4,74,8r2,4l106,40xm46,102r,l50,104r4,-2l58,98r,-4l56,90,28,64,24,62r-4,2l18,66r-2,4l18,74r28,28xm78,74r98,92l182,170r2,l188,168r4,-4l192,162r,-4l188,152,92,62,78,74xm112,166r,l112,164r-2,-2l2,162,,164r,2l,174r,2l2,178r108,l112,176r,-2l112,166xm24,146r64,l92,148r4,4l96,156r-80,l16,152r4,-4l24,146xe" fillcolor="white [3212]" stroked="f">
                <v:path arrowok="t" o:connecttype="custom" o:connectlocs="392760869,87339261;327299695,469446985;578230765,218348153;600049784,218348153;632780371,196512308;643689880,174678523;469129494,0;447310475,0;414579888,21833785;403670378,43669631;578230765,218348153;250931070,556786246;294569108,556786246;316390185,534952461;305480676,491282830;152739309,349357046;109099212,349357046;98189703,360273938;98189703,403943569;425489397,403943569;960080065,906143292;1003720162,927977077;1047360259,895224339;1047360259,884307446;1025541240,829720923;425489397,403943569;610959293,906143292;600049784,884307446;10909509,884307446;0,906143292;0,949812923;10909509,971646708;600049784,971646708;610959293,949812923;130920290,796968185;480041062,796968185;523681159,829720923;87280193,851554708;87280193,829720923;130920290,796968185" o:connectangles="0,0,0,0,0,0,0,0,0,0,0,0,0,0,0,0,0,0,0,0,0,0,0,0,0,0,0,0,0,0,0,0,0,0,0,0,0,0,0,0"/>
                <o:lock v:ext="edit" verticies="t"/>
              </v:shape>
            </w:pict>
          </mc:Fallback>
        </mc:AlternateContent>
      </w:r>
      <w:r w:rsidR="0019730D" w:rsidRPr="00253658">
        <w:rPr>
          <w:rFonts w:ascii="Arial" w:hAnsi="Arial" w:cs="Arial"/>
          <w:noProof/>
          <w:sz w:val="18"/>
          <w:szCs w:val="18"/>
          <w:lang w:val="en-US"/>
        </w:rPr>
        <mc:AlternateContent>
          <mc:Choice Requires="wps">
            <w:drawing>
              <wp:anchor distT="0" distB="0" distL="114300" distR="114300" simplePos="0" relativeHeight="251726848" behindDoc="0" locked="0" layoutInCell="1" allowOverlap="1" wp14:anchorId="7BA3997E" wp14:editId="4E4465D2">
                <wp:simplePos x="0" y="0"/>
                <wp:positionH relativeFrom="column">
                  <wp:posOffset>330464</wp:posOffset>
                </wp:positionH>
                <wp:positionV relativeFrom="paragraph">
                  <wp:posOffset>27305</wp:posOffset>
                </wp:positionV>
                <wp:extent cx="723265" cy="637200"/>
                <wp:effectExtent l="0" t="0" r="19685" b="10795"/>
                <wp:wrapNone/>
                <wp:docPr id="6862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blackWhite">
                        <a:xfrm>
                          <a:off x="0" y="0"/>
                          <a:ext cx="723265" cy="637200"/>
                        </a:xfrm>
                        <a:prstGeom prst="ellipse">
                          <a:avLst/>
                        </a:prstGeom>
                        <a:solidFill>
                          <a:schemeClr val="accent6">
                            <a:lumMod val="40000"/>
                            <a:lumOff val="60000"/>
                          </a:schemeClr>
                        </a:solidFill>
                        <a:ln w="12700">
                          <a:solidFill>
                            <a:schemeClr val="accent6">
                              <a:lumMod val="75000"/>
                            </a:schemeClr>
                          </a:solidFill>
                          <a:round/>
                          <a:headEnd/>
                          <a:tailEnd/>
                        </a:ln>
                      </wps:spPr>
                      <wps:txbx>
                        <w:txbxContent>
                          <w:p w14:paraId="3399D1FE" w14:textId="77777777" w:rsidR="003115B3" w:rsidRDefault="003115B3" w:rsidP="00716033">
                            <w:pPr>
                              <w:pStyle w:val="NormaleWeb"/>
                              <w:spacing w:before="0" w:after="0"/>
                              <w:jc w:val="center"/>
                              <w:rPr>
                                <w:szCs w:val="24"/>
                              </w:rPr>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oval w14:anchorId="7BA3997E" id="_x0000_s1034" style="position:absolute;left:0;text-align:left;margin-left:26pt;margin-top:2.15pt;width:56.95pt;height:50.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" fillcolor="#fbd4b4 [1305]" strokecolor="#e36c0a [2409]" strokeweight="1pt">
                <v:textbox inset="1mm,1mm,1mm,1mm">
                  <w:txbxContent>
                    <w:p w14:paraId="3399D1FE" w14:textId="77777777" w:rsidR="003115B3" w:rsidRDefault="003115B3" w:rsidP="00716033">
                      <w:pPr>
                        <w:pStyle w:val="NormaleWeb"/>
                        <w:spacing w:before="0" w:after="0"/>
                        <w:jc w:val="center"/>
                        <w:rPr>
                          <w:szCs w:val="24"/>
                        </w:rPr>
                      </w:pPr>
                    </w:p>
                  </w:txbxContent>
                </v:textbox>
              </v:oval>
            </w:pict>
          </mc:Fallback>
        </mc:AlternateContent>
      </w:r>
    </w:p>
    <w:p w14:paraId="1ED21047" w14:textId="77777777" w:rsidR="003E1C5C" w:rsidRPr="00253658" w:rsidRDefault="003E1C5C" w:rsidP="00B23FA9">
      <w:pPr>
        <w:pStyle w:val="Corpotesto"/>
        <w:spacing w:before="120" w:after="120" w:line="276" w:lineRule="auto"/>
        <w:rPr>
          <w:rFonts w:ascii="Arial" w:hAnsi="Arial" w:cs="Arial"/>
          <w:sz w:val="18"/>
          <w:szCs w:val="18"/>
        </w:rPr>
      </w:pPr>
    </w:p>
    <w:p w14:paraId="7BC7483C" w14:textId="77777777" w:rsidR="003E1C5C" w:rsidRPr="00253658" w:rsidRDefault="003E1C5C" w:rsidP="00B23FA9">
      <w:pPr>
        <w:pStyle w:val="Corpotesto"/>
        <w:spacing w:before="120" w:after="120" w:line="276" w:lineRule="auto"/>
        <w:rPr>
          <w:rFonts w:ascii="Arial" w:hAnsi="Arial" w:cs="Arial"/>
          <w:sz w:val="18"/>
          <w:szCs w:val="18"/>
        </w:rPr>
      </w:pPr>
    </w:p>
    <w:p w14:paraId="272B1AD6" w14:textId="77777777" w:rsidR="003E1C5C" w:rsidRPr="00253658" w:rsidRDefault="003E1C5C" w:rsidP="00B23FA9">
      <w:pPr>
        <w:pStyle w:val="Corpotesto"/>
        <w:spacing w:before="120" w:after="120" w:line="276" w:lineRule="auto"/>
        <w:rPr>
          <w:rFonts w:ascii="Arial" w:hAnsi="Arial" w:cs="Arial"/>
          <w:sz w:val="18"/>
          <w:szCs w:val="18"/>
        </w:rPr>
      </w:pPr>
    </w:p>
    <w:p w14:paraId="3BB15318" w14:textId="77777777" w:rsidR="003E1C5C" w:rsidRPr="00253658" w:rsidRDefault="00C93517"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w:lastRenderedPageBreak/>
        <mc:AlternateContent>
          <mc:Choice Requires="wps">
            <w:drawing>
              <wp:anchor distT="45720" distB="45720" distL="114300" distR="114300" simplePos="0" relativeHeight="251737088" behindDoc="0" locked="0" layoutInCell="1" allowOverlap="1" wp14:anchorId="3102FB30" wp14:editId="5A6B285E">
                <wp:simplePos x="0" y="0"/>
                <wp:positionH relativeFrom="column">
                  <wp:posOffset>1063254</wp:posOffset>
                </wp:positionH>
                <wp:positionV relativeFrom="paragraph">
                  <wp:posOffset>18415</wp:posOffset>
                </wp:positionV>
                <wp:extent cx="4319905" cy="827405"/>
                <wp:effectExtent l="0" t="0" r="23495" b="10795"/>
                <wp:wrapSquare wrapText="bothSides"/>
                <wp:docPr id="68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827405"/>
                        </a:xfrm>
                        <a:prstGeom prst="rect">
                          <a:avLst/>
                        </a:prstGeom>
                        <a:noFill/>
                        <a:ln w="19050" cap="rnd" cmpd="sng">
                          <a:solidFill>
                            <a:schemeClr val="accent6">
                              <a:lumMod val="75000"/>
                            </a:schemeClr>
                          </a:solidFill>
                          <a:miter lim="800000"/>
                          <a:headEnd/>
                          <a:tailEnd/>
                        </a:ln>
                      </wps:spPr>
                      <wps:txbx>
                        <w:txbxContent>
                          <w:p w14:paraId="0DD6FFC7" w14:textId="77777777" w:rsidR="003115B3" w:rsidRPr="00EF46A9" w:rsidRDefault="003115B3" w:rsidP="003E1C5C">
                            <w:pPr>
                              <w:pStyle w:val="Corpotesto"/>
                              <w:spacing w:before="60" w:after="120"/>
                              <w:rPr>
                                <w:rFonts w:ascii="Tahoma" w:hAnsi="Tahoma" w:cs="Tahoma"/>
                                <w:sz w:val="20"/>
                                <w:szCs w:val="16"/>
                              </w:rPr>
                            </w:pPr>
                            <w:r w:rsidRPr="00EF46A9">
                              <w:rPr>
                                <w:rFonts w:ascii="Tahoma" w:hAnsi="Tahoma" w:cs="Tahoma"/>
                                <w:sz w:val="20"/>
                                <w:szCs w:val="16"/>
                              </w:rPr>
                              <w:t>Lo svolgimento di un’attività di informazione e formazione sui contenuti del presente Modello (come meglio declinata nella Sezione Quinta della presente Parte Generale).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FB30" id="_x0000_s1035" type="#_x0000_t202" style="position:absolute;left:0;text-align:left;margin-left:83.7pt;margin-top:1.45pt;width:340.15pt;height:65.1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" filled="f" strokecolor="#e36c0a [2409]" strokeweight="1.5pt">
                <v:stroke endcap="round"/>
                <v:textbox>
                  <w:txbxContent>
                    <w:p w14:paraId="0DD6FFC7" w14:textId="77777777" w:rsidR="003115B3" w:rsidRPr="00EF46A9" w:rsidRDefault="003115B3" w:rsidP="003E1C5C">
                      <w:pPr>
                        <w:pStyle w:val="Corpotesto"/>
                        <w:spacing w:before="60" w:after="120"/>
                        <w:rPr>
                          <w:rFonts w:ascii="Tahoma" w:hAnsi="Tahoma" w:cs="Tahoma"/>
                          <w:sz w:val="20"/>
                          <w:szCs w:val="16"/>
                        </w:rPr>
                      </w:pPr>
                      <w:r w:rsidRPr="00EF46A9">
                        <w:rPr>
                          <w:rFonts w:ascii="Tahoma" w:hAnsi="Tahoma" w:cs="Tahoma"/>
                          <w:sz w:val="20"/>
                          <w:szCs w:val="16"/>
                        </w:rPr>
                        <w:t>Lo svolgimento di un’attività di informazione e formazione sui contenuti del presente Modello (come meglio declinata nella Sezione Quinta della presente Parte Generale).</w:t>
                      </w:r>
                    </w:p>
                  </w:txbxContent>
                </v:textbox>
                <w10:wrap type="square"/>
              </v:shape>
            </w:pict>
          </mc:Fallback>
        </mc:AlternateContent>
      </w:r>
      <w:r w:rsidR="0019730D" w:rsidRPr="00253658">
        <w:rPr>
          <w:rFonts w:ascii="Arial" w:hAnsi="Arial" w:cs="Arial"/>
          <w:noProof/>
          <w:sz w:val="18"/>
          <w:szCs w:val="18"/>
          <w:lang w:val="en-US"/>
        </w:rPr>
        <mc:AlternateContent>
          <mc:Choice Requires="wps">
            <w:drawing>
              <wp:anchor distT="0" distB="0" distL="114300" distR="114300" simplePos="0" relativeHeight="251708416" behindDoc="0" locked="0" layoutInCell="1" allowOverlap="1" wp14:anchorId="5BF8865F" wp14:editId="6847DDC0">
                <wp:simplePos x="0" y="0"/>
                <wp:positionH relativeFrom="column">
                  <wp:posOffset>328559</wp:posOffset>
                </wp:positionH>
                <wp:positionV relativeFrom="paragraph">
                  <wp:posOffset>80010</wp:posOffset>
                </wp:positionV>
                <wp:extent cx="723600" cy="637200"/>
                <wp:effectExtent l="0" t="0" r="19685" b="10795"/>
                <wp:wrapNone/>
                <wp:docPr id="6862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blackWhite">
                        <a:xfrm>
                          <a:off x="0" y="0"/>
                          <a:ext cx="723600" cy="637200"/>
                        </a:xfrm>
                        <a:prstGeom prst="ellipse">
                          <a:avLst/>
                        </a:prstGeom>
                        <a:solidFill>
                          <a:schemeClr val="accent6">
                            <a:lumMod val="40000"/>
                            <a:lumOff val="60000"/>
                          </a:schemeClr>
                        </a:solidFill>
                        <a:ln w="12700">
                          <a:solidFill>
                            <a:schemeClr val="accent6">
                              <a:lumMod val="75000"/>
                            </a:schemeClr>
                          </a:solidFill>
                          <a:round/>
                          <a:headEnd/>
                          <a:tailEnd/>
                        </a:ln>
                      </wps:spPr>
                      <wps:txbx>
                        <w:txbxContent>
                          <w:p w14:paraId="25293FAF" w14:textId="77777777" w:rsidR="003115B3" w:rsidRDefault="003115B3" w:rsidP="007F0562">
                            <w:pPr>
                              <w:pStyle w:val="NormaleWeb"/>
                              <w:spacing w:before="0" w:after="0"/>
                              <w:jc w:val="center"/>
                              <w:rPr>
                                <w:szCs w:val="24"/>
                              </w:rPr>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oval w14:anchorId="5BF8865F" id="_x0000_s1036" style="position:absolute;left:0;text-align:left;margin-left:25.85pt;margin-top:6.3pt;width:57pt;height:5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" fillcolor="#fbd4b4 [1305]" strokecolor="#e36c0a [2409]" strokeweight="1pt">
                <v:textbox inset="1mm,1mm,1mm,1mm">
                  <w:txbxContent>
                    <w:p w14:paraId="25293FAF" w14:textId="77777777" w:rsidR="003115B3" w:rsidRDefault="003115B3" w:rsidP="007F0562">
                      <w:pPr>
                        <w:pStyle w:val="NormaleWeb"/>
                        <w:spacing w:before="0" w:after="0"/>
                        <w:jc w:val="center"/>
                        <w:rPr>
                          <w:szCs w:val="24"/>
                        </w:rPr>
                      </w:pPr>
                    </w:p>
                  </w:txbxContent>
                </v:textbox>
              </v:oval>
            </w:pict>
          </mc:Fallback>
        </mc:AlternateContent>
      </w:r>
    </w:p>
    <w:p w14:paraId="1CCD80E9" w14:textId="77777777" w:rsidR="0019730D" w:rsidRPr="00253658" w:rsidRDefault="00BC0828" w:rsidP="00B23FA9">
      <w:pPr>
        <w:pStyle w:val="Corpotesto"/>
        <w:spacing w:before="120" w:after="120" w:line="276" w:lineRule="auto"/>
        <w:rPr>
          <w:rFonts w:ascii="Arial" w:hAnsi="Arial" w:cs="Arial"/>
          <w:sz w:val="18"/>
          <w:szCs w:val="18"/>
        </w:rPr>
      </w:pPr>
      <w:r w:rsidRPr="00253658">
        <w:rPr>
          <w:rFonts w:ascii="Arial" w:hAnsi="Arial" w:cs="Arial"/>
          <w:noProof/>
          <w:sz w:val="18"/>
          <w:szCs w:val="18"/>
          <w:lang w:val="en-US"/>
        </w:rPr>
        <mc:AlternateContent>
          <mc:Choice Requires="wps">
            <w:drawing>
              <wp:anchor distT="0" distB="0" distL="114300" distR="114300" simplePos="0" relativeHeight="251771904" behindDoc="0" locked="0" layoutInCell="1" allowOverlap="1" wp14:anchorId="2812F687" wp14:editId="7A886278">
                <wp:simplePos x="0" y="0"/>
                <wp:positionH relativeFrom="column">
                  <wp:posOffset>478790</wp:posOffset>
                </wp:positionH>
                <wp:positionV relativeFrom="paragraph">
                  <wp:posOffset>6985</wp:posOffset>
                </wp:positionV>
                <wp:extent cx="426085" cy="289560"/>
                <wp:effectExtent l="0" t="0" r="0" b="0"/>
                <wp:wrapNone/>
                <wp:docPr id="39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6085" cy="289560"/>
                        </a:xfrm>
                        <a:custGeom>
                          <a:avLst/>
                          <a:gdLst>
                            <a:gd name="T0" fmla="*/ 82050 w 150"/>
                            <a:gd name="T1" fmla="*/ 366810 h 104"/>
                            <a:gd name="T2" fmla="*/ 72397 w 150"/>
                            <a:gd name="T3" fmla="*/ 308892 h 104"/>
                            <a:gd name="T4" fmla="*/ 67570 w 150"/>
                            <a:gd name="T5" fmla="*/ 279934 h 104"/>
                            <a:gd name="T6" fmla="*/ 67570 w 150"/>
                            <a:gd name="T7" fmla="*/ 236496 h 104"/>
                            <a:gd name="T8" fmla="*/ 135141 w 150"/>
                            <a:gd name="T9" fmla="*/ 188231 h 104"/>
                            <a:gd name="T10" fmla="*/ 193058 w 150"/>
                            <a:gd name="T11" fmla="*/ 236496 h 104"/>
                            <a:gd name="T12" fmla="*/ 202711 w 150"/>
                            <a:gd name="T13" fmla="*/ 279934 h 104"/>
                            <a:gd name="T14" fmla="*/ 193058 w 150"/>
                            <a:gd name="T15" fmla="*/ 308892 h 104"/>
                            <a:gd name="T16" fmla="*/ 207537 w 150"/>
                            <a:gd name="T17" fmla="*/ 366810 h 104"/>
                            <a:gd name="T18" fmla="*/ 260628 w 150"/>
                            <a:gd name="T19" fmla="*/ 419900 h 104"/>
                            <a:gd name="T20" fmla="*/ 217190 w 150"/>
                            <a:gd name="T21" fmla="*/ 501950 h 104"/>
                            <a:gd name="T22" fmla="*/ 0 w 150"/>
                            <a:gd name="T23" fmla="*/ 482644 h 104"/>
                            <a:gd name="T24" fmla="*/ 342678 w 150"/>
                            <a:gd name="T25" fmla="*/ 415074 h 104"/>
                            <a:gd name="T26" fmla="*/ 371636 w 150"/>
                            <a:gd name="T27" fmla="*/ 415074 h 104"/>
                            <a:gd name="T28" fmla="*/ 357157 w 150"/>
                            <a:gd name="T29" fmla="*/ 376463 h 104"/>
                            <a:gd name="T30" fmla="*/ 357157 w 150"/>
                            <a:gd name="T31" fmla="*/ 361983 h 104"/>
                            <a:gd name="T32" fmla="*/ 371636 w 150"/>
                            <a:gd name="T33" fmla="*/ 333025 h 104"/>
                            <a:gd name="T34" fmla="*/ 434380 w 150"/>
                            <a:gd name="T35" fmla="*/ 337851 h 104"/>
                            <a:gd name="T36" fmla="*/ 434380 w 150"/>
                            <a:gd name="T37" fmla="*/ 366810 h 104"/>
                            <a:gd name="T38" fmla="*/ 424727 w 150"/>
                            <a:gd name="T39" fmla="*/ 381289 h 104"/>
                            <a:gd name="T40" fmla="*/ 434380 w 150"/>
                            <a:gd name="T41" fmla="*/ 415074 h 104"/>
                            <a:gd name="T42" fmla="*/ 463339 w 150"/>
                            <a:gd name="T43" fmla="*/ 429553 h 104"/>
                            <a:gd name="T44" fmla="*/ 468165 w 150"/>
                            <a:gd name="T45" fmla="*/ 390942 h 104"/>
                            <a:gd name="T46" fmla="*/ 463339 w 150"/>
                            <a:gd name="T47" fmla="*/ 333025 h 104"/>
                            <a:gd name="T48" fmla="*/ 530909 w 150"/>
                            <a:gd name="T49" fmla="*/ 308892 h 104"/>
                            <a:gd name="T50" fmla="*/ 559868 w 150"/>
                            <a:gd name="T51" fmla="*/ 390942 h 104"/>
                            <a:gd name="T52" fmla="*/ 521256 w 150"/>
                            <a:gd name="T53" fmla="*/ 415074 h 104"/>
                            <a:gd name="T54" fmla="*/ 559868 w 150"/>
                            <a:gd name="T55" fmla="*/ 405421 h 104"/>
                            <a:gd name="T56" fmla="*/ 598479 w 150"/>
                            <a:gd name="T57" fmla="*/ 400595 h 104"/>
                            <a:gd name="T58" fmla="*/ 579174 w 150"/>
                            <a:gd name="T59" fmla="*/ 361983 h 104"/>
                            <a:gd name="T60" fmla="*/ 579174 w 150"/>
                            <a:gd name="T61" fmla="*/ 337851 h 104"/>
                            <a:gd name="T62" fmla="*/ 588826 w 150"/>
                            <a:gd name="T63" fmla="*/ 294413 h 104"/>
                            <a:gd name="T64" fmla="*/ 656397 w 150"/>
                            <a:gd name="T65" fmla="*/ 294413 h 104"/>
                            <a:gd name="T66" fmla="*/ 670876 w 150"/>
                            <a:gd name="T67" fmla="*/ 337851 h 104"/>
                            <a:gd name="T68" fmla="*/ 666050 w 150"/>
                            <a:gd name="T69" fmla="*/ 366810 h 104"/>
                            <a:gd name="T70" fmla="*/ 666050 w 150"/>
                            <a:gd name="T71" fmla="*/ 405421 h 104"/>
                            <a:gd name="T72" fmla="*/ 709488 w 150"/>
                            <a:gd name="T73" fmla="*/ 419900 h 104"/>
                            <a:gd name="T74" fmla="*/ 641917 w 150"/>
                            <a:gd name="T75" fmla="*/ 501950 h 104"/>
                            <a:gd name="T76" fmla="*/ 439207 w 150"/>
                            <a:gd name="T77" fmla="*/ 487471 h 104"/>
                            <a:gd name="T78" fmla="*/ 318545 w 150"/>
                            <a:gd name="T79" fmla="*/ 472991 h 104"/>
                            <a:gd name="T80" fmla="*/ 342678 w 150"/>
                            <a:gd name="T81" fmla="*/ 0 h 104"/>
                            <a:gd name="T82" fmla="*/ 217190 w 150"/>
                            <a:gd name="T83" fmla="*/ 38612 h 104"/>
                            <a:gd name="T84" fmla="*/ 164099 w 150"/>
                            <a:gd name="T85" fmla="*/ 120661 h 104"/>
                            <a:gd name="T86" fmla="*/ 246149 w 150"/>
                            <a:gd name="T87" fmla="*/ 265454 h 104"/>
                            <a:gd name="T88" fmla="*/ 333025 w 150"/>
                            <a:gd name="T89" fmla="*/ 250975 h 104"/>
                            <a:gd name="T90" fmla="*/ 410248 w 150"/>
                            <a:gd name="T91" fmla="*/ 241322 h 104"/>
                            <a:gd name="T92" fmla="*/ 521256 w 150"/>
                            <a:gd name="T93" fmla="*/ 149620 h 104"/>
                            <a:gd name="T94" fmla="*/ 492298 w 150"/>
                            <a:gd name="T95" fmla="*/ 53091 h 104"/>
                            <a:gd name="T96" fmla="*/ 342678 w 150"/>
                            <a:gd name="T97" fmla="*/ 0 h 104"/>
                            <a:gd name="T98" fmla="*/ 111008 w 150"/>
                            <a:gd name="T99" fmla="*/ 468165 h 104"/>
                            <a:gd name="T100" fmla="*/ 139967 w 150"/>
                            <a:gd name="T101" fmla="*/ 487471 h 104"/>
                            <a:gd name="T102" fmla="*/ 139967 w 150"/>
                            <a:gd name="T103" fmla="*/ 366810 h 10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50" h="104">
                              <a:moveTo>
                                <a:pt x="7" y="76"/>
                              </a:moveTo>
                              <a:lnTo>
                                <a:pt x="7" y="76"/>
                              </a:lnTo>
                              <a:lnTo>
                                <a:pt x="14" y="76"/>
                              </a:lnTo>
                              <a:lnTo>
                                <a:pt x="17" y="76"/>
                              </a:lnTo>
                              <a:lnTo>
                                <a:pt x="18" y="75"/>
                              </a:lnTo>
                              <a:lnTo>
                                <a:pt x="20" y="70"/>
                              </a:lnTo>
                              <a:lnTo>
                                <a:pt x="15" y="64"/>
                              </a:lnTo>
                              <a:lnTo>
                                <a:pt x="14" y="62"/>
                              </a:lnTo>
                              <a:lnTo>
                                <a:pt x="14" y="58"/>
                              </a:lnTo>
                              <a:lnTo>
                                <a:pt x="14" y="56"/>
                              </a:lnTo>
                              <a:lnTo>
                                <a:pt x="14" y="49"/>
                              </a:lnTo>
                              <a:lnTo>
                                <a:pt x="15" y="45"/>
                              </a:lnTo>
                              <a:lnTo>
                                <a:pt x="17" y="44"/>
                              </a:lnTo>
                              <a:lnTo>
                                <a:pt x="21" y="41"/>
                              </a:lnTo>
                              <a:lnTo>
                                <a:pt x="28" y="39"/>
                              </a:lnTo>
                              <a:lnTo>
                                <a:pt x="32" y="41"/>
                              </a:lnTo>
                              <a:lnTo>
                                <a:pt x="37" y="42"/>
                              </a:lnTo>
                              <a:lnTo>
                                <a:pt x="40" y="45"/>
                              </a:lnTo>
                              <a:lnTo>
                                <a:pt x="40" y="49"/>
                              </a:lnTo>
                              <a:lnTo>
                                <a:pt x="42" y="56"/>
                              </a:lnTo>
                              <a:lnTo>
                                <a:pt x="42" y="58"/>
                              </a:lnTo>
                              <a:lnTo>
                                <a:pt x="42" y="62"/>
                              </a:lnTo>
                              <a:lnTo>
                                <a:pt x="40" y="64"/>
                              </a:lnTo>
                              <a:lnTo>
                                <a:pt x="37" y="70"/>
                              </a:lnTo>
                              <a:lnTo>
                                <a:pt x="38" y="76"/>
                              </a:lnTo>
                              <a:lnTo>
                                <a:pt x="43" y="76"/>
                              </a:lnTo>
                              <a:lnTo>
                                <a:pt x="48" y="76"/>
                              </a:lnTo>
                              <a:lnTo>
                                <a:pt x="51" y="81"/>
                              </a:lnTo>
                              <a:lnTo>
                                <a:pt x="54" y="87"/>
                              </a:lnTo>
                              <a:lnTo>
                                <a:pt x="55" y="93"/>
                              </a:lnTo>
                              <a:lnTo>
                                <a:pt x="55" y="100"/>
                              </a:lnTo>
                              <a:lnTo>
                                <a:pt x="51" y="103"/>
                              </a:lnTo>
                              <a:lnTo>
                                <a:pt x="45" y="104"/>
                              </a:lnTo>
                              <a:lnTo>
                                <a:pt x="28" y="104"/>
                              </a:lnTo>
                              <a:lnTo>
                                <a:pt x="11" y="104"/>
                              </a:lnTo>
                              <a:lnTo>
                                <a:pt x="3" y="103"/>
                              </a:lnTo>
                              <a:lnTo>
                                <a:pt x="0" y="100"/>
                              </a:lnTo>
                              <a:lnTo>
                                <a:pt x="1" y="89"/>
                              </a:lnTo>
                              <a:lnTo>
                                <a:pt x="3" y="81"/>
                              </a:lnTo>
                              <a:lnTo>
                                <a:pt x="7" y="76"/>
                              </a:lnTo>
                              <a:close/>
                              <a:moveTo>
                                <a:pt x="71" y="86"/>
                              </a:moveTo>
                              <a:lnTo>
                                <a:pt x="71" y="86"/>
                              </a:lnTo>
                              <a:lnTo>
                                <a:pt x="74" y="86"/>
                              </a:lnTo>
                              <a:lnTo>
                                <a:pt x="77" y="86"/>
                              </a:lnTo>
                              <a:lnTo>
                                <a:pt x="77" y="83"/>
                              </a:lnTo>
                              <a:lnTo>
                                <a:pt x="76" y="79"/>
                              </a:lnTo>
                              <a:lnTo>
                                <a:pt x="74" y="78"/>
                              </a:lnTo>
                              <a:lnTo>
                                <a:pt x="74" y="76"/>
                              </a:lnTo>
                              <a:lnTo>
                                <a:pt x="74" y="75"/>
                              </a:lnTo>
                              <a:lnTo>
                                <a:pt x="74" y="70"/>
                              </a:lnTo>
                              <a:lnTo>
                                <a:pt x="77" y="69"/>
                              </a:lnTo>
                              <a:lnTo>
                                <a:pt x="79" y="67"/>
                              </a:lnTo>
                              <a:lnTo>
                                <a:pt x="82" y="66"/>
                              </a:lnTo>
                              <a:lnTo>
                                <a:pt x="86" y="67"/>
                              </a:lnTo>
                              <a:lnTo>
                                <a:pt x="90" y="70"/>
                              </a:lnTo>
                              <a:lnTo>
                                <a:pt x="90" y="75"/>
                              </a:lnTo>
                              <a:lnTo>
                                <a:pt x="90" y="76"/>
                              </a:lnTo>
                              <a:lnTo>
                                <a:pt x="90" y="78"/>
                              </a:lnTo>
                              <a:lnTo>
                                <a:pt x="88" y="79"/>
                              </a:lnTo>
                              <a:lnTo>
                                <a:pt x="86" y="83"/>
                              </a:lnTo>
                              <a:lnTo>
                                <a:pt x="88" y="86"/>
                              </a:lnTo>
                              <a:lnTo>
                                <a:pt x="90" y="86"/>
                              </a:lnTo>
                              <a:lnTo>
                                <a:pt x="93" y="86"/>
                              </a:lnTo>
                              <a:lnTo>
                                <a:pt x="96" y="89"/>
                              </a:lnTo>
                              <a:lnTo>
                                <a:pt x="100" y="89"/>
                              </a:lnTo>
                              <a:lnTo>
                                <a:pt x="100" y="86"/>
                              </a:lnTo>
                              <a:lnTo>
                                <a:pt x="97" y="81"/>
                              </a:lnTo>
                              <a:lnTo>
                                <a:pt x="94" y="81"/>
                              </a:lnTo>
                              <a:lnTo>
                                <a:pt x="94" y="72"/>
                              </a:lnTo>
                              <a:lnTo>
                                <a:pt x="96" y="69"/>
                              </a:lnTo>
                              <a:lnTo>
                                <a:pt x="97" y="66"/>
                              </a:lnTo>
                              <a:lnTo>
                                <a:pt x="100" y="64"/>
                              </a:lnTo>
                              <a:lnTo>
                                <a:pt x="105" y="64"/>
                              </a:lnTo>
                              <a:lnTo>
                                <a:pt x="110" y="64"/>
                              </a:lnTo>
                              <a:lnTo>
                                <a:pt x="113" y="66"/>
                              </a:lnTo>
                              <a:lnTo>
                                <a:pt x="114" y="67"/>
                              </a:lnTo>
                              <a:lnTo>
                                <a:pt x="114" y="72"/>
                              </a:lnTo>
                              <a:lnTo>
                                <a:pt x="116" y="81"/>
                              </a:lnTo>
                              <a:lnTo>
                                <a:pt x="113" y="81"/>
                              </a:lnTo>
                              <a:lnTo>
                                <a:pt x="108" y="86"/>
                              </a:lnTo>
                              <a:lnTo>
                                <a:pt x="110" y="89"/>
                              </a:lnTo>
                              <a:lnTo>
                                <a:pt x="113" y="89"/>
                              </a:lnTo>
                              <a:lnTo>
                                <a:pt x="116" y="84"/>
                              </a:lnTo>
                              <a:lnTo>
                                <a:pt x="120" y="84"/>
                              </a:lnTo>
                              <a:lnTo>
                                <a:pt x="124" y="83"/>
                              </a:lnTo>
                              <a:lnTo>
                                <a:pt x="124" y="79"/>
                              </a:lnTo>
                              <a:lnTo>
                                <a:pt x="122" y="76"/>
                              </a:lnTo>
                              <a:lnTo>
                                <a:pt x="120" y="75"/>
                              </a:lnTo>
                              <a:lnTo>
                                <a:pt x="120" y="72"/>
                              </a:lnTo>
                              <a:lnTo>
                                <a:pt x="120" y="70"/>
                              </a:lnTo>
                              <a:lnTo>
                                <a:pt x="120" y="64"/>
                              </a:lnTo>
                              <a:lnTo>
                                <a:pt x="122" y="61"/>
                              </a:lnTo>
                              <a:lnTo>
                                <a:pt x="125" y="59"/>
                              </a:lnTo>
                              <a:lnTo>
                                <a:pt x="130" y="59"/>
                              </a:lnTo>
                              <a:lnTo>
                                <a:pt x="133" y="59"/>
                              </a:lnTo>
                              <a:lnTo>
                                <a:pt x="136" y="61"/>
                              </a:lnTo>
                              <a:lnTo>
                                <a:pt x="139" y="64"/>
                              </a:lnTo>
                              <a:lnTo>
                                <a:pt x="139" y="70"/>
                              </a:lnTo>
                              <a:lnTo>
                                <a:pt x="141" y="72"/>
                              </a:lnTo>
                              <a:lnTo>
                                <a:pt x="139" y="75"/>
                              </a:lnTo>
                              <a:lnTo>
                                <a:pt x="138" y="76"/>
                              </a:lnTo>
                              <a:lnTo>
                                <a:pt x="136" y="79"/>
                              </a:lnTo>
                              <a:lnTo>
                                <a:pt x="138" y="84"/>
                              </a:lnTo>
                              <a:lnTo>
                                <a:pt x="141" y="84"/>
                              </a:lnTo>
                              <a:lnTo>
                                <a:pt x="144" y="84"/>
                              </a:lnTo>
                              <a:lnTo>
                                <a:pt x="147" y="87"/>
                              </a:lnTo>
                              <a:lnTo>
                                <a:pt x="148" y="92"/>
                              </a:lnTo>
                              <a:lnTo>
                                <a:pt x="150" y="101"/>
                              </a:lnTo>
                              <a:lnTo>
                                <a:pt x="144" y="104"/>
                              </a:lnTo>
                              <a:lnTo>
                                <a:pt x="133" y="104"/>
                              </a:lnTo>
                              <a:lnTo>
                                <a:pt x="120" y="104"/>
                              </a:lnTo>
                              <a:lnTo>
                                <a:pt x="111" y="103"/>
                              </a:lnTo>
                              <a:lnTo>
                                <a:pt x="100" y="103"/>
                              </a:lnTo>
                              <a:lnTo>
                                <a:pt x="91" y="101"/>
                              </a:lnTo>
                              <a:lnTo>
                                <a:pt x="77" y="101"/>
                              </a:lnTo>
                              <a:lnTo>
                                <a:pt x="71" y="101"/>
                              </a:lnTo>
                              <a:lnTo>
                                <a:pt x="66" y="98"/>
                              </a:lnTo>
                              <a:lnTo>
                                <a:pt x="68" y="92"/>
                              </a:lnTo>
                              <a:lnTo>
                                <a:pt x="69" y="89"/>
                              </a:lnTo>
                              <a:lnTo>
                                <a:pt x="71" y="86"/>
                              </a:lnTo>
                              <a:close/>
                              <a:moveTo>
                                <a:pt x="71" y="0"/>
                              </a:moveTo>
                              <a:lnTo>
                                <a:pt x="71" y="0"/>
                              </a:lnTo>
                              <a:lnTo>
                                <a:pt x="63" y="0"/>
                              </a:lnTo>
                              <a:lnTo>
                                <a:pt x="55" y="2"/>
                              </a:lnTo>
                              <a:lnTo>
                                <a:pt x="49" y="5"/>
                              </a:lnTo>
                              <a:lnTo>
                                <a:pt x="45" y="8"/>
                              </a:lnTo>
                              <a:lnTo>
                                <a:pt x="40" y="11"/>
                              </a:lnTo>
                              <a:lnTo>
                                <a:pt x="35" y="16"/>
                              </a:lnTo>
                              <a:lnTo>
                                <a:pt x="34" y="21"/>
                              </a:lnTo>
                              <a:lnTo>
                                <a:pt x="34" y="25"/>
                              </a:lnTo>
                              <a:lnTo>
                                <a:pt x="35" y="33"/>
                              </a:lnTo>
                              <a:lnTo>
                                <a:pt x="38" y="39"/>
                              </a:lnTo>
                              <a:lnTo>
                                <a:pt x="46" y="45"/>
                              </a:lnTo>
                              <a:lnTo>
                                <a:pt x="54" y="49"/>
                              </a:lnTo>
                              <a:lnTo>
                                <a:pt x="51" y="55"/>
                              </a:lnTo>
                              <a:lnTo>
                                <a:pt x="59" y="58"/>
                              </a:lnTo>
                              <a:lnTo>
                                <a:pt x="46" y="66"/>
                              </a:lnTo>
                              <a:lnTo>
                                <a:pt x="66" y="61"/>
                              </a:lnTo>
                              <a:lnTo>
                                <a:pt x="63" y="55"/>
                              </a:lnTo>
                              <a:lnTo>
                                <a:pt x="69" y="52"/>
                              </a:lnTo>
                              <a:lnTo>
                                <a:pt x="71" y="52"/>
                              </a:lnTo>
                              <a:lnTo>
                                <a:pt x="79" y="52"/>
                              </a:lnTo>
                              <a:lnTo>
                                <a:pt x="85" y="50"/>
                              </a:lnTo>
                              <a:lnTo>
                                <a:pt x="91" y="47"/>
                              </a:lnTo>
                              <a:lnTo>
                                <a:pt x="97" y="44"/>
                              </a:lnTo>
                              <a:lnTo>
                                <a:pt x="102" y="41"/>
                              </a:lnTo>
                              <a:lnTo>
                                <a:pt x="105" y="36"/>
                              </a:lnTo>
                              <a:lnTo>
                                <a:pt x="108" y="31"/>
                              </a:lnTo>
                              <a:lnTo>
                                <a:pt x="108" y="25"/>
                              </a:lnTo>
                              <a:lnTo>
                                <a:pt x="108" y="21"/>
                              </a:lnTo>
                              <a:lnTo>
                                <a:pt x="105" y="16"/>
                              </a:lnTo>
                              <a:lnTo>
                                <a:pt x="102" y="11"/>
                              </a:lnTo>
                              <a:lnTo>
                                <a:pt x="97" y="8"/>
                              </a:lnTo>
                              <a:lnTo>
                                <a:pt x="91" y="5"/>
                              </a:lnTo>
                              <a:lnTo>
                                <a:pt x="85" y="2"/>
                              </a:lnTo>
                              <a:lnTo>
                                <a:pt x="79" y="0"/>
                              </a:lnTo>
                              <a:lnTo>
                                <a:pt x="71" y="0"/>
                              </a:lnTo>
                              <a:close/>
                              <a:moveTo>
                                <a:pt x="28" y="76"/>
                              </a:moveTo>
                              <a:lnTo>
                                <a:pt x="26" y="79"/>
                              </a:lnTo>
                              <a:lnTo>
                                <a:pt x="28" y="81"/>
                              </a:lnTo>
                              <a:lnTo>
                                <a:pt x="23" y="97"/>
                              </a:lnTo>
                              <a:lnTo>
                                <a:pt x="28" y="101"/>
                              </a:lnTo>
                              <a:lnTo>
                                <a:pt x="29" y="101"/>
                              </a:lnTo>
                              <a:lnTo>
                                <a:pt x="34" y="97"/>
                              </a:lnTo>
                              <a:lnTo>
                                <a:pt x="31" y="81"/>
                              </a:lnTo>
                              <a:lnTo>
                                <a:pt x="32" y="79"/>
                              </a:lnTo>
                              <a:lnTo>
                                <a:pt x="31" y="76"/>
                              </a:lnTo>
                              <a:lnTo>
                                <a:pt x="29" y="76"/>
                              </a:lnTo>
                              <a:lnTo>
                                <a:pt x="28" y="76"/>
                              </a:lnTo>
                              <a:close/>
                            </a:path>
                          </a:pathLst>
                        </a:custGeom>
                        <a:solidFill>
                          <a:schemeClr val="bg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04AF3EC4" id="Freeform 54" o:spid="_x0000_s1026" style="position:absolute;margin-left:37.7pt;margin-top:.55pt;width:33.55pt;height:22.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" path="m7,76r,l14,76r3,l18,75r2,-5l15,64,14,62r,-4l14,56r,-7l15,45r2,-1l21,41r7,-2l32,41r5,1l40,45r,4l42,56r,2l42,62r-2,2l37,70r1,6l43,76r5,l51,81r3,6l55,93r,7l51,103r-6,1l28,104r-17,l3,103,,100,1,89,3,81,7,76xm71,86r,l74,86r3,l77,83,76,79,74,78r,-2l74,75r,-5l77,69r2,-2l82,66r4,1l90,70r,5l90,76r,2l88,79r-2,4l88,86r2,l93,86r3,3l100,89r,-3l97,81r-3,l94,72r2,-3l97,66r3,-2l105,64r5,l113,66r1,1l114,72r2,9l113,81r-5,5l110,89r3,l116,84r4,l124,83r,-4l122,76r-2,-1l120,72r,-2l120,64r2,-3l125,59r5,l133,59r3,2l139,64r,6l141,72r-2,3l138,76r-2,3l138,84r3,l144,84r3,3l148,92r2,9l144,104r-11,l120,104r-9,-1l100,103r-9,-2l77,101r-6,l66,98r2,-6l69,89r2,-3xm71,r,l63,,55,2,49,5,45,8r-5,3l35,16r-1,5l34,25r1,8l38,39r8,6l54,49r-3,6l59,58,46,66,66,61,63,55r6,-3l71,52r8,l85,50r6,-3l97,44r5,-3l105,36r3,-5l108,25r,-4l105,16r-3,-5l97,8,91,5,85,2,79,,71,xm28,76r-2,3l28,81,23,97r5,4l29,101r5,-4l31,81r1,-2l31,76r-2,l28,76xe" fillcolor="white [3212]" stroked="f">
                <v:path arrowok="t" o:connecttype="custom" o:connectlocs="233068495,1021283688;205648505,860026611;191937090,779400856;191937090,658459440;383877020,524078542;548394120,658459440;575814110,779400856;548394120,860026611;589522684,1021283688;740331209,1169098500;616942674,1397544635;0,1343792275;973399704,1155661802;1055656834,1155661802;1014528269,1048159868;1014528269,1007844207;1055656834,927218452;1233885349,940655150;1233885349,1021283688;1206465359,1061596566;1233885349,1155661802;1316145319,1195974680;1329853894,1088472745;1316145319,927218452;1508082408,860026611;1590342379,1088472745;1480662418,1155661802;1590342379,1128785623;1700019498,1115348925;1645182359,1007844207;1645182359,940655150;1672599508,819713733;1864539438,819713733;1905668003,940655150;1891959428,1021283688;1891959428,1128785623;2015347963,1169098500;1823408033,1397544635;1247596764,1357231757;904848309,1316916096;973399704,0;616942674,107504718;466134149,335948069;699202644,739085195;945979714,698772317;1165336794,671896138;1480662418,416576608;1398405289,147817596;973399704,0;315325625,1303479398;397585595,1357231757;397585595,1021283688" o:connectangles="0,0,0,0,0,0,0,0,0,0,0,0,0,0,0,0,0,0,0,0,0,0,0,0,0,0,0,0,0,0,0,0,0,0,0,0,0,0,0,0,0,0,0,0,0,0,0,0,0,0,0,0"/>
                <o:lock v:ext="edit" verticies="t"/>
              </v:shape>
            </w:pict>
          </mc:Fallback>
        </mc:AlternateContent>
      </w:r>
    </w:p>
    <w:p w14:paraId="12D71F2C" w14:textId="77777777" w:rsidR="0019730D" w:rsidRPr="00253658" w:rsidRDefault="0019730D" w:rsidP="00B23FA9">
      <w:pPr>
        <w:pStyle w:val="Corpotesto"/>
        <w:spacing w:before="120" w:after="120" w:line="276" w:lineRule="auto"/>
        <w:rPr>
          <w:rFonts w:ascii="Arial" w:hAnsi="Arial" w:cs="Arial"/>
          <w:sz w:val="18"/>
          <w:szCs w:val="18"/>
        </w:rPr>
      </w:pPr>
    </w:p>
    <w:p w14:paraId="61D39B1F" w14:textId="77777777" w:rsidR="0019730D" w:rsidRPr="00253658" w:rsidRDefault="0019730D" w:rsidP="00B23FA9">
      <w:pPr>
        <w:pStyle w:val="Corpotesto"/>
        <w:spacing w:before="120" w:after="120" w:line="276" w:lineRule="auto"/>
        <w:rPr>
          <w:rFonts w:ascii="Arial" w:hAnsi="Arial" w:cs="Arial"/>
          <w:sz w:val="18"/>
          <w:szCs w:val="18"/>
        </w:rPr>
      </w:pPr>
    </w:p>
    <w:p w14:paraId="0DF2E0B0" w14:textId="77777777" w:rsidR="00816D7D" w:rsidRPr="00253658" w:rsidRDefault="00816D7D" w:rsidP="00B23FA9">
      <w:pPr>
        <w:pStyle w:val="Corpotesto"/>
        <w:spacing w:before="120" w:after="120" w:line="276" w:lineRule="auto"/>
        <w:rPr>
          <w:rFonts w:ascii="Arial" w:hAnsi="Arial" w:cs="Arial"/>
          <w:sz w:val="18"/>
          <w:szCs w:val="18"/>
        </w:rPr>
      </w:pPr>
    </w:p>
    <w:p w14:paraId="39A26D0C" w14:textId="77777777" w:rsidR="00474432" w:rsidRPr="00EF46A9" w:rsidRDefault="00474432" w:rsidP="00B23FA9">
      <w:pPr>
        <w:pStyle w:val="2tit"/>
        <w:spacing w:before="120" w:line="276" w:lineRule="auto"/>
        <w:rPr>
          <w:color w:val="E36C0A" w:themeColor="accent6" w:themeShade="BF"/>
          <w:szCs w:val="18"/>
        </w:rPr>
      </w:pPr>
      <w:bookmarkStart w:id="159" w:name="_Toc523325688"/>
      <w:bookmarkStart w:id="160" w:name="_Toc132536327"/>
      <w:bookmarkStart w:id="161" w:name="_Toc147633050"/>
      <w:bookmarkStart w:id="162" w:name="_Toc147633750"/>
      <w:bookmarkStart w:id="163" w:name="_Toc53992104"/>
      <w:bookmarkStart w:id="164" w:name="_Toc69124272"/>
      <w:r w:rsidRPr="00EF46A9">
        <w:rPr>
          <w:color w:val="E36C0A" w:themeColor="accent6" w:themeShade="BF"/>
          <w:szCs w:val="18"/>
        </w:rPr>
        <w:t>La mappatura delle attività a rischio reato</w:t>
      </w:r>
      <w:bookmarkEnd w:id="159"/>
    </w:p>
    <w:bookmarkEnd w:id="160"/>
    <w:bookmarkEnd w:id="161"/>
    <w:bookmarkEnd w:id="162"/>
    <w:bookmarkEnd w:id="163"/>
    <w:bookmarkEnd w:id="164"/>
    <w:p w14:paraId="273E262D" w14:textId="77777777" w:rsidR="00474432" w:rsidRPr="00EF46A9" w:rsidRDefault="00474432" w:rsidP="00B23FA9">
      <w:pPr>
        <w:spacing w:before="120" w:after="120" w:line="276" w:lineRule="auto"/>
        <w:jc w:val="both"/>
        <w:rPr>
          <w:rFonts w:ascii="Arial" w:hAnsi="Arial" w:cs="Arial"/>
          <w:sz w:val="20"/>
          <w:szCs w:val="18"/>
          <w:lang w:val="it-IT"/>
        </w:rPr>
      </w:pPr>
      <w:r w:rsidRPr="00EF46A9">
        <w:rPr>
          <w:rFonts w:ascii="Arial" w:hAnsi="Arial" w:cs="Arial"/>
          <w:sz w:val="20"/>
          <w:szCs w:val="18"/>
          <w:lang w:val="it-IT"/>
        </w:rPr>
        <w:t>Il D. Lgs. 231/2001 prevede espressamente, al</w:t>
      </w:r>
      <w:r w:rsidR="007C3ACE" w:rsidRPr="00EF46A9">
        <w:rPr>
          <w:rFonts w:ascii="Arial" w:hAnsi="Arial" w:cs="Arial"/>
          <w:sz w:val="20"/>
          <w:szCs w:val="18"/>
          <w:lang w:val="it-IT"/>
        </w:rPr>
        <w:t>l’</w:t>
      </w:r>
      <w:r w:rsidRPr="00EF46A9">
        <w:rPr>
          <w:rFonts w:ascii="Arial" w:hAnsi="Arial" w:cs="Arial"/>
          <w:sz w:val="20"/>
          <w:szCs w:val="18"/>
          <w:lang w:val="it-IT"/>
        </w:rPr>
        <w:t>art. 6, comma 2, lett. a), che il Modello di Organizzazione, Gestione e Controllo della Società individui le attività aziendali nel cui ambito possano essere potenzialmente commessi i reati inclusi nel Decreto. Di conseguenza, la Società ha proceduto, con il supporto di un consulente esterno, ad una approfondita analisi delle proprie attività aziendali.</w:t>
      </w:r>
    </w:p>
    <w:p w14:paraId="164B4466" w14:textId="77777777" w:rsidR="00474432" w:rsidRPr="00EF46A9" w:rsidRDefault="00474432" w:rsidP="00B23FA9">
      <w:pPr>
        <w:pStyle w:val="Corpodeltesto2"/>
        <w:tabs>
          <w:tab w:val="left" w:pos="6521"/>
        </w:tabs>
        <w:spacing w:before="120" w:after="120" w:line="276" w:lineRule="auto"/>
        <w:rPr>
          <w:rFonts w:ascii="Arial" w:hAnsi="Arial" w:cs="Arial"/>
          <w:sz w:val="20"/>
          <w:szCs w:val="18"/>
        </w:rPr>
      </w:pPr>
      <w:r w:rsidRPr="00EF46A9">
        <w:rPr>
          <w:rFonts w:ascii="Arial" w:hAnsi="Arial" w:cs="Arial"/>
          <w:sz w:val="20"/>
          <w:szCs w:val="18"/>
        </w:rPr>
        <w:t>Nell’ambito di tale attività, la Società ha, in primo luogo, analizzato la propria struttura organizzativa, rappresentata nell’organigramma aziendale, che individua le Direzioni e le Funzioni aziendali, evidenziandone ruoli e linee gerarchiche.</w:t>
      </w:r>
      <w:r w:rsidRPr="00EF46A9" w:rsidDel="00AC19EB">
        <w:rPr>
          <w:rFonts w:ascii="Arial" w:hAnsi="Arial" w:cs="Arial"/>
          <w:sz w:val="20"/>
          <w:szCs w:val="18"/>
        </w:rPr>
        <w:t xml:space="preserve"> </w:t>
      </w:r>
    </w:p>
    <w:p w14:paraId="608BAB6F" w14:textId="77777777" w:rsidR="00474432" w:rsidRPr="00EF46A9" w:rsidRDefault="00474432" w:rsidP="00B23FA9">
      <w:pPr>
        <w:pStyle w:val="Corpodeltesto2"/>
        <w:tabs>
          <w:tab w:val="left" w:pos="6521"/>
        </w:tabs>
        <w:spacing w:before="120" w:after="120" w:line="276" w:lineRule="auto"/>
        <w:rPr>
          <w:rFonts w:ascii="Arial" w:hAnsi="Arial" w:cs="Arial"/>
          <w:sz w:val="20"/>
          <w:szCs w:val="18"/>
        </w:rPr>
      </w:pPr>
      <w:r w:rsidRPr="00EF46A9">
        <w:rPr>
          <w:rFonts w:ascii="Arial" w:hAnsi="Arial" w:cs="Arial"/>
          <w:sz w:val="20"/>
          <w:szCs w:val="18"/>
        </w:rPr>
        <w:t>Successivamente, la Società ha proceduto all’analisi delle proprie attività aziendali sulla base delle informazioni raccolte dai Direttori di funzione e dai soggetti apicali che, in ragione del ruolo ricoperto, risultano provvisti della più ampia e profonda conoscenza dell’operatività del settore aziendale di relativa competenza. In particolare l’individuazione delle attività a rischio nell’ambito dei processi aziendali si è basata sulla preliminare analisi:</w:t>
      </w:r>
    </w:p>
    <w:p w14:paraId="693CABDF" w14:textId="77777777" w:rsidR="00474432" w:rsidRPr="00EF46A9" w:rsidRDefault="00474432" w:rsidP="00B23FA9">
      <w:pPr>
        <w:pStyle w:val="Corpodeltesto2"/>
        <w:numPr>
          <w:ilvl w:val="0"/>
          <w:numId w:val="9"/>
        </w:numPr>
        <w:tabs>
          <w:tab w:val="left" w:pos="6521"/>
        </w:tabs>
        <w:spacing w:before="120" w:after="120" w:line="276" w:lineRule="auto"/>
        <w:rPr>
          <w:rFonts w:ascii="Arial" w:hAnsi="Arial" w:cs="Arial"/>
          <w:sz w:val="20"/>
          <w:szCs w:val="18"/>
        </w:rPr>
      </w:pPr>
      <w:r w:rsidRPr="00EF46A9">
        <w:rPr>
          <w:rFonts w:ascii="Arial" w:hAnsi="Arial" w:cs="Arial"/>
          <w:sz w:val="20"/>
          <w:szCs w:val="18"/>
        </w:rPr>
        <w:t>dell'Organigramma aziendale che evidenzia le linee di riporto gerarchiche e funzionali;</w:t>
      </w:r>
    </w:p>
    <w:p w14:paraId="579A6F17" w14:textId="71373BC5" w:rsidR="00474432" w:rsidRPr="00EF46A9" w:rsidRDefault="00474432" w:rsidP="00215A69">
      <w:pPr>
        <w:pStyle w:val="Corpodeltesto2"/>
        <w:numPr>
          <w:ilvl w:val="0"/>
          <w:numId w:val="9"/>
        </w:numPr>
        <w:tabs>
          <w:tab w:val="left" w:pos="6521"/>
        </w:tabs>
        <w:spacing w:before="120" w:after="120" w:line="276" w:lineRule="auto"/>
        <w:rPr>
          <w:rFonts w:ascii="Arial" w:hAnsi="Arial" w:cs="Arial"/>
          <w:sz w:val="20"/>
          <w:szCs w:val="18"/>
        </w:rPr>
      </w:pPr>
      <w:r w:rsidRPr="00EF46A9">
        <w:rPr>
          <w:rFonts w:ascii="Arial" w:hAnsi="Arial" w:cs="Arial"/>
          <w:sz w:val="20"/>
          <w:szCs w:val="18"/>
        </w:rPr>
        <w:t xml:space="preserve">del sistema dei controlli </w:t>
      </w:r>
      <w:r w:rsidR="00A739D4">
        <w:rPr>
          <w:rFonts w:ascii="Arial" w:hAnsi="Arial" w:cs="Arial"/>
          <w:sz w:val="20"/>
          <w:szCs w:val="18"/>
        </w:rPr>
        <w:t>interni</w:t>
      </w:r>
      <w:r w:rsidRPr="00EF46A9">
        <w:rPr>
          <w:rFonts w:ascii="Arial" w:hAnsi="Arial" w:cs="Arial"/>
          <w:sz w:val="20"/>
          <w:szCs w:val="18"/>
        </w:rPr>
        <w:t>;</w:t>
      </w:r>
    </w:p>
    <w:p w14:paraId="5AA4A078" w14:textId="77777777" w:rsidR="00474432" w:rsidRPr="00EF46A9" w:rsidRDefault="00474432" w:rsidP="00B23FA9">
      <w:pPr>
        <w:pStyle w:val="Corpodeltesto2"/>
        <w:numPr>
          <w:ilvl w:val="0"/>
          <w:numId w:val="9"/>
        </w:numPr>
        <w:tabs>
          <w:tab w:val="left" w:pos="6521"/>
        </w:tabs>
        <w:spacing w:before="120" w:after="120" w:line="276" w:lineRule="auto"/>
        <w:rPr>
          <w:rFonts w:ascii="Arial" w:hAnsi="Arial" w:cs="Arial"/>
          <w:sz w:val="20"/>
          <w:szCs w:val="18"/>
        </w:rPr>
      </w:pPr>
      <w:r w:rsidRPr="00EF46A9">
        <w:rPr>
          <w:rFonts w:ascii="Arial" w:hAnsi="Arial" w:cs="Arial"/>
          <w:sz w:val="20"/>
          <w:szCs w:val="18"/>
        </w:rPr>
        <w:t>del sistema dei poteri e delle deleghe;</w:t>
      </w:r>
    </w:p>
    <w:p w14:paraId="78ACF0A2" w14:textId="77777777" w:rsidR="00474432" w:rsidRPr="00EF46A9" w:rsidRDefault="00474432" w:rsidP="00B23FA9">
      <w:pPr>
        <w:pStyle w:val="Corpodeltesto2"/>
        <w:numPr>
          <w:ilvl w:val="0"/>
          <w:numId w:val="9"/>
        </w:numPr>
        <w:tabs>
          <w:tab w:val="left" w:pos="6521"/>
        </w:tabs>
        <w:spacing w:before="120" w:after="120" w:line="276" w:lineRule="auto"/>
        <w:rPr>
          <w:rFonts w:ascii="Arial" w:hAnsi="Arial" w:cs="Arial"/>
          <w:sz w:val="20"/>
          <w:szCs w:val="18"/>
        </w:rPr>
      </w:pPr>
      <w:r w:rsidRPr="00EF46A9">
        <w:rPr>
          <w:rFonts w:ascii="Arial" w:hAnsi="Arial" w:cs="Arial"/>
          <w:sz w:val="20"/>
          <w:szCs w:val="18"/>
        </w:rPr>
        <w:t>delle indicazioni contenute nelle Linee Guida di Confindustria aggiornate a marzo 2014;</w:t>
      </w:r>
    </w:p>
    <w:p w14:paraId="1D987D46" w14:textId="77777777" w:rsidR="00474432" w:rsidRPr="00EF46A9" w:rsidRDefault="00474432" w:rsidP="00B23FA9">
      <w:pPr>
        <w:pStyle w:val="Corpodeltesto2"/>
        <w:numPr>
          <w:ilvl w:val="0"/>
          <w:numId w:val="9"/>
        </w:numPr>
        <w:tabs>
          <w:tab w:val="left" w:pos="6521"/>
        </w:tabs>
        <w:spacing w:before="120" w:after="120" w:line="276" w:lineRule="auto"/>
        <w:rPr>
          <w:rFonts w:ascii="Arial" w:hAnsi="Arial" w:cs="Arial"/>
          <w:sz w:val="20"/>
          <w:szCs w:val="18"/>
        </w:rPr>
      </w:pPr>
      <w:r w:rsidRPr="00EF46A9">
        <w:rPr>
          <w:rFonts w:ascii="Arial" w:hAnsi="Arial" w:cs="Arial"/>
          <w:sz w:val="20"/>
          <w:szCs w:val="18"/>
        </w:rPr>
        <w:t>della “storia” della Società, ovvero degli accadimenti pregiudizievoli che hanno interessato la realtà aziendale nel suo trascorso.</w:t>
      </w:r>
    </w:p>
    <w:p w14:paraId="7E0ABB2C" w14:textId="3F85A918" w:rsidR="00474432" w:rsidRPr="00EF46A9" w:rsidRDefault="00474432" w:rsidP="00B23FA9">
      <w:pPr>
        <w:pStyle w:val="Corpotesto"/>
        <w:overflowPunct/>
        <w:autoSpaceDE/>
        <w:autoSpaceDN/>
        <w:adjustRightInd/>
        <w:spacing w:before="120" w:after="120" w:line="276" w:lineRule="auto"/>
        <w:textAlignment w:val="auto"/>
        <w:rPr>
          <w:rFonts w:ascii="Arial" w:hAnsi="Arial" w:cs="Arial"/>
          <w:sz w:val="20"/>
          <w:szCs w:val="18"/>
        </w:rPr>
      </w:pPr>
      <w:r w:rsidRPr="00EF46A9">
        <w:rPr>
          <w:rFonts w:ascii="Arial" w:hAnsi="Arial" w:cs="Arial"/>
          <w:sz w:val="20"/>
          <w:szCs w:val="18"/>
        </w:rPr>
        <w:t>I risultati dell’attività sopra descritta sono stati raccolti in una scheda descrittiva (c.d. M</w:t>
      </w:r>
      <w:r w:rsidR="00A739D4">
        <w:rPr>
          <w:rFonts w:ascii="Arial" w:hAnsi="Arial" w:cs="Arial"/>
          <w:sz w:val="20"/>
          <w:szCs w:val="18"/>
        </w:rPr>
        <w:t>atrice delle Attività a Rischio-</w:t>
      </w:r>
      <w:r w:rsidRPr="00EF46A9">
        <w:rPr>
          <w:rFonts w:ascii="Arial" w:hAnsi="Arial" w:cs="Arial"/>
          <w:sz w:val="20"/>
          <w:szCs w:val="18"/>
        </w:rPr>
        <w:t xml:space="preserve">Reato), che illustra in dettaglio i profili di rischio di commissione dei reati richiamati dal D. Lgs. 231/2001, nell’ambito delle attività proprie di </w:t>
      </w:r>
      <w:proofErr w:type="spellStart"/>
      <w:r w:rsidR="00B2177E">
        <w:rPr>
          <w:rFonts w:ascii="Arial" w:hAnsi="Arial" w:cs="Arial"/>
          <w:sz w:val="20"/>
          <w:szCs w:val="18"/>
        </w:rPr>
        <w:t>Sogesi</w:t>
      </w:r>
      <w:proofErr w:type="spellEnd"/>
      <w:r w:rsidR="00CE1DA0" w:rsidRPr="00EF46A9">
        <w:rPr>
          <w:rFonts w:ascii="Arial" w:hAnsi="Arial" w:cs="Arial"/>
          <w:sz w:val="20"/>
          <w:szCs w:val="18"/>
        </w:rPr>
        <w:t xml:space="preserve"> S.r.l.</w:t>
      </w:r>
      <w:r w:rsidRPr="00EF46A9">
        <w:rPr>
          <w:rFonts w:ascii="Arial" w:hAnsi="Arial" w:cs="Arial"/>
          <w:sz w:val="20"/>
          <w:szCs w:val="18"/>
        </w:rPr>
        <w:t xml:space="preserve"> Dett</w:t>
      </w:r>
      <w:r w:rsidR="00C52C84" w:rsidRPr="00EF46A9">
        <w:rPr>
          <w:rFonts w:ascii="Arial" w:hAnsi="Arial" w:cs="Arial"/>
          <w:sz w:val="20"/>
          <w:szCs w:val="18"/>
        </w:rPr>
        <w:t>o</w:t>
      </w:r>
      <w:r w:rsidRPr="00EF46A9">
        <w:rPr>
          <w:rFonts w:ascii="Arial" w:hAnsi="Arial" w:cs="Arial"/>
          <w:sz w:val="20"/>
          <w:szCs w:val="18"/>
        </w:rPr>
        <w:t xml:space="preserve"> </w:t>
      </w:r>
      <w:r w:rsidR="00C52C84" w:rsidRPr="00EF46A9">
        <w:rPr>
          <w:rFonts w:ascii="Arial" w:hAnsi="Arial" w:cs="Arial"/>
          <w:sz w:val="20"/>
          <w:szCs w:val="18"/>
        </w:rPr>
        <w:t xml:space="preserve">documento </w:t>
      </w:r>
      <w:r w:rsidRPr="00EF46A9">
        <w:rPr>
          <w:rFonts w:ascii="Arial" w:hAnsi="Arial" w:cs="Arial"/>
          <w:sz w:val="20"/>
          <w:szCs w:val="18"/>
        </w:rPr>
        <w:t>è custodi</w:t>
      </w:r>
      <w:r w:rsidR="00FA609C" w:rsidRPr="00EF46A9">
        <w:rPr>
          <w:rFonts w:ascii="Arial" w:hAnsi="Arial" w:cs="Arial"/>
          <w:sz w:val="20"/>
          <w:szCs w:val="18"/>
        </w:rPr>
        <w:t>t</w:t>
      </w:r>
      <w:r w:rsidR="00C52C84" w:rsidRPr="00EF46A9">
        <w:rPr>
          <w:rFonts w:ascii="Arial" w:hAnsi="Arial" w:cs="Arial"/>
          <w:sz w:val="20"/>
          <w:szCs w:val="18"/>
        </w:rPr>
        <w:t xml:space="preserve">o </w:t>
      </w:r>
      <w:r w:rsidR="00FA609C" w:rsidRPr="00EF46A9">
        <w:rPr>
          <w:rFonts w:ascii="Arial" w:hAnsi="Arial" w:cs="Arial"/>
          <w:sz w:val="20"/>
          <w:szCs w:val="18"/>
        </w:rPr>
        <w:t>presso la sede della Società,</w:t>
      </w:r>
      <w:r w:rsidRPr="00EF46A9">
        <w:rPr>
          <w:rFonts w:ascii="Arial" w:hAnsi="Arial" w:cs="Arial"/>
          <w:sz w:val="20"/>
          <w:szCs w:val="18"/>
        </w:rPr>
        <w:t xml:space="preserve"> rendendola disponibile per eventuale consultazione agli Amministratori, ai Sindaci, all’Organismo di Vigilanza e a chiunque sia legittimato a prenderne visione. </w:t>
      </w:r>
    </w:p>
    <w:p w14:paraId="7CBB7187" w14:textId="77777777" w:rsidR="00474432" w:rsidRPr="00EF46A9" w:rsidRDefault="00474432" w:rsidP="00B23FA9">
      <w:pPr>
        <w:pStyle w:val="Corpotesto"/>
        <w:overflowPunct/>
        <w:autoSpaceDE/>
        <w:autoSpaceDN/>
        <w:adjustRightInd/>
        <w:spacing w:before="120" w:after="120" w:line="276" w:lineRule="auto"/>
        <w:textAlignment w:val="auto"/>
        <w:rPr>
          <w:rFonts w:ascii="Arial" w:hAnsi="Arial" w:cs="Arial"/>
          <w:sz w:val="20"/>
          <w:szCs w:val="18"/>
        </w:rPr>
      </w:pPr>
      <w:r w:rsidRPr="00EF46A9">
        <w:rPr>
          <w:rFonts w:ascii="Arial" w:hAnsi="Arial" w:cs="Arial"/>
          <w:sz w:val="20"/>
          <w:szCs w:val="18"/>
        </w:rPr>
        <w:t xml:space="preserve">In particolare, nella Matrice delle Attività a Rischio-Reato sono rappresentate, </w:t>
      </w:r>
      <w:r w:rsidR="00C52C84" w:rsidRPr="00EF46A9">
        <w:rPr>
          <w:rFonts w:ascii="Arial" w:hAnsi="Arial" w:cs="Arial"/>
          <w:sz w:val="20"/>
          <w:szCs w:val="18"/>
        </w:rPr>
        <w:t xml:space="preserve">le </w:t>
      </w:r>
      <w:r w:rsidRPr="00EF46A9">
        <w:rPr>
          <w:rFonts w:ascii="Arial" w:hAnsi="Arial" w:cs="Arial"/>
          <w:sz w:val="20"/>
          <w:szCs w:val="18"/>
        </w:rPr>
        <w:t>c.d. “attività sensibili”</w:t>
      </w:r>
      <w:r w:rsidR="00C52C84" w:rsidRPr="00EF46A9">
        <w:rPr>
          <w:rFonts w:ascii="Arial" w:hAnsi="Arial" w:cs="Arial"/>
          <w:sz w:val="20"/>
          <w:szCs w:val="18"/>
        </w:rPr>
        <w:t>, i.e. attività aziendali</w:t>
      </w:r>
      <w:r w:rsidRPr="00EF46A9">
        <w:rPr>
          <w:rFonts w:ascii="Arial" w:hAnsi="Arial" w:cs="Arial"/>
          <w:sz w:val="20"/>
          <w:szCs w:val="18"/>
        </w:rPr>
        <w:t xml:space="preserve"> potenzialmente associabili ai reati dei quali è ritenuta possibile la commissione, gli esempi di possibili modalità e finalità di realizzazione dei reati medesimi, nonché i processi nel cui svolgimento, sempre in linea di principio, potrebbero crearsi le condizioni, gli strumenti e/o i mezzi per la commissione de</w:t>
      </w:r>
      <w:r w:rsidR="00C52C84" w:rsidRPr="00EF46A9">
        <w:rPr>
          <w:rFonts w:ascii="Arial" w:hAnsi="Arial" w:cs="Arial"/>
          <w:sz w:val="20"/>
          <w:szCs w:val="18"/>
        </w:rPr>
        <w:t>gli illeciti.</w:t>
      </w:r>
    </w:p>
    <w:p w14:paraId="3DFF53A3" w14:textId="77777777" w:rsidR="00AF0F20" w:rsidRPr="00EF46A9" w:rsidRDefault="00AF0F20" w:rsidP="00B23FA9">
      <w:pPr>
        <w:pStyle w:val="Corpotesto"/>
        <w:spacing w:before="120" w:after="120" w:line="276" w:lineRule="auto"/>
        <w:rPr>
          <w:rFonts w:ascii="Arial" w:hAnsi="Arial" w:cs="Arial"/>
          <w:sz w:val="20"/>
          <w:szCs w:val="18"/>
        </w:rPr>
      </w:pPr>
    </w:p>
    <w:p w14:paraId="073856FB" w14:textId="77777777" w:rsidR="00AD4003" w:rsidRPr="00EF46A9" w:rsidRDefault="00AF0F20" w:rsidP="00B23FA9">
      <w:pPr>
        <w:pStyle w:val="2tit"/>
        <w:spacing w:before="120" w:line="276" w:lineRule="auto"/>
        <w:rPr>
          <w:color w:val="E36C0A" w:themeColor="accent6" w:themeShade="BF"/>
          <w:szCs w:val="18"/>
        </w:rPr>
      </w:pPr>
      <w:bookmarkStart w:id="165" w:name="_Toc403558238"/>
      <w:bookmarkStart w:id="166" w:name="_Toc523325689"/>
      <w:r w:rsidRPr="00EF46A9">
        <w:rPr>
          <w:color w:val="E36C0A" w:themeColor="accent6" w:themeShade="BF"/>
          <w:szCs w:val="18"/>
        </w:rPr>
        <w:t>Il s</w:t>
      </w:r>
      <w:r w:rsidR="00AD4003" w:rsidRPr="00EF46A9">
        <w:rPr>
          <w:color w:val="E36C0A" w:themeColor="accent6" w:themeShade="BF"/>
          <w:szCs w:val="18"/>
        </w:rPr>
        <w:t>istema di controllo interno</w:t>
      </w:r>
      <w:bookmarkEnd w:id="165"/>
      <w:bookmarkEnd w:id="166"/>
      <w:r w:rsidR="00405209" w:rsidRPr="00EF46A9">
        <w:rPr>
          <w:color w:val="E36C0A" w:themeColor="accent6" w:themeShade="BF"/>
          <w:szCs w:val="18"/>
        </w:rPr>
        <w:t xml:space="preserve"> </w:t>
      </w:r>
    </w:p>
    <w:p w14:paraId="176D8898" w14:textId="77777777" w:rsidR="00405209" w:rsidRPr="00EF46A9" w:rsidRDefault="00405209" w:rsidP="00B23FA9">
      <w:pPr>
        <w:pStyle w:val="Corpodeltesto2"/>
        <w:spacing w:before="120" w:after="120" w:line="276" w:lineRule="auto"/>
        <w:rPr>
          <w:rFonts w:ascii="Arial" w:hAnsi="Arial" w:cs="Arial"/>
          <w:sz w:val="20"/>
          <w:szCs w:val="18"/>
        </w:rPr>
      </w:pPr>
      <w:r w:rsidRPr="00EF46A9">
        <w:rPr>
          <w:rFonts w:ascii="Arial" w:hAnsi="Arial" w:cs="Arial"/>
          <w:sz w:val="20"/>
          <w:szCs w:val="18"/>
        </w:rPr>
        <w:t xml:space="preserve">Il sistema di controllo interno e gestione dei rischi della Società si sostanzia nell’insieme di strumenti, strutture organizzative e procedure aziendali volti a contribuire, attraverso un processo di identificazione, gestione e monitoraggio dei principali rischi nell’ambito della Società a una conduzione dell’impresa sana, corretta e coerente con gli obiettivi prefissati dal Consiglio di Amministrazione. </w:t>
      </w:r>
    </w:p>
    <w:p w14:paraId="601DE58A" w14:textId="4E2CF50D" w:rsidR="00405209" w:rsidRPr="00EF46A9" w:rsidRDefault="00405209" w:rsidP="00B23FA9">
      <w:pPr>
        <w:pStyle w:val="Corpodeltesto2"/>
        <w:numPr>
          <w:ilvl w:val="0"/>
          <w:numId w:val="0"/>
        </w:numPr>
        <w:spacing w:before="120" w:after="120" w:line="276" w:lineRule="auto"/>
        <w:rPr>
          <w:rFonts w:ascii="Arial" w:hAnsi="Arial" w:cs="Arial"/>
          <w:sz w:val="20"/>
          <w:szCs w:val="18"/>
        </w:rPr>
      </w:pPr>
      <w:r w:rsidRPr="00EF46A9">
        <w:rPr>
          <w:rFonts w:ascii="Arial" w:hAnsi="Arial" w:cs="Arial"/>
          <w:sz w:val="20"/>
          <w:szCs w:val="18"/>
        </w:rPr>
        <w:t xml:space="preserve">In particolare, il sistema di controllo interno di </w:t>
      </w:r>
      <w:proofErr w:type="spellStart"/>
      <w:r w:rsidR="00B2177E">
        <w:rPr>
          <w:rFonts w:ascii="Arial" w:hAnsi="Arial" w:cs="Arial"/>
          <w:sz w:val="20"/>
          <w:szCs w:val="18"/>
        </w:rPr>
        <w:t>Sogesi</w:t>
      </w:r>
      <w:proofErr w:type="spellEnd"/>
      <w:r w:rsidRPr="00EF46A9">
        <w:rPr>
          <w:rFonts w:ascii="Arial" w:hAnsi="Arial" w:cs="Arial"/>
          <w:sz w:val="20"/>
          <w:szCs w:val="18"/>
        </w:rPr>
        <w:t xml:space="preserve"> si basa, oltre che sulle regole comportamentali previste nel presente Modello, anche sui seguenti elementi:</w:t>
      </w:r>
    </w:p>
    <w:p w14:paraId="75FBD36B" w14:textId="2B692FCA" w:rsidR="00405209" w:rsidRPr="00EF46A9" w:rsidRDefault="00405209" w:rsidP="00DF56E0">
      <w:pPr>
        <w:pStyle w:val="Corpotesto"/>
        <w:numPr>
          <w:ilvl w:val="0"/>
          <w:numId w:val="20"/>
        </w:numPr>
        <w:spacing w:before="120" w:after="120" w:line="276" w:lineRule="auto"/>
        <w:rPr>
          <w:rFonts w:ascii="Arial" w:hAnsi="Arial" w:cs="Arial"/>
          <w:sz w:val="20"/>
          <w:szCs w:val="18"/>
        </w:rPr>
      </w:pPr>
      <w:r w:rsidRPr="00EF46A9">
        <w:rPr>
          <w:rFonts w:ascii="Arial" w:hAnsi="Arial" w:cs="Arial"/>
          <w:sz w:val="20"/>
          <w:szCs w:val="18"/>
        </w:rPr>
        <w:t xml:space="preserve">il Codice </w:t>
      </w:r>
      <w:r w:rsidR="00FA609C" w:rsidRPr="00EF46A9">
        <w:rPr>
          <w:rFonts w:ascii="Arial" w:hAnsi="Arial" w:cs="Arial"/>
          <w:sz w:val="20"/>
          <w:szCs w:val="18"/>
        </w:rPr>
        <w:t>Etico</w:t>
      </w:r>
      <w:r w:rsidR="005B76D3" w:rsidRPr="00EF46A9">
        <w:rPr>
          <w:rFonts w:ascii="Arial" w:hAnsi="Arial" w:cs="Arial"/>
          <w:sz w:val="20"/>
          <w:szCs w:val="18"/>
        </w:rPr>
        <w:t>;</w:t>
      </w:r>
    </w:p>
    <w:p w14:paraId="58EAAC7A" w14:textId="77777777" w:rsidR="00405209" w:rsidRPr="00EF46A9" w:rsidRDefault="00405209" w:rsidP="00DF56E0">
      <w:pPr>
        <w:pStyle w:val="Corpotesto"/>
        <w:numPr>
          <w:ilvl w:val="0"/>
          <w:numId w:val="20"/>
        </w:numPr>
        <w:spacing w:before="120" w:after="120" w:line="276" w:lineRule="auto"/>
        <w:rPr>
          <w:rFonts w:ascii="Arial" w:hAnsi="Arial" w:cs="Arial"/>
          <w:sz w:val="20"/>
          <w:szCs w:val="18"/>
        </w:rPr>
      </w:pPr>
      <w:r w:rsidRPr="00EF46A9">
        <w:rPr>
          <w:rFonts w:ascii="Arial" w:hAnsi="Arial" w:cs="Arial"/>
          <w:sz w:val="20"/>
          <w:szCs w:val="18"/>
        </w:rPr>
        <w:lastRenderedPageBreak/>
        <w:t>la struttura gerarchico-funzionale (organigramma aziendale);</w:t>
      </w:r>
    </w:p>
    <w:p w14:paraId="3DE7A0DB" w14:textId="77777777" w:rsidR="00405209" w:rsidRPr="00EF46A9" w:rsidRDefault="00405209" w:rsidP="00DF56E0">
      <w:pPr>
        <w:pStyle w:val="Corpotesto"/>
        <w:numPr>
          <w:ilvl w:val="0"/>
          <w:numId w:val="20"/>
        </w:numPr>
        <w:spacing w:before="120" w:after="120" w:line="276" w:lineRule="auto"/>
        <w:rPr>
          <w:rFonts w:ascii="Arial" w:hAnsi="Arial" w:cs="Arial"/>
          <w:sz w:val="20"/>
          <w:szCs w:val="18"/>
        </w:rPr>
      </w:pPr>
      <w:r w:rsidRPr="00EF46A9">
        <w:rPr>
          <w:rFonts w:ascii="Arial" w:hAnsi="Arial" w:cs="Arial"/>
          <w:sz w:val="20"/>
          <w:szCs w:val="18"/>
        </w:rPr>
        <w:t>il sistema di deleghe e procure;</w:t>
      </w:r>
    </w:p>
    <w:p w14:paraId="7A12D7E8" w14:textId="7AB390C7" w:rsidR="00405209" w:rsidRPr="00EF46A9" w:rsidRDefault="00405209" w:rsidP="00DF56E0">
      <w:pPr>
        <w:pStyle w:val="Corpotesto"/>
        <w:numPr>
          <w:ilvl w:val="0"/>
          <w:numId w:val="20"/>
        </w:numPr>
        <w:spacing w:before="120" w:after="120" w:line="276" w:lineRule="auto"/>
        <w:rPr>
          <w:rFonts w:ascii="Arial" w:hAnsi="Arial" w:cs="Arial"/>
          <w:sz w:val="20"/>
          <w:szCs w:val="18"/>
        </w:rPr>
      </w:pPr>
      <w:r w:rsidRPr="00EF46A9">
        <w:rPr>
          <w:rFonts w:ascii="Arial" w:hAnsi="Arial" w:cs="Arial"/>
          <w:sz w:val="20"/>
          <w:szCs w:val="18"/>
        </w:rPr>
        <w:t>il sistema di procedure aziendali</w:t>
      </w:r>
      <w:r w:rsidR="00125208" w:rsidRPr="00EF46A9">
        <w:rPr>
          <w:rFonts w:ascii="Arial" w:hAnsi="Arial" w:cs="Arial"/>
          <w:sz w:val="20"/>
          <w:szCs w:val="18"/>
        </w:rPr>
        <w:t xml:space="preserve"> </w:t>
      </w:r>
      <w:r w:rsidR="00AE15E0" w:rsidRPr="00EF46A9">
        <w:rPr>
          <w:rFonts w:ascii="Arial" w:hAnsi="Arial" w:cs="Arial"/>
          <w:sz w:val="20"/>
          <w:szCs w:val="18"/>
        </w:rPr>
        <w:t xml:space="preserve">costituito anche dalle </w:t>
      </w:r>
      <w:r w:rsidRPr="00EF46A9">
        <w:rPr>
          <w:rFonts w:ascii="Arial" w:hAnsi="Arial" w:cs="Arial"/>
          <w:sz w:val="20"/>
          <w:szCs w:val="18"/>
        </w:rPr>
        <w:t>istruzioni operative;</w:t>
      </w:r>
    </w:p>
    <w:p w14:paraId="3FF1E421" w14:textId="6FF38CC1" w:rsidR="00405209" w:rsidRPr="00EF46A9" w:rsidRDefault="00405209" w:rsidP="00DF56E0">
      <w:pPr>
        <w:pStyle w:val="Corpotesto"/>
        <w:numPr>
          <w:ilvl w:val="0"/>
          <w:numId w:val="20"/>
        </w:numPr>
        <w:spacing w:before="120" w:after="120" w:line="276" w:lineRule="auto"/>
        <w:rPr>
          <w:rFonts w:ascii="Arial" w:hAnsi="Arial" w:cs="Arial"/>
          <w:sz w:val="20"/>
          <w:szCs w:val="18"/>
        </w:rPr>
      </w:pPr>
      <w:r w:rsidRPr="00EF46A9">
        <w:rPr>
          <w:rFonts w:ascii="Arial" w:hAnsi="Arial" w:cs="Arial"/>
          <w:sz w:val="20"/>
          <w:szCs w:val="18"/>
        </w:rPr>
        <w:t>i sistemi informativi orientati alla segregazione delle funzioni e alla protezione delle informazioni in essi contenute, con riferimento sia ai sistemi gestionali e contabili che ai sistemi utilizzati a supporto delle attività operative connesse al business.</w:t>
      </w:r>
    </w:p>
    <w:p w14:paraId="6D6BBBA6" w14:textId="77777777" w:rsidR="008A502C" w:rsidRPr="00EF46A9" w:rsidRDefault="008A502C" w:rsidP="008A502C">
      <w:pPr>
        <w:pStyle w:val="Corpotesto"/>
        <w:spacing w:before="120" w:after="120" w:line="276" w:lineRule="auto"/>
        <w:rPr>
          <w:rFonts w:ascii="Arial" w:hAnsi="Arial" w:cs="Arial"/>
          <w:sz w:val="20"/>
          <w:szCs w:val="18"/>
        </w:rPr>
      </w:pPr>
    </w:p>
    <w:p w14:paraId="3DC9A1C7" w14:textId="7E7C448B" w:rsidR="00AD4003" w:rsidRPr="00EF46A9" w:rsidRDefault="00AD4003" w:rsidP="00B23FA9">
      <w:pPr>
        <w:tabs>
          <w:tab w:val="left" w:pos="284"/>
        </w:tabs>
        <w:spacing w:before="120" w:after="120" w:line="276" w:lineRule="auto"/>
        <w:jc w:val="both"/>
        <w:rPr>
          <w:rFonts w:ascii="Arial" w:hAnsi="Arial" w:cs="Arial"/>
          <w:sz w:val="20"/>
          <w:szCs w:val="18"/>
          <w:lang w:val="it-IT"/>
        </w:rPr>
      </w:pPr>
      <w:r w:rsidRPr="00EF46A9">
        <w:rPr>
          <w:rFonts w:ascii="Arial" w:hAnsi="Arial" w:cs="Arial"/>
          <w:iCs/>
          <w:sz w:val="20"/>
          <w:szCs w:val="18"/>
          <w:lang w:val="it-IT"/>
        </w:rPr>
        <w:t xml:space="preserve">L’attuale sistema di controllo interno di </w:t>
      </w:r>
      <w:proofErr w:type="spellStart"/>
      <w:r w:rsidR="00B2177E">
        <w:rPr>
          <w:rFonts w:ascii="Arial" w:hAnsi="Arial" w:cs="Arial"/>
          <w:iCs/>
          <w:sz w:val="20"/>
          <w:szCs w:val="18"/>
          <w:lang w:val="it-IT"/>
        </w:rPr>
        <w:t>Sogesi</w:t>
      </w:r>
      <w:proofErr w:type="spellEnd"/>
      <w:r w:rsidRPr="00EF46A9">
        <w:rPr>
          <w:rFonts w:ascii="Arial" w:hAnsi="Arial" w:cs="Arial"/>
          <w:iCs/>
          <w:sz w:val="20"/>
          <w:szCs w:val="18"/>
          <w:lang w:val="it-IT"/>
        </w:rPr>
        <w:t>, inteso come processo attuato dalla Società al fine di gestire e monitorare i principali rischi e consentire una conduzione aziendale sana e corretta, è in grado di garantire il raggiungimento dei seguenti obiettivi:</w:t>
      </w:r>
    </w:p>
    <w:p w14:paraId="7B501652" w14:textId="6F6DF823" w:rsidR="00AD4003" w:rsidRPr="00EF46A9" w:rsidRDefault="00AD4003" w:rsidP="00DF56E0">
      <w:pPr>
        <w:pStyle w:val="Paragrafoelenco"/>
        <w:numPr>
          <w:ilvl w:val="0"/>
          <w:numId w:val="27"/>
        </w:numPr>
        <w:tabs>
          <w:tab w:val="num" w:pos="2508"/>
        </w:tabs>
        <w:spacing w:before="120" w:after="120" w:line="276" w:lineRule="auto"/>
        <w:jc w:val="both"/>
        <w:rPr>
          <w:rFonts w:ascii="Arial" w:hAnsi="Arial" w:cs="Arial"/>
          <w:sz w:val="20"/>
          <w:szCs w:val="18"/>
          <w:lang w:val="it-IT"/>
        </w:rPr>
      </w:pPr>
      <w:r w:rsidRPr="00EF46A9">
        <w:rPr>
          <w:rFonts w:ascii="Arial" w:hAnsi="Arial" w:cs="Arial"/>
          <w:sz w:val="20"/>
          <w:szCs w:val="18"/>
          <w:lang w:val="it-IT"/>
        </w:rPr>
        <w:t>“</w:t>
      </w:r>
      <w:r w:rsidRPr="00EF46A9">
        <w:rPr>
          <w:rFonts w:ascii="Arial" w:hAnsi="Arial" w:cs="Arial"/>
          <w:i/>
          <w:sz w:val="20"/>
          <w:szCs w:val="18"/>
          <w:lang w:val="it-IT"/>
        </w:rPr>
        <w:t>ogni operazione, transazione, azione deve essere verificabile, documentata, coerente e congrua</w:t>
      </w:r>
      <w:r w:rsidRPr="00EF46A9">
        <w:rPr>
          <w:rFonts w:ascii="Arial" w:hAnsi="Arial" w:cs="Arial"/>
          <w:sz w:val="20"/>
          <w:szCs w:val="18"/>
          <w:lang w:val="it-IT"/>
        </w:rPr>
        <w:t>”: ogni operazione deve essere supportata da adeguata documentazione sulla quale gli Enti aziendali preposti possono procedere in ogni momento all’effettuazione di controlli che attestino le caratteristiche e le motivazioni dell’operazione ed individuino chi ha autorizzato, effettuato, registrato e</w:t>
      </w:r>
      <w:r w:rsidR="007D41B1">
        <w:rPr>
          <w:rFonts w:ascii="Arial" w:hAnsi="Arial" w:cs="Arial"/>
          <w:sz w:val="20"/>
          <w:szCs w:val="18"/>
          <w:lang w:val="it-IT"/>
        </w:rPr>
        <w:t xml:space="preserve"> verificato l’operazione stessa;</w:t>
      </w:r>
    </w:p>
    <w:p w14:paraId="4A754F7C" w14:textId="21BC54EB" w:rsidR="00AD4003" w:rsidRPr="00EF46A9" w:rsidRDefault="00AD4003" w:rsidP="00DF56E0">
      <w:pPr>
        <w:pStyle w:val="Paragrafoelenco"/>
        <w:numPr>
          <w:ilvl w:val="0"/>
          <w:numId w:val="27"/>
        </w:numPr>
        <w:tabs>
          <w:tab w:val="num" w:pos="2508"/>
        </w:tabs>
        <w:spacing w:before="120" w:after="120" w:line="276" w:lineRule="auto"/>
        <w:jc w:val="both"/>
        <w:rPr>
          <w:rFonts w:ascii="Arial" w:hAnsi="Arial" w:cs="Arial"/>
          <w:sz w:val="20"/>
          <w:szCs w:val="18"/>
          <w:lang w:val="it-IT"/>
        </w:rPr>
      </w:pPr>
      <w:r w:rsidRPr="00EF46A9">
        <w:rPr>
          <w:rFonts w:ascii="Arial" w:hAnsi="Arial" w:cs="Arial"/>
          <w:i/>
          <w:sz w:val="20"/>
          <w:szCs w:val="18"/>
          <w:lang w:val="it-IT"/>
        </w:rPr>
        <w:t>“nessuno può gestire in autonomia un intero processo”</w:t>
      </w:r>
      <w:r w:rsidRPr="00EF46A9">
        <w:rPr>
          <w:rFonts w:ascii="Arial" w:hAnsi="Arial" w:cs="Arial"/>
          <w:sz w:val="20"/>
          <w:szCs w:val="18"/>
          <w:lang w:val="it-IT"/>
        </w:rPr>
        <w:t>: il sistema di controllo operante in azienda deve garantire l’applicazione del principio di separazione delle funzioni, per cui l’autorizzazione all’effettuazione di un’operazione, deve essere sotto la responsabilità di persona diversa da chi contabilizza, esegue operativamente o controlla l’operazione. Inoltre, il sistema prevede che: (i) a nessuno siano attribuiti poteri illimitati; (ii) i poteri e le responsabilità sono chiaramente definiti e conosciuti all’interno dell’organizzazione; (iii) i poteri autorizzativi e di firma sono coerenti con le responsa</w:t>
      </w:r>
      <w:r w:rsidR="007D41B1">
        <w:rPr>
          <w:rFonts w:ascii="Arial" w:hAnsi="Arial" w:cs="Arial"/>
          <w:sz w:val="20"/>
          <w:szCs w:val="18"/>
          <w:lang w:val="it-IT"/>
        </w:rPr>
        <w:t>bilità organizzative assegnate;</w:t>
      </w:r>
    </w:p>
    <w:p w14:paraId="11772017" w14:textId="77777777" w:rsidR="00AD4003" w:rsidRPr="00EF46A9" w:rsidRDefault="00AD4003" w:rsidP="00DF56E0">
      <w:pPr>
        <w:pStyle w:val="Paragrafoelenco"/>
        <w:numPr>
          <w:ilvl w:val="0"/>
          <w:numId w:val="27"/>
        </w:numPr>
        <w:tabs>
          <w:tab w:val="num" w:pos="2508"/>
        </w:tabs>
        <w:spacing w:before="120" w:after="120" w:line="276" w:lineRule="auto"/>
        <w:jc w:val="both"/>
        <w:rPr>
          <w:rFonts w:ascii="Arial" w:hAnsi="Arial" w:cs="Arial"/>
          <w:sz w:val="20"/>
          <w:szCs w:val="18"/>
          <w:lang w:val="it-IT"/>
        </w:rPr>
      </w:pPr>
      <w:r w:rsidRPr="00EF46A9">
        <w:rPr>
          <w:rFonts w:ascii="Arial" w:hAnsi="Arial" w:cs="Arial"/>
          <w:i/>
          <w:sz w:val="20"/>
          <w:szCs w:val="18"/>
          <w:lang w:val="it-IT"/>
        </w:rPr>
        <w:t xml:space="preserve">“documentazione dei </w:t>
      </w:r>
      <w:r w:rsidR="00151FB0" w:rsidRPr="00EF46A9">
        <w:rPr>
          <w:rFonts w:ascii="Arial" w:hAnsi="Arial" w:cs="Arial"/>
          <w:i/>
          <w:sz w:val="20"/>
          <w:szCs w:val="18"/>
          <w:lang w:val="it-IT"/>
        </w:rPr>
        <w:t>controlli “</w:t>
      </w:r>
      <w:r w:rsidRPr="00EF46A9">
        <w:rPr>
          <w:rFonts w:ascii="Arial" w:hAnsi="Arial" w:cs="Arial"/>
          <w:i/>
          <w:sz w:val="20"/>
          <w:szCs w:val="18"/>
          <w:lang w:val="it-IT"/>
        </w:rPr>
        <w:t>:</w:t>
      </w:r>
      <w:r w:rsidRPr="00EF46A9">
        <w:rPr>
          <w:rFonts w:ascii="Arial" w:hAnsi="Arial" w:cs="Arial"/>
          <w:sz w:val="20"/>
          <w:szCs w:val="18"/>
          <w:lang w:val="it-IT"/>
        </w:rPr>
        <w:t xml:space="preserve"> l’effettuazione dei controlli, anche di supervisione, effettuati in coerenza con le responsabilità assegnate, deve essere sempre documentata (eventualmente attraverso la redazione di verbali).</w:t>
      </w:r>
    </w:p>
    <w:p w14:paraId="2216D63E" w14:textId="77777777" w:rsidR="000A2F6A" w:rsidRPr="00EF46A9" w:rsidRDefault="000A2F6A" w:rsidP="00B23FA9">
      <w:pPr>
        <w:pStyle w:val="Corpotesto"/>
        <w:spacing w:before="120" w:after="120" w:line="276" w:lineRule="auto"/>
        <w:rPr>
          <w:rFonts w:ascii="Arial" w:hAnsi="Arial" w:cs="Arial"/>
          <w:color w:val="FF0000"/>
          <w:sz w:val="20"/>
          <w:szCs w:val="18"/>
        </w:rPr>
      </w:pPr>
    </w:p>
    <w:p w14:paraId="6125D1BA" w14:textId="5129F39E" w:rsidR="00C84414" w:rsidRPr="00EF46A9" w:rsidRDefault="000A2F6A" w:rsidP="00B23FA9">
      <w:pPr>
        <w:pStyle w:val="2tit"/>
        <w:spacing w:before="120" w:line="276" w:lineRule="auto"/>
        <w:rPr>
          <w:color w:val="E36C0A" w:themeColor="accent6" w:themeShade="BF"/>
          <w:szCs w:val="18"/>
        </w:rPr>
      </w:pPr>
      <w:bookmarkStart w:id="167" w:name="_Toc132536325"/>
      <w:bookmarkStart w:id="168" w:name="_Toc147633048"/>
      <w:bookmarkStart w:id="169" w:name="_Toc147633748"/>
      <w:bookmarkStart w:id="170" w:name="_Toc402728987"/>
      <w:bookmarkStart w:id="171" w:name="_Toc523325690"/>
      <w:r w:rsidRPr="00EF46A9">
        <w:rPr>
          <w:color w:val="E36C0A" w:themeColor="accent6" w:themeShade="BF"/>
          <w:szCs w:val="18"/>
        </w:rPr>
        <w:t xml:space="preserve">Codice </w:t>
      </w:r>
      <w:bookmarkEnd w:id="167"/>
      <w:r w:rsidR="00125208" w:rsidRPr="00EF46A9">
        <w:rPr>
          <w:color w:val="E36C0A" w:themeColor="accent6" w:themeShade="BF"/>
          <w:szCs w:val="18"/>
        </w:rPr>
        <w:t>Etico</w:t>
      </w:r>
      <w:bookmarkEnd w:id="168"/>
      <w:bookmarkEnd w:id="169"/>
      <w:bookmarkEnd w:id="170"/>
      <w:bookmarkEnd w:id="171"/>
    </w:p>
    <w:p w14:paraId="02EBB82C" w14:textId="1ECDC625" w:rsidR="000517E2" w:rsidRPr="00EF46A9" w:rsidRDefault="00B2177E" w:rsidP="00B23FA9">
      <w:pPr>
        <w:pStyle w:val="Corpotesto"/>
        <w:spacing w:before="120" w:after="120" w:line="276" w:lineRule="auto"/>
        <w:rPr>
          <w:rFonts w:ascii="Arial" w:hAnsi="Arial" w:cs="Arial"/>
          <w:sz w:val="20"/>
          <w:szCs w:val="18"/>
        </w:rPr>
      </w:pPr>
      <w:proofErr w:type="spellStart"/>
      <w:r>
        <w:rPr>
          <w:rFonts w:ascii="Arial" w:hAnsi="Arial" w:cs="Arial"/>
          <w:sz w:val="20"/>
          <w:szCs w:val="18"/>
        </w:rPr>
        <w:t>Sogesi</w:t>
      </w:r>
      <w:proofErr w:type="spellEnd"/>
      <w:r w:rsidR="00215A69" w:rsidRPr="00EF46A9">
        <w:rPr>
          <w:rFonts w:ascii="Arial" w:hAnsi="Arial" w:cs="Arial"/>
          <w:sz w:val="20"/>
          <w:szCs w:val="18"/>
        </w:rPr>
        <w:t>,</w:t>
      </w:r>
      <w:r w:rsidR="00C84414" w:rsidRPr="00EF46A9">
        <w:rPr>
          <w:rFonts w:ascii="Arial" w:hAnsi="Arial" w:cs="Arial"/>
          <w:sz w:val="20"/>
          <w:szCs w:val="18"/>
        </w:rPr>
        <w:t xml:space="preserve"> determinata a improntare lo svolgimento delle attività aziendali al rispetto della legalità e dei principi, ha adottato il Codice Etico</w:t>
      </w:r>
      <w:r w:rsidR="00C52C84" w:rsidRPr="00EF46A9">
        <w:rPr>
          <w:rFonts w:ascii="Arial" w:hAnsi="Arial" w:cs="Arial"/>
          <w:sz w:val="20"/>
          <w:szCs w:val="18"/>
        </w:rPr>
        <w:t>,</w:t>
      </w:r>
      <w:r w:rsidR="00125208" w:rsidRPr="00EF46A9">
        <w:rPr>
          <w:rFonts w:ascii="Arial" w:hAnsi="Arial" w:cs="Arial"/>
          <w:sz w:val="20"/>
          <w:szCs w:val="18"/>
        </w:rPr>
        <w:t xml:space="preserve"> </w:t>
      </w:r>
      <w:r w:rsidR="000A2F6A" w:rsidRPr="00EF46A9">
        <w:rPr>
          <w:rFonts w:ascii="Arial" w:hAnsi="Arial" w:cs="Arial"/>
          <w:sz w:val="20"/>
          <w:szCs w:val="18"/>
        </w:rPr>
        <w:t>che sancisc</w:t>
      </w:r>
      <w:r w:rsidR="007667D6" w:rsidRPr="00EF46A9">
        <w:rPr>
          <w:rFonts w:ascii="Arial" w:hAnsi="Arial" w:cs="Arial"/>
          <w:sz w:val="20"/>
          <w:szCs w:val="18"/>
        </w:rPr>
        <w:t>e una serie di</w:t>
      </w:r>
      <w:r w:rsidR="000A2F6A" w:rsidRPr="00EF46A9">
        <w:rPr>
          <w:rFonts w:ascii="Arial" w:hAnsi="Arial" w:cs="Arial"/>
          <w:sz w:val="20"/>
          <w:szCs w:val="18"/>
        </w:rPr>
        <w:t xml:space="preserve"> </w:t>
      </w:r>
      <w:r w:rsidR="00466B87" w:rsidRPr="00EF46A9">
        <w:rPr>
          <w:rFonts w:ascii="Arial" w:hAnsi="Arial" w:cs="Arial"/>
          <w:sz w:val="20"/>
          <w:szCs w:val="18"/>
        </w:rPr>
        <w:t xml:space="preserve">valori e </w:t>
      </w:r>
      <w:r w:rsidR="000A2F6A" w:rsidRPr="00EF46A9">
        <w:rPr>
          <w:rFonts w:ascii="Arial" w:hAnsi="Arial" w:cs="Arial"/>
          <w:sz w:val="20"/>
          <w:szCs w:val="18"/>
        </w:rPr>
        <w:t>regole di “deontologia aziendale” che la Società riconosce come proprie e delle quali esige l’osservanza da parte dei propri organi sociali</w:t>
      </w:r>
      <w:r w:rsidR="003444DB" w:rsidRPr="00EF46A9">
        <w:rPr>
          <w:rFonts w:ascii="Arial" w:hAnsi="Arial" w:cs="Arial"/>
          <w:sz w:val="20"/>
          <w:szCs w:val="18"/>
        </w:rPr>
        <w:t xml:space="preserve">, </w:t>
      </w:r>
      <w:r w:rsidR="000A2F6A" w:rsidRPr="00EF46A9">
        <w:rPr>
          <w:rFonts w:ascii="Arial" w:hAnsi="Arial" w:cs="Arial"/>
          <w:sz w:val="20"/>
          <w:szCs w:val="18"/>
        </w:rPr>
        <w:t>dipendenti</w:t>
      </w:r>
      <w:r w:rsidR="000517E2" w:rsidRPr="00EF46A9">
        <w:rPr>
          <w:rFonts w:ascii="Arial" w:hAnsi="Arial" w:cs="Arial"/>
          <w:sz w:val="20"/>
          <w:szCs w:val="18"/>
        </w:rPr>
        <w:t xml:space="preserve"> e</w:t>
      </w:r>
      <w:r w:rsidR="003444DB" w:rsidRPr="00EF46A9">
        <w:rPr>
          <w:rFonts w:ascii="Arial" w:hAnsi="Arial" w:cs="Arial"/>
          <w:sz w:val="20"/>
          <w:szCs w:val="18"/>
        </w:rPr>
        <w:t xml:space="preserve"> terzi</w:t>
      </w:r>
      <w:r w:rsidR="00C84414" w:rsidRPr="00EF46A9">
        <w:rPr>
          <w:rFonts w:ascii="Arial" w:hAnsi="Arial" w:cs="Arial"/>
          <w:sz w:val="20"/>
          <w:szCs w:val="18"/>
        </w:rPr>
        <w:t>.</w:t>
      </w:r>
    </w:p>
    <w:p w14:paraId="28051D2B" w14:textId="77777777"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Il </w:t>
      </w:r>
      <w:r w:rsidR="00215A69" w:rsidRPr="00EF46A9">
        <w:rPr>
          <w:rFonts w:ascii="Arial" w:hAnsi="Arial" w:cs="Arial"/>
          <w:sz w:val="20"/>
          <w:szCs w:val="18"/>
        </w:rPr>
        <w:t xml:space="preserve">presente </w:t>
      </w:r>
      <w:r w:rsidRPr="00EF46A9">
        <w:rPr>
          <w:rFonts w:ascii="Arial" w:hAnsi="Arial" w:cs="Arial"/>
          <w:sz w:val="20"/>
          <w:szCs w:val="18"/>
        </w:rPr>
        <w:t xml:space="preserve">Modello, le cui previsioni sono in ogni caso coerenti e conformi ai principi del Codice </w:t>
      </w:r>
      <w:r w:rsidR="003863EB" w:rsidRPr="00EF46A9">
        <w:rPr>
          <w:rFonts w:ascii="Arial" w:hAnsi="Arial" w:cs="Arial"/>
          <w:sz w:val="20"/>
          <w:szCs w:val="18"/>
        </w:rPr>
        <w:t>Etico</w:t>
      </w:r>
      <w:r w:rsidRPr="00EF46A9">
        <w:rPr>
          <w:rFonts w:ascii="Arial" w:hAnsi="Arial" w:cs="Arial"/>
          <w:sz w:val="20"/>
          <w:szCs w:val="18"/>
        </w:rPr>
        <w:t xml:space="preserve">, risponde più specificamente alle esigenze espresse dal Decreto ed è, pertanto, finalizzato a prevenire la commissione delle fattispecie di reato ricomprese nell’ambito di operatività del </w:t>
      </w:r>
      <w:proofErr w:type="spellStart"/>
      <w:r w:rsidRPr="00EF46A9">
        <w:rPr>
          <w:rFonts w:ascii="Arial" w:hAnsi="Arial" w:cs="Arial"/>
          <w:sz w:val="20"/>
          <w:szCs w:val="18"/>
        </w:rPr>
        <w:t>D.Lgs.</w:t>
      </w:r>
      <w:proofErr w:type="spellEnd"/>
      <w:r w:rsidRPr="00EF46A9">
        <w:rPr>
          <w:rFonts w:ascii="Arial" w:hAnsi="Arial" w:cs="Arial"/>
          <w:sz w:val="20"/>
          <w:szCs w:val="18"/>
        </w:rPr>
        <w:t xml:space="preserve"> 231/2001. </w:t>
      </w:r>
    </w:p>
    <w:p w14:paraId="673CC267" w14:textId="044FE884" w:rsidR="000D7A18" w:rsidRPr="00EF46A9" w:rsidRDefault="00C84414"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Il Codice Etico afferma comunque principi idonei anche a prevenire i comportamenti illeciti di cui al </w:t>
      </w:r>
      <w:proofErr w:type="spellStart"/>
      <w:r w:rsidRPr="00EF46A9">
        <w:rPr>
          <w:rFonts w:ascii="Arial" w:hAnsi="Arial" w:cs="Arial"/>
          <w:sz w:val="20"/>
          <w:szCs w:val="18"/>
        </w:rPr>
        <w:t>D.Lgs.</w:t>
      </w:r>
      <w:proofErr w:type="spellEnd"/>
      <w:r w:rsidRPr="00EF46A9">
        <w:rPr>
          <w:rFonts w:ascii="Arial" w:hAnsi="Arial" w:cs="Arial"/>
          <w:sz w:val="20"/>
          <w:szCs w:val="18"/>
        </w:rPr>
        <w:t xml:space="preserve"> 231/2001, acquisendo pertanto rilevanza anche ai fini del Modello e costituendo un elemento ad esso complementare.</w:t>
      </w:r>
    </w:p>
    <w:p w14:paraId="080617B9" w14:textId="77777777" w:rsidR="000D7A18" w:rsidRDefault="000D7A18">
      <w:pPr>
        <w:rPr>
          <w:rFonts w:ascii="Arial" w:hAnsi="Arial" w:cs="Arial"/>
          <w:sz w:val="18"/>
          <w:szCs w:val="18"/>
          <w:lang w:val="it-IT"/>
        </w:rPr>
      </w:pPr>
      <w:r w:rsidRPr="00951E98">
        <w:rPr>
          <w:rFonts w:ascii="Arial" w:hAnsi="Arial" w:cs="Arial"/>
          <w:sz w:val="18"/>
          <w:szCs w:val="18"/>
          <w:lang w:val="it-IT"/>
        </w:rPr>
        <w:br w:type="page"/>
      </w:r>
    </w:p>
    <w:p w14:paraId="4ECD7E32" w14:textId="1E40DD83" w:rsidR="007D4F82" w:rsidRPr="000D7A18" w:rsidRDefault="00E95302" w:rsidP="000D7A18">
      <w:pPr>
        <w:pStyle w:val="Titolo1"/>
        <w:numPr>
          <w:ilvl w:val="0"/>
          <w:numId w:val="0"/>
        </w:numPr>
        <w:rPr>
          <w:rFonts w:ascii="Arial" w:hAnsi="Arial"/>
          <w:color w:val="0070C0"/>
          <w:sz w:val="24"/>
          <w:lang w:val="it-IT"/>
        </w:rPr>
      </w:pPr>
      <w:bookmarkStart w:id="172" w:name="_Toc523325691"/>
      <w:r w:rsidRPr="000D7A18">
        <w:rPr>
          <w:rFonts w:ascii="Arial" w:hAnsi="Arial"/>
          <w:color w:val="0070C0"/>
          <w:sz w:val="24"/>
          <w:lang w:val="it-IT"/>
        </w:rPr>
        <w:lastRenderedPageBreak/>
        <w:t>SEZIONE TERZA – ORGANISMO DI VIGILANZA</w:t>
      </w:r>
      <w:bookmarkEnd w:id="172"/>
    </w:p>
    <w:p w14:paraId="3C6F1875" w14:textId="77777777" w:rsidR="00885064" w:rsidRPr="00EF46A9" w:rsidRDefault="00885064" w:rsidP="00B23FA9">
      <w:pPr>
        <w:spacing w:before="120" w:after="120"/>
        <w:rPr>
          <w:rFonts w:ascii="Arial" w:hAnsi="Arial" w:cs="Arial"/>
          <w:lang w:val="it-IT"/>
        </w:rPr>
      </w:pPr>
    </w:p>
    <w:p w14:paraId="0D0A279C" w14:textId="77777777" w:rsidR="00D73EB6" w:rsidRPr="00EF46A9" w:rsidRDefault="00D73EB6" w:rsidP="003E668A">
      <w:pPr>
        <w:spacing w:before="120" w:after="120" w:line="276" w:lineRule="auto"/>
        <w:jc w:val="both"/>
        <w:rPr>
          <w:rFonts w:ascii="Arial" w:hAnsi="Arial" w:cs="Arial"/>
          <w:sz w:val="20"/>
          <w:szCs w:val="20"/>
          <w:lang w:val="it-IT"/>
        </w:rPr>
      </w:pPr>
      <w:r w:rsidRPr="00EF46A9">
        <w:rPr>
          <w:rFonts w:ascii="Arial" w:hAnsi="Arial" w:cs="Arial"/>
          <w:sz w:val="20"/>
          <w:szCs w:val="20"/>
          <w:lang w:val="it-IT"/>
        </w:rPr>
        <w:t>L’art. 6, comma 1, del D. Lgs. 231/2001 richiede, quale condizione per beneficiare dell’esimente dalla responsabilità amministrativa, che il compito di vigilare sull’osservanza e funzionamento del Modello, curandone il relativo aggiornamento, sia affidato ad un Organismo di Vigilanza interno all’ente che, dotato di autonomi poteri di iniziativa e di controllo, eserciti in via continuativa i compiti ad esso affidati. Pertanto l’Organismo di Vigilanza svolge le sue funzioni al di fuori dei processi operativi della Società, riferendo periodicamente al Consiglio di Amministrazione, svincolato da ogni rapporto gerarchico con il Consiglio stesso e con i singoli responsabili delle Direzioni.</w:t>
      </w:r>
    </w:p>
    <w:p w14:paraId="599E3CC0" w14:textId="14489A0D" w:rsidR="00D73EB6" w:rsidRPr="00EF46A9" w:rsidRDefault="00D73EB6" w:rsidP="003E668A">
      <w:pPr>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In ossequio alle prescrizioni del D. Lgs. 231/2001, il Consiglio di Amministrazione di </w:t>
      </w:r>
      <w:proofErr w:type="spellStart"/>
      <w:r w:rsidR="00B2177E">
        <w:rPr>
          <w:rFonts w:ascii="Arial" w:hAnsi="Arial" w:cs="Arial"/>
          <w:sz w:val="20"/>
          <w:szCs w:val="20"/>
          <w:lang w:val="it-IT"/>
        </w:rPr>
        <w:t>Sogesi</w:t>
      </w:r>
      <w:proofErr w:type="spellEnd"/>
      <w:r w:rsidRPr="00EF46A9">
        <w:rPr>
          <w:rFonts w:ascii="Arial" w:hAnsi="Arial" w:cs="Arial"/>
          <w:sz w:val="20"/>
          <w:szCs w:val="20"/>
          <w:lang w:val="it-IT"/>
        </w:rPr>
        <w:t xml:space="preserve"> ha istituito l’Organismo di Vigilanza a struttura collegiale di </w:t>
      </w:r>
      <w:r w:rsidR="00D709CC">
        <w:rPr>
          <w:rFonts w:ascii="Arial" w:hAnsi="Arial" w:cs="Arial"/>
          <w:sz w:val="20"/>
          <w:szCs w:val="20"/>
          <w:lang w:val="it-IT"/>
        </w:rPr>
        <w:t xml:space="preserve">__ </w:t>
      </w:r>
      <w:r w:rsidRPr="00EF46A9">
        <w:rPr>
          <w:rFonts w:ascii="Arial" w:hAnsi="Arial" w:cs="Arial"/>
          <w:sz w:val="20"/>
          <w:szCs w:val="20"/>
          <w:lang w:val="it-IT"/>
        </w:rPr>
        <w:t xml:space="preserve">componenti, funzionalmente dipendente dal Consiglio medesimo. </w:t>
      </w:r>
    </w:p>
    <w:p w14:paraId="268D6A9E" w14:textId="77777777" w:rsidR="00D73EB6" w:rsidRPr="00EF46A9" w:rsidRDefault="00D73EB6" w:rsidP="003E668A">
      <w:pPr>
        <w:spacing w:before="120" w:after="120" w:line="276" w:lineRule="auto"/>
        <w:jc w:val="both"/>
        <w:rPr>
          <w:rFonts w:ascii="Arial" w:hAnsi="Arial" w:cs="Arial"/>
          <w:sz w:val="20"/>
          <w:szCs w:val="20"/>
          <w:lang w:val="it-IT"/>
        </w:rPr>
      </w:pPr>
      <w:r w:rsidRPr="00EF46A9">
        <w:rPr>
          <w:rFonts w:ascii="Arial" w:hAnsi="Arial" w:cs="Arial"/>
          <w:sz w:val="20"/>
          <w:szCs w:val="20"/>
          <w:lang w:val="it-IT"/>
        </w:rPr>
        <w:t>In particolare, la composizione dell’Organismo di Vigilanza è stata definita in modo da garantire i seguenti requisiti:</w:t>
      </w:r>
    </w:p>
    <w:p w14:paraId="1A3FF336" w14:textId="39087458" w:rsidR="00D73EB6" w:rsidRPr="00EF46A9" w:rsidRDefault="00D73EB6" w:rsidP="003E668A">
      <w:pPr>
        <w:spacing w:before="120" w:after="120" w:line="276" w:lineRule="auto"/>
        <w:jc w:val="both"/>
        <w:rPr>
          <w:rFonts w:ascii="Arial" w:hAnsi="Arial" w:cs="Arial"/>
          <w:sz w:val="20"/>
          <w:szCs w:val="20"/>
          <w:lang w:val="it-IT"/>
        </w:rPr>
      </w:pPr>
      <w:r w:rsidRPr="00EF46A9">
        <w:rPr>
          <w:rFonts w:ascii="Arial" w:hAnsi="Arial" w:cs="Arial"/>
          <w:i/>
          <w:sz w:val="20"/>
          <w:szCs w:val="20"/>
          <w:u w:val="single"/>
          <w:lang w:val="it-IT"/>
        </w:rPr>
        <w:t>Autonomia e indipendenza</w:t>
      </w:r>
      <w:r w:rsidRPr="00EF46A9">
        <w:rPr>
          <w:rFonts w:ascii="Arial" w:hAnsi="Arial" w:cs="Arial"/>
          <w:sz w:val="20"/>
          <w:szCs w:val="20"/>
          <w:lang w:val="it-IT"/>
        </w:rPr>
        <w:t>: detto requisito è assicurato dal posizionamento all’interno della struttura organizzativa come unità di staff ed in una posizione più elevata possibile, prevedendo il “riporto” al massimo vertice operativo aziendale, vale a dire al Consiglio di Am</w:t>
      </w:r>
      <w:r w:rsidR="005356EF">
        <w:rPr>
          <w:rFonts w:ascii="Arial" w:hAnsi="Arial" w:cs="Arial"/>
          <w:sz w:val="20"/>
          <w:szCs w:val="20"/>
          <w:lang w:val="it-IT"/>
        </w:rPr>
        <w:t>ministrazione nel suo complesso;</w:t>
      </w:r>
    </w:p>
    <w:p w14:paraId="226220DB" w14:textId="3152A40D" w:rsidR="00D73EB6" w:rsidRPr="00EF46A9" w:rsidRDefault="00D73EB6" w:rsidP="003E668A">
      <w:pPr>
        <w:spacing w:before="120" w:after="120" w:line="276" w:lineRule="auto"/>
        <w:jc w:val="both"/>
        <w:rPr>
          <w:rFonts w:ascii="Arial" w:hAnsi="Arial" w:cs="Arial"/>
          <w:sz w:val="20"/>
          <w:szCs w:val="20"/>
          <w:lang w:val="it-IT"/>
        </w:rPr>
      </w:pPr>
      <w:r w:rsidRPr="00EF46A9">
        <w:rPr>
          <w:rFonts w:ascii="Arial" w:hAnsi="Arial" w:cs="Arial"/>
          <w:i/>
          <w:sz w:val="20"/>
          <w:szCs w:val="20"/>
          <w:u w:val="single"/>
          <w:lang w:val="it-IT"/>
        </w:rPr>
        <w:t>Professionalità</w:t>
      </w:r>
      <w:r w:rsidRPr="00EF46A9">
        <w:rPr>
          <w:rFonts w:ascii="Arial" w:hAnsi="Arial" w:cs="Arial"/>
          <w:sz w:val="20"/>
          <w:szCs w:val="20"/>
          <w:lang w:val="it-IT"/>
        </w:rPr>
        <w:t>: requisito questo garantito dal bagaglio di conoscenze professionali, tecniche e pratiche di cui dispongono i componenti dell’Organismo di Vigilanza. In particolare, la composizione prescelta garantisce idonee conoscenze giuridiche e dei principi e delle tecniche di controllo e monitoraggio, nonché dell’organizzazione aziendale e dei pr</w:t>
      </w:r>
      <w:r w:rsidR="005356EF">
        <w:rPr>
          <w:rFonts w:ascii="Arial" w:hAnsi="Arial" w:cs="Arial"/>
          <w:sz w:val="20"/>
          <w:szCs w:val="20"/>
          <w:lang w:val="it-IT"/>
        </w:rPr>
        <w:t>incipali processi della Società;</w:t>
      </w:r>
      <w:r w:rsidRPr="00EF46A9">
        <w:rPr>
          <w:rFonts w:ascii="Arial" w:hAnsi="Arial" w:cs="Arial"/>
          <w:sz w:val="20"/>
          <w:szCs w:val="20"/>
          <w:lang w:val="it-IT"/>
        </w:rPr>
        <w:t xml:space="preserve"> </w:t>
      </w:r>
    </w:p>
    <w:p w14:paraId="29933AEA" w14:textId="6F80D242" w:rsidR="00D73EB6" w:rsidRPr="00EF46A9" w:rsidRDefault="00D73EB6" w:rsidP="003E668A">
      <w:pPr>
        <w:spacing w:before="120" w:after="120" w:line="276" w:lineRule="auto"/>
        <w:jc w:val="both"/>
        <w:rPr>
          <w:rFonts w:ascii="Arial" w:hAnsi="Arial" w:cs="Arial"/>
          <w:sz w:val="20"/>
          <w:szCs w:val="20"/>
          <w:lang w:val="it-IT"/>
        </w:rPr>
      </w:pPr>
      <w:r w:rsidRPr="00EF46A9">
        <w:rPr>
          <w:rFonts w:ascii="Arial" w:hAnsi="Arial" w:cs="Arial"/>
          <w:i/>
          <w:sz w:val="20"/>
          <w:szCs w:val="20"/>
          <w:u w:val="single"/>
          <w:lang w:val="it-IT"/>
        </w:rPr>
        <w:t>Continuità d’azione</w:t>
      </w:r>
      <w:r w:rsidRPr="00EF46A9">
        <w:rPr>
          <w:rFonts w:ascii="Arial" w:hAnsi="Arial" w:cs="Arial"/>
          <w:sz w:val="20"/>
          <w:szCs w:val="20"/>
          <w:lang w:val="it-IT"/>
        </w:rPr>
        <w:t xml:space="preserve">: con riferimento a tale requisito, l’Organismo di Vigilanza è tenuto a vigilare costantemente, attraverso poteri di indagine, sul rispetto del Modello da parte dei Destinatari, a curarne l’attuazione e l’aggiornamento, rappresentando un riferimento costante per tutto il personale di </w:t>
      </w:r>
      <w:proofErr w:type="spellStart"/>
      <w:r w:rsidR="00B2177E">
        <w:rPr>
          <w:rFonts w:ascii="Arial" w:hAnsi="Arial" w:cs="Arial"/>
          <w:sz w:val="20"/>
          <w:szCs w:val="20"/>
          <w:lang w:val="it-IT"/>
        </w:rPr>
        <w:t>Sogesi</w:t>
      </w:r>
      <w:proofErr w:type="spellEnd"/>
      <w:r w:rsidRPr="00EF46A9">
        <w:rPr>
          <w:rFonts w:ascii="Arial" w:hAnsi="Arial" w:cs="Arial"/>
          <w:sz w:val="20"/>
          <w:szCs w:val="20"/>
          <w:lang w:val="it-IT"/>
        </w:rPr>
        <w:t xml:space="preserve">. </w:t>
      </w:r>
    </w:p>
    <w:p w14:paraId="1047F62E" w14:textId="77777777" w:rsidR="00D73EB6" w:rsidRPr="00EF46A9" w:rsidRDefault="00D73EB6" w:rsidP="00B23FA9">
      <w:pPr>
        <w:spacing w:before="120" w:after="120"/>
        <w:rPr>
          <w:rFonts w:ascii="Arial" w:hAnsi="Arial" w:cs="Arial"/>
          <w:sz w:val="20"/>
          <w:szCs w:val="20"/>
          <w:lang w:val="it-IT"/>
        </w:rPr>
      </w:pPr>
    </w:p>
    <w:p w14:paraId="33BC0E04" w14:textId="77777777" w:rsidR="00D73EB6" w:rsidRPr="00EF46A9" w:rsidRDefault="00D73EB6" w:rsidP="00DF56E0">
      <w:pPr>
        <w:pStyle w:val="Titolo2"/>
        <w:numPr>
          <w:ilvl w:val="1"/>
          <w:numId w:val="42"/>
        </w:numPr>
        <w:spacing w:line="276" w:lineRule="auto"/>
        <w:rPr>
          <w:rFonts w:ascii="Arial" w:hAnsi="Arial" w:cs="Arial"/>
          <w:color w:val="E36C0A" w:themeColor="accent6" w:themeShade="BF"/>
          <w:sz w:val="20"/>
        </w:rPr>
      </w:pPr>
      <w:bookmarkStart w:id="173" w:name="_Toc404761169"/>
      <w:bookmarkStart w:id="174" w:name="_Toc405647176"/>
      <w:bookmarkStart w:id="175" w:name="_Toc405647233"/>
      <w:bookmarkStart w:id="176" w:name="_Toc405647940"/>
      <w:bookmarkStart w:id="177" w:name="_Toc406161008"/>
      <w:bookmarkStart w:id="178" w:name="_Toc423343955"/>
      <w:bookmarkStart w:id="179" w:name="_Toc424295987"/>
      <w:bookmarkStart w:id="180" w:name="_Toc424302767"/>
      <w:bookmarkStart w:id="181" w:name="_Toc432143943"/>
      <w:bookmarkStart w:id="182" w:name="_Toc432156525"/>
      <w:bookmarkStart w:id="183" w:name="_Toc432156595"/>
      <w:bookmarkStart w:id="184" w:name="_Toc432156664"/>
      <w:bookmarkStart w:id="185" w:name="_Toc432157572"/>
      <w:bookmarkStart w:id="186" w:name="_Toc432157810"/>
      <w:bookmarkStart w:id="187" w:name="_Toc432157891"/>
      <w:bookmarkStart w:id="188" w:name="_Toc432157960"/>
      <w:bookmarkStart w:id="189" w:name="_Toc432159397"/>
      <w:bookmarkStart w:id="190" w:name="_Toc432159603"/>
      <w:bookmarkStart w:id="191" w:name="_Toc432159653"/>
      <w:bookmarkStart w:id="192" w:name="_Toc432159699"/>
      <w:bookmarkStart w:id="193" w:name="_Toc432159759"/>
      <w:bookmarkStart w:id="194" w:name="_Toc432180228"/>
      <w:bookmarkStart w:id="195" w:name="_Toc434487084"/>
      <w:bookmarkStart w:id="196" w:name="_Toc435602673"/>
      <w:bookmarkStart w:id="197" w:name="_Toc435604887"/>
      <w:bookmarkStart w:id="198" w:name="_Toc440274187"/>
      <w:bookmarkStart w:id="199" w:name="_Toc440278619"/>
      <w:bookmarkStart w:id="200" w:name="_Toc440280711"/>
      <w:bookmarkStart w:id="201" w:name="_Toc440531092"/>
      <w:bookmarkStart w:id="202" w:name="_Toc440562844"/>
      <w:bookmarkStart w:id="203" w:name="_Toc441422443"/>
      <w:bookmarkStart w:id="204" w:name="_Toc441422603"/>
      <w:bookmarkStart w:id="205" w:name="_Toc441677764"/>
      <w:bookmarkStart w:id="206" w:name="_Toc445146028"/>
      <w:bookmarkStart w:id="207" w:name="_Toc445146275"/>
      <w:bookmarkStart w:id="208" w:name="_Toc448850543"/>
      <w:bookmarkStart w:id="209" w:name="_Toc452500136"/>
      <w:bookmarkStart w:id="210" w:name="_Toc452501154"/>
      <w:bookmarkStart w:id="211" w:name="_Toc495310187"/>
      <w:bookmarkStart w:id="212" w:name="_Toc495310221"/>
      <w:bookmarkStart w:id="213" w:name="_Toc496019657"/>
      <w:bookmarkStart w:id="214" w:name="_Toc505683267"/>
      <w:bookmarkStart w:id="215" w:name="_Toc505683367"/>
      <w:bookmarkStart w:id="216" w:name="_Toc505683398"/>
      <w:bookmarkStart w:id="217" w:name="_Toc505683492"/>
      <w:bookmarkStart w:id="218" w:name="_Toc505683726"/>
      <w:bookmarkStart w:id="219" w:name="_Toc505683774"/>
      <w:bookmarkStart w:id="220" w:name="_Toc505694137"/>
      <w:bookmarkStart w:id="221" w:name="_Toc505695021"/>
      <w:bookmarkStart w:id="222" w:name="_Toc505695058"/>
      <w:bookmarkStart w:id="223" w:name="_Toc505695174"/>
      <w:bookmarkStart w:id="224" w:name="_Toc523325692"/>
      <w:bookmarkStart w:id="225" w:name="_Toc40272899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F46A9">
        <w:rPr>
          <w:rFonts w:ascii="Arial" w:hAnsi="Arial" w:cs="Arial"/>
          <w:color w:val="E36C0A" w:themeColor="accent6" w:themeShade="BF"/>
          <w:sz w:val="20"/>
        </w:rPr>
        <w:t>Durata in carica, decadenza e revoca</w:t>
      </w:r>
      <w:bookmarkEnd w:id="224"/>
      <w:r w:rsidRPr="00EF46A9">
        <w:rPr>
          <w:rFonts w:ascii="Arial" w:hAnsi="Arial" w:cs="Arial"/>
          <w:color w:val="E36C0A" w:themeColor="accent6" w:themeShade="BF"/>
          <w:sz w:val="20"/>
        </w:rPr>
        <w:t xml:space="preserve"> </w:t>
      </w:r>
      <w:bookmarkEnd w:id="225"/>
    </w:p>
    <w:p w14:paraId="507277FC" w14:textId="22B753ED" w:rsidR="00215A69" w:rsidRPr="00EF46A9" w:rsidRDefault="000A2F6A"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I componenti dell’Organismo di Vigilanza restano i</w:t>
      </w:r>
      <w:r w:rsidR="00B566E8" w:rsidRPr="00EF46A9">
        <w:rPr>
          <w:rFonts w:ascii="Arial" w:hAnsi="Arial" w:cs="Arial"/>
          <w:sz w:val="20"/>
        </w:rPr>
        <w:t xml:space="preserve">n carica per </w:t>
      </w:r>
      <w:r w:rsidR="00D709CC">
        <w:rPr>
          <w:rFonts w:ascii="Arial" w:hAnsi="Arial" w:cs="Arial"/>
          <w:sz w:val="20"/>
        </w:rPr>
        <w:t xml:space="preserve">__ </w:t>
      </w:r>
      <w:r w:rsidR="00215A69" w:rsidRPr="00EF46A9">
        <w:rPr>
          <w:rFonts w:ascii="Arial" w:hAnsi="Arial" w:cs="Arial"/>
          <w:sz w:val="20"/>
        </w:rPr>
        <w:t xml:space="preserve">mesi </w:t>
      </w:r>
      <w:r w:rsidR="00125208" w:rsidRPr="00EF46A9">
        <w:rPr>
          <w:rFonts w:ascii="Arial" w:hAnsi="Arial" w:cs="Arial"/>
          <w:sz w:val="20"/>
        </w:rPr>
        <w:t xml:space="preserve">dal conferimento dell’incarico </w:t>
      </w:r>
      <w:r w:rsidRPr="00EF46A9">
        <w:rPr>
          <w:rFonts w:ascii="Arial" w:hAnsi="Arial" w:cs="Arial"/>
          <w:sz w:val="20"/>
        </w:rPr>
        <w:t xml:space="preserve">e sono in ogni caso rieleggibili. </w:t>
      </w:r>
    </w:p>
    <w:p w14:paraId="3DF3AB31" w14:textId="77777777" w:rsidR="00492FB3" w:rsidRPr="00EF46A9" w:rsidRDefault="00492FB3" w:rsidP="00492FB3">
      <w:pPr>
        <w:pStyle w:val="Corpotesto"/>
        <w:spacing w:before="120" w:after="120" w:line="276" w:lineRule="auto"/>
        <w:rPr>
          <w:rFonts w:ascii="Arial" w:hAnsi="Arial" w:cs="Arial"/>
          <w:sz w:val="20"/>
        </w:rPr>
      </w:pPr>
      <w:r w:rsidRPr="00EF46A9">
        <w:rPr>
          <w:rFonts w:ascii="Arial" w:hAnsi="Arial" w:cs="Arial"/>
          <w:sz w:val="20"/>
        </w:rPr>
        <w:t xml:space="preserve">Essi sono scelti tra soggetti in possesso di un profilo etico e professionale di indiscutibile valore e non debbono essere in rapporti di coniugio o parentela con i Consiglieri di Amministrazione. </w:t>
      </w:r>
    </w:p>
    <w:p w14:paraId="20C581D3" w14:textId="77777777" w:rsidR="00492FB3" w:rsidRPr="00EF46A9" w:rsidRDefault="00492FB3" w:rsidP="00492FB3">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Possono essere nominati componenti dell’Organismo di Vigilanza dipendenti della Società e professionisti esterni. Questi ultimi non debbono avere con la Società rapporti tali da integrare ipotesi di conflitto di interessi. </w:t>
      </w:r>
    </w:p>
    <w:p w14:paraId="738A2B04" w14:textId="49536E91" w:rsidR="000A2F6A" w:rsidRPr="00EF46A9" w:rsidRDefault="000A2F6A" w:rsidP="00492FB3">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I compensi dei componenti dell’Organismo di Vigilanza, sia interni che esterni alla Società, non costituiscono ipotesi di conflitto di interessi.</w:t>
      </w:r>
    </w:p>
    <w:p w14:paraId="16A1233B" w14:textId="77777777" w:rsidR="00621784" w:rsidRPr="00EF46A9" w:rsidRDefault="000A2F6A"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Non può essere nominato componente dell’Organismo di V</w:t>
      </w:r>
      <w:r w:rsidR="003944D9" w:rsidRPr="00EF46A9">
        <w:rPr>
          <w:rFonts w:ascii="Arial" w:hAnsi="Arial" w:cs="Arial"/>
          <w:sz w:val="20"/>
        </w:rPr>
        <w:t>igilanza, e, se nominato decade, colui il quale si trovi</w:t>
      </w:r>
      <w:r w:rsidR="00621784" w:rsidRPr="00EF46A9">
        <w:rPr>
          <w:rFonts w:ascii="Arial" w:hAnsi="Arial" w:cs="Arial"/>
          <w:sz w:val="20"/>
        </w:rPr>
        <w:t xml:space="preserve"> in una delle seguenti situazioni:</w:t>
      </w:r>
    </w:p>
    <w:p w14:paraId="03404C7D" w14:textId="527116A5" w:rsidR="008D0025" w:rsidRPr="00EF46A9" w:rsidRDefault="008D0025" w:rsidP="008D0025">
      <w:pPr>
        <w:pStyle w:val="Paragrafoelenco"/>
        <w:numPr>
          <w:ilvl w:val="0"/>
          <w:numId w:val="19"/>
        </w:numPr>
        <w:spacing w:before="120" w:after="120" w:line="276" w:lineRule="auto"/>
        <w:ind w:left="714" w:hanging="357"/>
        <w:jc w:val="both"/>
        <w:rPr>
          <w:rFonts w:ascii="Arial" w:hAnsi="Arial" w:cs="Arial"/>
          <w:sz w:val="20"/>
          <w:szCs w:val="20"/>
          <w:lang w:val="it-IT"/>
        </w:rPr>
      </w:pPr>
      <w:r w:rsidRPr="00EF46A9">
        <w:rPr>
          <w:rFonts w:ascii="Arial" w:hAnsi="Arial" w:cs="Arial"/>
          <w:sz w:val="20"/>
          <w:szCs w:val="20"/>
          <w:lang w:val="it-IT"/>
        </w:rPr>
        <w:t>relazione di coniugio, parentela o affinità entro il 4° grado, di convivenza in more uxorio, o rapporti di persone che rientrano nella sfera affettiva, con: (a) componenti del Consiglio di Amministrazione, (b) soggetti che rivestono funzioni di rappresentanza, di amministrazione o di direzione della Società o di una sua struttura organizzativa dotata di autonomia finanziaria e funzionale, (c) persone che esercitano, anche di fatto, la gestione e il controllo della Società, sindaci della Società e la società di revisione nonché gli altri soggetti indicati dalla legge;</w:t>
      </w:r>
    </w:p>
    <w:p w14:paraId="3ED13BC4" w14:textId="25F3563E" w:rsidR="00621784" w:rsidRPr="00EF46A9" w:rsidRDefault="00621784" w:rsidP="00B23FA9">
      <w:pPr>
        <w:pStyle w:val="Paragrafoelenco"/>
        <w:numPr>
          <w:ilvl w:val="0"/>
          <w:numId w:val="19"/>
        </w:numPr>
        <w:spacing w:before="120" w:after="120" w:line="276" w:lineRule="auto"/>
        <w:ind w:left="714" w:hanging="357"/>
        <w:jc w:val="both"/>
        <w:rPr>
          <w:rFonts w:ascii="Arial" w:hAnsi="Arial" w:cs="Arial"/>
          <w:sz w:val="20"/>
          <w:szCs w:val="20"/>
          <w:lang w:val="it-IT"/>
        </w:rPr>
      </w:pPr>
      <w:r w:rsidRPr="00EF46A9">
        <w:rPr>
          <w:rFonts w:ascii="Arial" w:hAnsi="Arial" w:cs="Arial"/>
          <w:sz w:val="20"/>
          <w:szCs w:val="20"/>
          <w:lang w:val="it-IT"/>
        </w:rPr>
        <w:t>conflitt</w:t>
      </w:r>
      <w:r w:rsidR="008A0418" w:rsidRPr="00EF46A9">
        <w:rPr>
          <w:rFonts w:ascii="Arial" w:hAnsi="Arial" w:cs="Arial"/>
          <w:sz w:val="20"/>
          <w:szCs w:val="20"/>
          <w:lang w:val="it-IT"/>
        </w:rPr>
        <w:t>o</w:t>
      </w:r>
      <w:r w:rsidRPr="00EF46A9">
        <w:rPr>
          <w:rFonts w:ascii="Arial" w:hAnsi="Arial" w:cs="Arial"/>
          <w:sz w:val="20"/>
          <w:szCs w:val="20"/>
          <w:lang w:val="it-IT"/>
        </w:rPr>
        <w:t xml:space="preserve"> di interesse, anche potenziali, con la Società o con società controllate, che ne compromettano l’indipendenza;</w:t>
      </w:r>
    </w:p>
    <w:p w14:paraId="7BEEA3EB" w14:textId="77777777" w:rsidR="00621784" w:rsidRPr="00EF46A9" w:rsidRDefault="00621784" w:rsidP="00B23FA9">
      <w:pPr>
        <w:pStyle w:val="Paragrafoelenco"/>
        <w:numPr>
          <w:ilvl w:val="0"/>
          <w:numId w:val="19"/>
        </w:numPr>
        <w:spacing w:before="120" w:after="120" w:line="276" w:lineRule="auto"/>
        <w:ind w:left="714" w:hanging="357"/>
        <w:jc w:val="both"/>
        <w:rPr>
          <w:rFonts w:ascii="Arial" w:hAnsi="Arial" w:cs="Arial"/>
          <w:sz w:val="20"/>
          <w:szCs w:val="20"/>
          <w:lang w:val="it-IT"/>
        </w:rPr>
      </w:pPr>
      <w:r w:rsidRPr="00EF46A9">
        <w:rPr>
          <w:rFonts w:ascii="Arial" w:hAnsi="Arial" w:cs="Arial"/>
          <w:sz w:val="20"/>
          <w:szCs w:val="20"/>
          <w:lang w:val="it-IT"/>
        </w:rPr>
        <w:lastRenderedPageBreak/>
        <w:t>titolarità, diretta o indiretta, di partecipazioni azionarie di entità tale da permettere di esercitare una notevole influenza sulla Società o su società controllate;</w:t>
      </w:r>
    </w:p>
    <w:p w14:paraId="0D1366C9" w14:textId="77777777" w:rsidR="00621784" w:rsidRPr="00EF46A9" w:rsidRDefault="00621784" w:rsidP="00B23FA9">
      <w:pPr>
        <w:pStyle w:val="Paragrafoelenco"/>
        <w:numPr>
          <w:ilvl w:val="0"/>
          <w:numId w:val="19"/>
        </w:numPr>
        <w:spacing w:before="120" w:after="120" w:line="276" w:lineRule="auto"/>
        <w:ind w:left="714" w:hanging="357"/>
        <w:jc w:val="both"/>
        <w:rPr>
          <w:rFonts w:ascii="Arial" w:hAnsi="Arial" w:cs="Arial"/>
          <w:sz w:val="20"/>
          <w:szCs w:val="20"/>
          <w:lang w:val="it-IT"/>
        </w:rPr>
      </w:pPr>
      <w:r w:rsidRPr="00EF46A9">
        <w:rPr>
          <w:rFonts w:ascii="Arial" w:hAnsi="Arial" w:cs="Arial"/>
          <w:sz w:val="20"/>
          <w:szCs w:val="20"/>
          <w:lang w:val="it-IT"/>
        </w:rPr>
        <w:t>funzioni di amministratore esecutivo ricoperte, nei tre esercizi precedenti alla nomina quale membro dell’Organismo di Vigilanza, in imprese sottoposte a fallimento, liquidazione coatta amministrativa o procedure equiparate;</w:t>
      </w:r>
    </w:p>
    <w:p w14:paraId="3C5ADC99" w14:textId="77777777" w:rsidR="00621784" w:rsidRPr="00EF46A9" w:rsidRDefault="00621784" w:rsidP="00B23FA9">
      <w:pPr>
        <w:pStyle w:val="Paragrafoelenco"/>
        <w:numPr>
          <w:ilvl w:val="0"/>
          <w:numId w:val="19"/>
        </w:numPr>
        <w:spacing w:before="120" w:after="120" w:line="276" w:lineRule="auto"/>
        <w:ind w:left="714" w:hanging="357"/>
        <w:jc w:val="both"/>
        <w:rPr>
          <w:rFonts w:ascii="Arial" w:hAnsi="Arial" w:cs="Arial"/>
          <w:sz w:val="20"/>
          <w:szCs w:val="20"/>
          <w:lang w:val="it-IT"/>
        </w:rPr>
      </w:pPr>
      <w:r w:rsidRPr="00EF46A9">
        <w:rPr>
          <w:rFonts w:ascii="Arial" w:hAnsi="Arial" w:cs="Arial"/>
          <w:sz w:val="20"/>
          <w:szCs w:val="20"/>
          <w:lang w:val="it-IT"/>
        </w:rPr>
        <w:t>rapporto di pubblico impiego presso amministrazioni centrali o locali nei tre anni precedenti alla nomina quale membro dell’Organismo di Vigilanza;</w:t>
      </w:r>
    </w:p>
    <w:p w14:paraId="04CDC08A" w14:textId="77777777" w:rsidR="00621784" w:rsidRPr="00EF46A9" w:rsidRDefault="00621784" w:rsidP="00B23FA9">
      <w:pPr>
        <w:pStyle w:val="Paragrafoelenco"/>
        <w:numPr>
          <w:ilvl w:val="0"/>
          <w:numId w:val="19"/>
        </w:numPr>
        <w:spacing w:before="120" w:after="120" w:line="276" w:lineRule="auto"/>
        <w:ind w:left="714" w:hanging="357"/>
        <w:jc w:val="both"/>
        <w:rPr>
          <w:rFonts w:ascii="Arial" w:hAnsi="Arial" w:cs="Arial"/>
          <w:sz w:val="20"/>
          <w:szCs w:val="20"/>
          <w:lang w:val="it-IT"/>
        </w:rPr>
      </w:pPr>
      <w:r w:rsidRPr="00EF46A9">
        <w:rPr>
          <w:rFonts w:ascii="Arial" w:hAnsi="Arial" w:cs="Arial"/>
          <w:sz w:val="20"/>
          <w:szCs w:val="20"/>
          <w:lang w:val="it-IT"/>
        </w:rPr>
        <w:t>provvedimento di condanna, anche non passato in giudicato, ovvero di applicazione della pena su richiesta (cosiddetto “patteggiamento”), in Italia o all’estero, per le violazioni rilevanti ai fini della responsabilità amministrativa degli enti ex D.</w:t>
      </w:r>
      <w:r w:rsidR="00AE0547" w:rsidRPr="00EF46A9">
        <w:rPr>
          <w:rFonts w:ascii="Arial" w:hAnsi="Arial" w:cs="Arial"/>
          <w:sz w:val="20"/>
          <w:szCs w:val="20"/>
          <w:lang w:val="it-IT"/>
        </w:rPr>
        <w:t xml:space="preserve"> </w:t>
      </w:r>
      <w:r w:rsidRPr="00EF46A9">
        <w:rPr>
          <w:rFonts w:ascii="Arial" w:hAnsi="Arial" w:cs="Arial"/>
          <w:sz w:val="20"/>
          <w:szCs w:val="20"/>
          <w:lang w:val="it-IT"/>
        </w:rPr>
        <w:t>Lgs 231/2001;</w:t>
      </w:r>
    </w:p>
    <w:p w14:paraId="64601146" w14:textId="77777777" w:rsidR="00621784" w:rsidRPr="00EF46A9" w:rsidRDefault="00621784" w:rsidP="00B23FA9">
      <w:pPr>
        <w:pStyle w:val="Paragrafoelenco"/>
        <w:numPr>
          <w:ilvl w:val="0"/>
          <w:numId w:val="19"/>
        </w:numPr>
        <w:spacing w:before="120" w:after="120" w:line="276" w:lineRule="auto"/>
        <w:ind w:left="714" w:hanging="357"/>
        <w:jc w:val="both"/>
        <w:rPr>
          <w:rFonts w:ascii="Arial" w:hAnsi="Arial" w:cs="Arial"/>
          <w:sz w:val="20"/>
          <w:szCs w:val="20"/>
          <w:lang w:val="it-IT"/>
        </w:rPr>
      </w:pPr>
      <w:r w:rsidRPr="00EF46A9">
        <w:rPr>
          <w:rFonts w:ascii="Arial" w:hAnsi="Arial" w:cs="Arial"/>
          <w:sz w:val="20"/>
          <w:szCs w:val="20"/>
          <w:lang w:val="it-IT"/>
        </w:rPr>
        <w:t>condanna, anche non passata in giudicato, ovvero sentenza di “patteggiamento” a una pena che importa l’interdizione, anche temporanea, dai pubblici uffici, ovvero l’interdizione temporanea dagli uffici direttivi delle persone giuridiche e delle imprese.</w:t>
      </w:r>
    </w:p>
    <w:p w14:paraId="54838B89" w14:textId="77777777" w:rsidR="00D53878" w:rsidRPr="00EF46A9" w:rsidRDefault="00D53878"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Laddove uno dei sopra richiamati motivi di sostituzione o integrazione o di ineleggibilità e/o decadenza dovesse configurarsi a carico di un membro, questi dovrà darne notizia immediata agli altri membri dell’Organismo di Vigilanza e decadrà automaticamente dalla carica. L’Organismo di Vigilanza comunica la notizia all’Amministratore Delegato, per la formulazione della proposta di sostituzione al Consiglio di Amministrazione ai sensi del presente paragrafo.</w:t>
      </w:r>
    </w:p>
    <w:p w14:paraId="558CF031" w14:textId="77777777" w:rsidR="000A2F6A" w:rsidRPr="00EF46A9" w:rsidRDefault="000A2F6A" w:rsidP="00B23FA9">
      <w:pPr>
        <w:pStyle w:val="Corpotesto"/>
        <w:tabs>
          <w:tab w:val="left" w:pos="426"/>
          <w:tab w:val="left" w:pos="709"/>
        </w:tabs>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I componenti che abbiano un rapporto di lavoro subordinato con la Società decadono automaticamente dall’incarico, in caso di cessazione di detto rapporto e indipendentemente dalla causa di interruzione dello stesso. </w:t>
      </w:r>
    </w:p>
    <w:p w14:paraId="1AE77772" w14:textId="77777777" w:rsidR="000A2F6A" w:rsidRPr="00EF46A9" w:rsidRDefault="000A2F6A"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Il Consiglio di Amministrazione può revocare, con delibera consiliare, sentito il parere del Collegio Sindacale, i componenti dell’Organismo in ogni m</w:t>
      </w:r>
      <w:r w:rsidR="00D53878" w:rsidRPr="00EF46A9">
        <w:rPr>
          <w:rFonts w:ascii="Arial" w:hAnsi="Arial" w:cs="Arial"/>
          <w:sz w:val="20"/>
        </w:rPr>
        <w:t>omento ma solo per giusta causa, nonché provvedere</w:t>
      </w:r>
      <w:r w:rsidR="00A343CC" w:rsidRPr="00EF46A9">
        <w:rPr>
          <w:rFonts w:ascii="Arial" w:hAnsi="Arial" w:cs="Arial"/>
          <w:sz w:val="20"/>
        </w:rPr>
        <w:t>, con atto motivato,</w:t>
      </w:r>
      <w:r w:rsidR="00D53878" w:rsidRPr="00EF46A9">
        <w:rPr>
          <w:rFonts w:ascii="Arial" w:hAnsi="Arial" w:cs="Arial"/>
          <w:sz w:val="20"/>
        </w:rPr>
        <w:t xml:space="preserve"> alla sospensione delle funzioni e/o dei poteri dell’Organismo e </w:t>
      </w:r>
      <w:r w:rsidR="00A343CC" w:rsidRPr="00EF46A9">
        <w:rPr>
          <w:rFonts w:ascii="Arial" w:hAnsi="Arial" w:cs="Arial"/>
          <w:sz w:val="20"/>
        </w:rPr>
        <w:t>al</w:t>
      </w:r>
      <w:r w:rsidR="00D53878" w:rsidRPr="00EF46A9">
        <w:rPr>
          <w:rFonts w:ascii="Arial" w:hAnsi="Arial" w:cs="Arial"/>
          <w:sz w:val="20"/>
        </w:rPr>
        <w:t xml:space="preserve">la nomina di un interim o </w:t>
      </w:r>
      <w:r w:rsidR="00A343CC" w:rsidRPr="00EF46A9">
        <w:rPr>
          <w:rFonts w:ascii="Arial" w:hAnsi="Arial" w:cs="Arial"/>
          <w:sz w:val="20"/>
        </w:rPr>
        <w:t>al</w:t>
      </w:r>
      <w:r w:rsidR="00D53878" w:rsidRPr="00EF46A9">
        <w:rPr>
          <w:rFonts w:ascii="Arial" w:hAnsi="Arial" w:cs="Arial"/>
          <w:sz w:val="20"/>
        </w:rPr>
        <w:t>la revoca dei poteri.</w:t>
      </w:r>
      <w:r w:rsidRPr="00EF46A9">
        <w:rPr>
          <w:rFonts w:ascii="Arial" w:hAnsi="Arial" w:cs="Arial"/>
          <w:sz w:val="20"/>
        </w:rPr>
        <w:t xml:space="preserve"> </w:t>
      </w:r>
    </w:p>
    <w:p w14:paraId="3CDE1C9E" w14:textId="77777777" w:rsidR="000A2F6A" w:rsidRPr="00EF46A9" w:rsidRDefault="000A2F6A" w:rsidP="00B23FA9">
      <w:pPr>
        <w:pStyle w:val="Corpotesto"/>
        <w:spacing w:before="120" w:after="120" w:line="276" w:lineRule="auto"/>
        <w:rPr>
          <w:rFonts w:ascii="Arial" w:hAnsi="Arial" w:cs="Arial"/>
          <w:sz w:val="20"/>
        </w:rPr>
      </w:pPr>
      <w:r w:rsidRPr="00EF46A9">
        <w:rPr>
          <w:rFonts w:ascii="Arial" w:hAnsi="Arial" w:cs="Arial"/>
          <w:sz w:val="20"/>
        </w:rPr>
        <w:t>Costituiscono giusta causa di revoca dei componenti:</w:t>
      </w:r>
    </w:p>
    <w:p w14:paraId="2FFCA8D3" w14:textId="77777777" w:rsidR="000A2F6A" w:rsidRPr="00EF46A9" w:rsidRDefault="000A2F6A" w:rsidP="00B23FA9">
      <w:pPr>
        <w:pStyle w:val="Corpotesto"/>
        <w:numPr>
          <w:ilvl w:val="0"/>
          <w:numId w:val="18"/>
        </w:numPr>
        <w:spacing w:before="120" w:after="120" w:line="276" w:lineRule="auto"/>
        <w:rPr>
          <w:rFonts w:ascii="Arial" w:hAnsi="Arial" w:cs="Arial"/>
          <w:sz w:val="20"/>
        </w:rPr>
      </w:pPr>
      <w:r w:rsidRPr="00EF46A9">
        <w:rPr>
          <w:rFonts w:ascii="Arial" w:hAnsi="Arial" w:cs="Arial"/>
          <w:sz w:val="20"/>
        </w:rPr>
        <w:softHyphen/>
        <w:t>l’accertamento di un grave inadempimento da parte dell’Organismo di Vigilanza nello svolgimento dei propri compiti;</w:t>
      </w:r>
    </w:p>
    <w:p w14:paraId="0AE56ED0" w14:textId="77777777" w:rsidR="000A2F6A" w:rsidRPr="00EF46A9" w:rsidRDefault="000A2F6A" w:rsidP="00B23FA9">
      <w:pPr>
        <w:pStyle w:val="Corpotesto"/>
        <w:numPr>
          <w:ilvl w:val="0"/>
          <w:numId w:val="18"/>
        </w:numPr>
        <w:spacing w:before="120" w:after="120" w:line="276" w:lineRule="auto"/>
        <w:rPr>
          <w:rFonts w:ascii="Arial" w:hAnsi="Arial" w:cs="Arial"/>
          <w:sz w:val="20"/>
        </w:rPr>
      </w:pPr>
      <w:r w:rsidRPr="00EF46A9">
        <w:rPr>
          <w:rFonts w:ascii="Arial" w:hAnsi="Arial" w:cs="Arial"/>
          <w:sz w:val="20"/>
        </w:rPr>
        <w:t>l’omessa comunicazione al Consiglio di Amministrazione di un conflitto di interessi</w:t>
      </w:r>
      <w:r w:rsidR="00A343CC" w:rsidRPr="00EF46A9">
        <w:rPr>
          <w:rFonts w:ascii="Arial" w:hAnsi="Arial" w:cs="Arial"/>
          <w:sz w:val="20"/>
        </w:rPr>
        <w:t>, anche potenziale,</w:t>
      </w:r>
      <w:r w:rsidRPr="00EF46A9">
        <w:rPr>
          <w:rFonts w:ascii="Arial" w:hAnsi="Arial" w:cs="Arial"/>
          <w:sz w:val="20"/>
        </w:rPr>
        <w:t xml:space="preserve"> che impedisca il mantenimento del ruolo di componente dell’Organismo stesso;</w:t>
      </w:r>
    </w:p>
    <w:p w14:paraId="1ED8D1F8" w14:textId="77777777" w:rsidR="000A2F6A" w:rsidRPr="00EF46A9" w:rsidRDefault="000A2F6A" w:rsidP="00B23FA9">
      <w:pPr>
        <w:pStyle w:val="Corpotesto"/>
        <w:numPr>
          <w:ilvl w:val="0"/>
          <w:numId w:val="18"/>
        </w:numPr>
        <w:spacing w:before="120" w:after="120" w:line="276" w:lineRule="auto"/>
        <w:rPr>
          <w:rFonts w:ascii="Arial" w:hAnsi="Arial" w:cs="Arial"/>
          <w:sz w:val="20"/>
        </w:rPr>
      </w:pPr>
      <w:r w:rsidRPr="00EF46A9">
        <w:rPr>
          <w:rFonts w:ascii="Arial" w:hAnsi="Arial" w:cs="Arial"/>
          <w:sz w:val="20"/>
        </w:rPr>
        <w:t>la sentenza di condanna della Società, passata in giudicato, ovvero una sentenza di patteggiamento, ove risulti dagli atti l’omessa o insufficiente vigilanza da parte dell’Organismo di Vigilanza;</w:t>
      </w:r>
    </w:p>
    <w:p w14:paraId="7EFBD79A" w14:textId="77777777" w:rsidR="000A2F6A" w:rsidRPr="00EF46A9" w:rsidRDefault="000A2F6A" w:rsidP="00B23FA9">
      <w:pPr>
        <w:pStyle w:val="Corpotesto"/>
        <w:numPr>
          <w:ilvl w:val="0"/>
          <w:numId w:val="18"/>
        </w:numPr>
        <w:spacing w:before="120" w:after="120" w:line="276" w:lineRule="auto"/>
        <w:rPr>
          <w:rFonts w:ascii="Arial" w:hAnsi="Arial" w:cs="Arial"/>
          <w:sz w:val="20"/>
        </w:rPr>
      </w:pPr>
      <w:r w:rsidRPr="00EF46A9">
        <w:rPr>
          <w:rFonts w:ascii="Arial" w:hAnsi="Arial" w:cs="Arial"/>
          <w:sz w:val="20"/>
        </w:rPr>
        <w:t>la violazione degli obblighi di riservatezza in ordine alle notizie e informazioni acquisite nell’esercizio delle funzioni proprie dell’Organismo di Vigilanza;</w:t>
      </w:r>
    </w:p>
    <w:p w14:paraId="1E8B3E36" w14:textId="77777777" w:rsidR="00621784" w:rsidRPr="00EF46A9" w:rsidRDefault="00621784" w:rsidP="00B23FA9">
      <w:pPr>
        <w:pStyle w:val="Corpotesto"/>
        <w:numPr>
          <w:ilvl w:val="0"/>
          <w:numId w:val="18"/>
        </w:numPr>
        <w:spacing w:before="120" w:after="120" w:line="276" w:lineRule="auto"/>
        <w:rPr>
          <w:rFonts w:ascii="Arial" w:hAnsi="Arial" w:cs="Arial"/>
          <w:sz w:val="20"/>
        </w:rPr>
      </w:pPr>
      <w:r w:rsidRPr="00EF46A9">
        <w:rPr>
          <w:rFonts w:ascii="Arial" w:hAnsi="Arial" w:cs="Arial"/>
          <w:sz w:val="20"/>
        </w:rPr>
        <w:t>un provvedimento di condanna, anche non passato in giudicato, ovvero di applicazione della pena su richiesta (cosiddetto “patteggiamento”), in Italia o all’estero, per le violazioni rilevanti ai fini della responsabilità amministrativa degli enti ex D. Lgs 231/2001;</w:t>
      </w:r>
    </w:p>
    <w:p w14:paraId="5EDE5C7B" w14:textId="77777777" w:rsidR="00621784" w:rsidRPr="00EF46A9" w:rsidRDefault="00621784" w:rsidP="00B23FA9">
      <w:pPr>
        <w:pStyle w:val="Corpotesto"/>
        <w:numPr>
          <w:ilvl w:val="0"/>
          <w:numId w:val="18"/>
        </w:numPr>
        <w:spacing w:before="120" w:after="120" w:line="276" w:lineRule="auto"/>
        <w:rPr>
          <w:rFonts w:ascii="Arial" w:hAnsi="Arial" w:cs="Arial"/>
          <w:sz w:val="20"/>
        </w:rPr>
      </w:pPr>
      <w:r w:rsidRPr="00EF46A9">
        <w:rPr>
          <w:rFonts w:ascii="Arial" w:hAnsi="Arial" w:cs="Arial"/>
          <w:sz w:val="20"/>
        </w:rPr>
        <w:t>una condanna, anche non passata in giudicato, ovvero sentenza di “patteggiamento” a una pena che importa l’interdizione, anche temporanea, dai pubblici uffici, ovvero l’interdizione temporanea dagli uffici direttivi delle persone giuridiche e delle imprese.</w:t>
      </w:r>
    </w:p>
    <w:p w14:paraId="138EC3BC" w14:textId="77777777" w:rsidR="000A2F6A" w:rsidRPr="00EF46A9" w:rsidRDefault="000A2F6A" w:rsidP="00B23FA9">
      <w:pPr>
        <w:pStyle w:val="Corpotesto"/>
        <w:numPr>
          <w:ilvl w:val="0"/>
          <w:numId w:val="18"/>
        </w:numPr>
        <w:spacing w:before="120" w:after="120" w:line="276" w:lineRule="auto"/>
        <w:rPr>
          <w:rFonts w:ascii="Arial" w:hAnsi="Arial" w:cs="Arial"/>
          <w:sz w:val="20"/>
        </w:rPr>
      </w:pPr>
      <w:r w:rsidRPr="00EF46A9">
        <w:rPr>
          <w:rFonts w:ascii="Arial" w:hAnsi="Arial" w:cs="Arial"/>
          <w:sz w:val="20"/>
        </w:rPr>
        <w:t>per il componente legato alla Società da un rapporto di lavoro subordinato, l’avvio di un procedimento disciplinare per fatti da cui possa derivare la sanzione del licenziamento.</w:t>
      </w:r>
    </w:p>
    <w:p w14:paraId="66F7D019" w14:textId="77777777" w:rsidR="000A2F6A" w:rsidRPr="00EF46A9" w:rsidRDefault="000A2F6A"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Qualora la revoca avvenga senza giusta causa, il componente revocato </w:t>
      </w:r>
      <w:r w:rsidR="000C3224" w:rsidRPr="00EF46A9">
        <w:rPr>
          <w:rFonts w:ascii="Arial" w:hAnsi="Arial" w:cs="Arial"/>
          <w:sz w:val="20"/>
        </w:rPr>
        <w:t>avrà diritto di ri</w:t>
      </w:r>
      <w:r w:rsidRPr="00EF46A9">
        <w:rPr>
          <w:rFonts w:ascii="Arial" w:hAnsi="Arial" w:cs="Arial"/>
          <w:sz w:val="20"/>
        </w:rPr>
        <w:t xml:space="preserve">chiedere di essere immediatamente reintegrato in carica. </w:t>
      </w:r>
    </w:p>
    <w:p w14:paraId="4BF72FE4" w14:textId="6A12F891" w:rsidR="000A2F6A" w:rsidRPr="00EF46A9" w:rsidRDefault="000A2F6A" w:rsidP="00B23FA9">
      <w:pPr>
        <w:pStyle w:val="Corpotesto"/>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lastRenderedPageBreak/>
        <w:t>Ciascun componente può recedere in ogni momento dall’incarico con preavviso scritto di almeno 30 giorni, da comunicarsi ai Consiglieri di Amministrazione con raccomandata A.R. Il Consiglio di Amministrazione provvede a nominare il nuovo componente durante la prima riunione del Consiglio stesso e comun</w:t>
      </w:r>
      <w:r w:rsidR="00A343CC" w:rsidRPr="00EF46A9">
        <w:rPr>
          <w:rFonts w:ascii="Arial" w:hAnsi="Arial" w:cs="Arial"/>
          <w:sz w:val="20"/>
        </w:rPr>
        <w:t>que</w:t>
      </w:r>
      <w:r w:rsidRPr="00EF46A9">
        <w:rPr>
          <w:rFonts w:ascii="Arial" w:hAnsi="Arial" w:cs="Arial"/>
          <w:sz w:val="20"/>
        </w:rPr>
        <w:t xml:space="preserve"> entro 60 giorni dalla data di cessazione del componente recesso. </w:t>
      </w:r>
    </w:p>
    <w:p w14:paraId="64F50B61" w14:textId="77777777" w:rsidR="00D73EB6" w:rsidRPr="00EF46A9" w:rsidRDefault="000A2F6A" w:rsidP="00B23FA9">
      <w:pPr>
        <w:pStyle w:val="Corpotesto"/>
        <w:spacing w:before="120" w:after="120" w:line="276" w:lineRule="auto"/>
        <w:rPr>
          <w:rFonts w:ascii="Arial" w:hAnsi="Arial" w:cs="Arial"/>
          <w:sz w:val="20"/>
        </w:rPr>
      </w:pPr>
      <w:r w:rsidRPr="00EF46A9">
        <w:rPr>
          <w:rFonts w:ascii="Arial" w:hAnsi="Arial" w:cs="Arial"/>
          <w:sz w:val="20"/>
        </w:rPr>
        <w:t xml:space="preserve">L’Organismo di Vigilanza </w:t>
      </w:r>
      <w:r w:rsidR="000C3224" w:rsidRPr="00EF46A9">
        <w:rPr>
          <w:rFonts w:ascii="Arial" w:hAnsi="Arial" w:cs="Arial"/>
          <w:sz w:val="20"/>
        </w:rPr>
        <w:t>ha</w:t>
      </w:r>
      <w:r w:rsidRPr="00EF46A9">
        <w:rPr>
          <w:rFonts w:ascii="Arial" w:hAnsi="Arial" w:cs="Arial"/>
          <w:sz w:val="20"/>
        </w:rPr>
        <w:t xml:space="preserve"> </w:t>
      </w:r>
      <w:r w:rsidR="000C3224" w:rsidRPr="00EF46A9">
        <w:rPr>
          <w:rFonts w:ascii="Arial" w:hAnsi="Arial" w:cs="Arial"/>
          <w:sz w:val="20"/>
        </w:rPr>
        <w:t xml:space="preserve">definito, in piena </w:t>
      </w:r>
      <w:r w:rsidRPr="00EF46A9">
        <w:rPr>
          <w:rFonts w:ascii="Arial" w:hAnsi="Arial" w:cs="Arial"/>
          <w:sz w:val="20"/>
        </w:rPr>
        <w:t>autonomia</w:t>
      </w:r>
      <w:r w:rsidR="000C3224" w:rsidRPr="00EF46A9">
        <w:rPr>
          <w:rFonts w:ascii="Arial" w:hAnsi="Arial" w:cs="Arial"/>
          <w:sz w:val="20"/>
        </w:rPr>
        <w:t>,</w:t>
      </w:r>
      <w:r w:rsidRPr="00EF46A9">
        <w:rPr>
          <w:rFonts w:ascii="Arial" w:hAnsi="Arial" w:cs="Arial"/>
          <w:sz w:val="20"/>
        </w:rPr>
        <w:t xml:space="preserve"> le regole per il proprio funzionamento </w:t>
      </w:r>
      <w:r w:rsidR="000C3224" w:rsidRPr="00EF46A9">
        <w:rPr>
          <w:rFonts w:ascii="Arial" w:hAnsi="Arial" w:cs="Arial"/>
          <w:sz w:val="20"/>
        </w:rPr>
        <w:t>nel "Regolamento dell'attività dell'Organismo di Vigilanza"</w:t>
      </w:r>
      <w:r w:rsidRPr="00EF46A9">
        <w:rPr>
          <w:rFonts w:ascii="Arial" w:hAnsi="Arial" w:cs="Arial"/>
          <w:sz w:val="20"/>
        </w:rPr>
        <w:t xml:space="preserve">, trasmesso al Consiglio di Amministrazione per presa d’atto. </w:t>
      </w:r>
    </w:p>
    <w:p w14:paraId="27C26201" w14:textId="77777777" w:rsidR="007457D9" w:rsidRPr="00EF46A9" w:rsidRDefault="007457D9" w:rsidP="00B23FA9">
      <w:pPr>
        <w:pStyle w:val="Corpotesto"/>
        <w:spacing w:before="120" w:after="120" w:line="276" w:lineRule="auto"/>
        <w:rPr>
          <w:rFonts w:ascii="Arial" w:hAnsi="Arial" w:cs="Arial"/>
          <w:sz w:val="20"/>
        </w:rPr>
      </w:pPr>
    </w:p>
    <w:p w14:paraId="67368B11" w14:textId="77777777" w:rsidR="000A2F6A" w:rsidRPr="00EF46A9" w:rsidRDefault="000A2F6A" w:rsidP="00DF56E0">
      <w:pPr>
        <w:pStyle w:val="Titolo2"/>
        <w:numPr>
          <w:ilvl w:val="1"/>
          <w:numId w:val="42"/>
        </w:numPr>
        <w:spacing w:line="276" w:lineRule="auto"/>
        <w:rPr>
          <w:rFonts w:ascii="Arial" w:hAnsi="Arial" w:cs="Arial"/>
          <w:color w:val="E36C0A" w:themeColor="accent6" w:themeShade="BF"/>
          <w:sz w:val="20"/>
        </w:rPr>
      </w:pPr>
      <w:bookmarkStart w:id="226" w:name="_Toc229396787"/>
      <w:bookmarkStart w:id="227" w:name="_Toc402728991"/>
      <w:bookmarkStart w:id="228" w:name="_Toc523325693"/>
      <w:r w:rsidRPr="00EF46A9">
        <w:rPr>
          <w:rFonts w:ascii="Arial" w:hAnsi="Arial" w:cs="Arial"/>
          <w:color w:val="E36C0A" w:themeColor="accent6" w:themeShade="BF"/>
          <w:sz w:val="20"/>
        </w:rPr>
        <w:t>Poteri e funzioni dell’Organismo di Vigilanza</w:t>
      </w:r>
      <w:bookmarkEnd w:id="226"/>
      <w:bookmarkEnd w:id="227"/>
      <w:bookmarkEnd w:id="228"/>
    </w:p>
    <w:p w14:paraId="3281E8B0" w14:textId="77777777" w:rsidR="00014A2F" w:rsidRPr="00EF46A9" w:rsidRDefault="000A2F6A" w:rsidP="00B23FA9">
      <w:pPr>
        <w:pStyle w:val="Corpotesto"/>
        <w:numPr>
          <w:ilvl w:val="12"/>
          <w:numId w:val="0"/>
        </w:numPr>
        <w:spacing w:before="120" w:after="120" w:line="276" w:lineRule="auto"/>
        <w:rPr>
          <w:rFonts w:ascii="Arial" w:hAnsi="Arial" w:cs="Arial"/>
          <w:sz w:val="20"/>
        </w:rPr>
      </w:pPr>
      <w:r w:rsidRPr="00EF46A9">
        <w:rPr>
          <w:rFonts w:ascii="Arial" w:hAnsi="Arial" w:cs="Arial"/>
          <w:sz w:val="20"/>
        </w:rPr>
        <w:t>All’Organismo di Vigilanza sono affidati i seguenti compiti:</w:t>
      </w:r>
    </w:p>
    <w:p w14:paraId="3CC875CA" w14:textId="77777777" w:rsidR="00AE6E35" w:rsidRPr="00EF46A9" w:rsidRDefault="00AE6E35" w:rsidP="00DF56E0">
      <w:pPr>
        <w:pStyle w:val="Corpotesto"/>
        <w:numPr>
          <w:ilvl w:val="0"/>
          <w:numId w:val="21"/>
        </w:numPr>
        <w:spacing w:before="120" w:after="120" w:line="276" w:lineRule="auto"/>
        <w:rPr>
          <w:rFonts w:ascii="Arial" w:hAnsi="Arial" w:cs="Arial"/>
          <w:sz w:val="20"/>
        </w:rPr>
      </w:pPr>
      <w:r w:rsidRPr="00EF46A9">
        <w:rPr>
          <w:rFonts w:ascii="Arial" w:hAnsi="Arial" w:cs="Arial"/>
          <w:sz w:val="20"/>
        </w:rPr>
        <w:t>vigilare sulla diffusione all’interno della Società della conoscenza, della comprensione e dell’osservanza del Modello;</w:t>
      </w:r>
    </w:p>
    <w:p w14:paraId="715B95A7" w14:textId="77777777" w:rsidR="00AE6E35" w:rsidRPr="00EF46A9" w:rsidRDefault="00AE6E35" w:rsidP="00DF56E0">
      <w:pPr>
        <w:pStyle w:val="Corpotesto"/>
        <w:numPr>
          <w:ilvl w:val="0"/>
          <w:numId w:val="21"/>
        </w:numPr>
        <w:spacing w:before="120" w:after="120" w:line="276" w:lineRule="auto"/>
        <w:rPr>
          <w:rFonts w:ascii="Arial" w:hAnsi="Arial" w:cs="Arial"/>
          <w:sz w:val="20"/>
        </w:rPr>
      </w:pPr>
      <w:r w:rsidRPr="00EF46A9">
        <w:rPr>
          <w:rFonts w:ascii="Arial" w:hAnsi="Arial" w:cs="Arial"/>
          <w:sz w:val="20"/>
        </w:rPr>
        <w:t>vigilare sulla validità ed adeguatezza del Modello, ossia sulla sua concreta capacità di prevenire i comportamenti sanzionati dal Decreto;</w:t>
      </w:r>
    </w:p>
    <w:p w14:paraId="61892E9D" w14:textId="77777777" w:rsidR="00AE6E35" w:rsidRPr="00EF46A9" w:rsidRDefault="00AE6E35" w:rsidP="00DF56E0">
      <w:pPr>
        <w:pStyle w:val="Corpotesto"/>
        <w:numPr>
          <w:ilvl w:val="0"/>
          <w:numId w:val="21"/>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vigilare sull’attuazione del Modello nell’ambito delle aree di attività potenzialmente a rischio di reato;</w:t>
      </w:r>
    </w:p>
    <w:p w14:paraId="66CE1C1E" w14:textId="77777777" w:rsidR="00AE6E35" w:rsidRPr="00EF46A9" w:rsidRDefault="00AE6E35" w:rsidP="00DF56E0">
      <w:pPr>
        <w:pStyle w:val="Corpotesto"/>
        <w:numPr>
          <w:ilvl w:val="0"/>
          <w:numId w:val="21"/>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segnalare al Consiglio di Amministrazione della Società l’opportunità di aggiornare il Modello, laddove si riscontrino esigenze di adeguamento in relazione a mutate condizioni aziendali e/o normative.</w:t>
      </w:r>
    </w:p>
    <w:p w14:paraId="0C1997FF" w14:textId="77777777" w:rsidR="00520B04" w:rsidRPr="00EF46A9" w:rsidRDefault="006805AC" w:rsidP="00B23FA9">
      <w:pPr>
        <w:pStyle w:val="Rientrocorpodeltesto"/>
        <w:widowControl w:val="0"/>
        <w:spacing w:before="120" w:after="120" w:line="276" w:lineRule="auto"/>
        <w:ind w:left="0"/>
        <w:jc w:val="both"/>
        <w:rPr>
          <w:rFonts w:ascii="Arial" w:hAnsi="Arial" w:cs="Arial"/>
          <w:b w:val="0"/>
          <w:bCs w:val="0"/>
          <w:sz w:val="20"/>
          <w:szCs w:val="20"/>
        </w:rPr>
      </w:pPr>
      <w:r w:rsidRPr="00EF46A9">
        <w:rPr>
          <w:rFonts w:ascii="Arial" w:hAnsi="Arial" w:cs="Arial"/>
          <w:b w:val="0"/>
          <w:bCs w:val="0"/>
          <w:sz w:val="20"/>
          <w:szCs w:val="20"/>
        </w:rPr>
        <w:t>Nello svolgimento di dette attività, l’Organismo provvederà ai seguenti adempimenti:</w:t>
      </w:r>
    </w:p>
    <w:tbl>
      <w:tblPr>
        <w:tblStyle w:val="Tabellagriglia4-colore1"/>
        <w:tblW w:w="0" w:type="auto"/>
        <w:tblLook w:val="04A0" w:firstRow="1" w:lastRow="0" w:firstColumn="1" w:lastColumn="0" w:noHBand="0" w:noVBand="1"/>
      </w:tblPr>
      <w:tblGrid>
        <w:gridCol w:w="4531"/>
        <w:gridCol w:w="4530"/>
      </w:tblGrid>
      <w:tr w:rsidR="002F1E65" w:rsidRPr="00EF46A9" w14:paraId="15C3FF68" w14:textId="77777777" w:rsidTr="0075226C">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9061" w:type="dxa"/>
            <w:gridSpan w:val="2"/>
          </w:tcPr>
          <w:p w14:paraId="1B909C2C" w14:textId="77777777" w:rsidR="00D902E3" w:rsidRPr="00EF46A9" w:rsidRDefault="00BA3F33" w:rsidP="00B23FA9">
            <w:pPr>
              <w:pStyle w:val="Rientrocorpodeltesto"/>
              <w:widowControl w:val="0"/>
              <w:spacing w:before="120" w:after="120" w:line="276" w:lineRule="auto"/>
              <w:ind w:left="0"/>
              <w:jc w:val="center"/>
              <w:rPr>
                <w:rFonts w:ascii="Arial" w:hAnsi="Arial" w:cs="Arial"/>
                <w:b/>
                <w:bCs/>
                <w:sz w:val="20"/>
                <w:szCs w:val="18"/>
              </w:rPr>
            </w:pPr>
            <w:r w:rsidRPr="00EF46A9">
              <w:rPr>
                <w:rFonts w:ascii="Arial" w:hAnsi="Arial" w:cs="Arial"/>
                <w:b/>
                <w:sz w:val="20"/>
                <w:szCs w:val="18"/>
              </w:rPr>
              <w:t>FUN</w:t>
            </w:r>
            <w:r w:rsidR="00EB5CE2" w:rsidRPr="00EF46A9">
              <w:rPr>
                <w:rFonts w:ascii="Arial" w:hAnsi="Arial" w:cs="Arial"/>
                <w:b/>
                <w:sz w:val="20"/>
                <w:szCs w:val="18"/>
              </w:rPr>
              <w:t>ZIONI</w:t>
            </w:r>
          </w:p>
        </w:tc>
      </w:tr>
      <w:tr w:rsidR="00D902E3" w:rsidRPr="002941C1" w14:paraId="38307666" w14:textId="77777777" w:rsidTr="0075226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531" w:type="dxa"/>
          </w:tcPr>
          <w:p w14:paraId="1B29EDD5" w14:textId="77777777" w:rsidR="00EB5CE2" w:rsidRPr="00EF46A9" w:rsidRDefault="00D902E3" w:rsidP="00DF56E0">
            <w:pPr>
              <w:pStyle w:val="Corpotesto"/>
              <w:numPr>
                <w:ilvl w:val="0"/>
                <w:numId w:val="28"/>
              </w:numPr>
              <w:overflowPunct/>
              <w:autoSpaceDE/>
              <w:autoSpaceDN/>
              <w:adjustRightInd/>
              <w:spacing w:before="120" w:after="120" w:line="276" w:lineRule="auto"/>
              <w:ind w:left="142" w:hanging="142"/>
              <w:textAlignment w:val="auto"/>
              <w:rPr>
                <w:rFonts w:ascii="Arial" w:hAnsi="Arial" w:cs="Arial"/>
                <w:b w:val="0"/>
                <w:sz w:val="20"/>
                <w:szCs w:val="18"/>
              </w:rPr>
            </w:pPr>
            <w:r w:rsidRPr="00EF46A9">
              <w:rPr>
                <w:rFonts w:ascii="Arial" w:hAnsi="Arial" w:cs="Arial"/>
                <w:b w:val="0"/>
                <w:sz w:val="20"/>
                <w:szCs w:val="18"/>
              </w:rPr>
              <w:t>coordinarsi e collaborare con le Direzioni aziendali (anche attraverso apposite riunioni) per il miglior monitoraggio delle attività aziendali identificate nel Modello a rischio reato;</w:t>
            </w:r>
          </w:p>
        </w:tc>
        <w:tc>
          <w:tcPr>
            <w:tcW w:w="4530" w:type="dxa"/>
          </w:tcPr>
          <w:p w14:paraId="3295CEEF" w14:textId="77777777" w:rsidR="00D902E3" w:rsidRPr="00EF46A9" w:rsidRDefault="00EB5CE2" w:rsidP="00DF56E0">
            <w:pPr>
              <w:pStyle w:val="Corpotesto"/>
              <w:numPr>
                <w:ilvl w:val="3"/>
                <w:numId w:val="28"/>
              </w:numPr>
              <w:overflowPunct/>
              <w:autoSpaceDE/>
              <w:autoSpaceDN/>
              <w:adjustRightInd/>
              <w:spacing w:before="120" w:after="120" w:line="276" w:lineRule="auto"/>
              <w:ind w:left="142" w:hanging="142"/>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18"/>
              </w:rPr>
            </w:pPr>
            <w:r w:rsidRPr="00EF46A9">
              <w:rPr>
                <w:rFonts w:ascii="Arial" w:hAnsi="Arial" w:cs="Arial"/>
                <w:sz w:val="20"/>
                <w:szCs w:val="18"/>
              </w:rPr>
              <w:t>verificare l’istituzione e il funzionamento di specifici canali informativi “dedicati” (es. indirizzo di posta elettronica), diretti a facilitare il flusso di segna</w:t>
            </w:r>
            <w:r w:rsidR="00C219DA" w:rsidRPr="00EF46A9">
              <w:rPr>
                <w:rFonts w:ascii="Arial" w:hAnsi="Arial" w:cs="Arial"/>
                <w:sz w:val="20"/>
                <w:szCs w:val="18"/>
              </w:rPr>
              <w:t>lazioni ed informazioni verso l’</w:t>
            </w:r>
            <w:r w:rsidRPr="00EF46A9">
              <w:rPr>
                <w:rFonts w:ascii="Arial" w:hAnsi="Arial" w:cs="Arial"/>
                <w:sz w:val="20"/>
                <w:szCs w:val="18"/>
              </w:rPr>
              <w:t>Organismo</w:t>
            </w:r>
            <w:r w:rsidR="009541D2" w:rsidRPr="00EF46A9">
              <w:rPr>
                <w:rFonts w:ascii="Arial" w:hAnsi="Arial" w:cs="Arial"/>
                <w:sz w:val="20"/>
                <w:szCs w:val="18"/>
              </w:rPr>
              <w:t>;</w:t>
            </w:r>
          </w:p>
        </w:tc>
      </w:tr>
      <w:tr w:rsidR="00D902E3" w:rsidRPr="002941C1" w14:paraId="13EBA325" w14:textId="77777777" w:rsidTr="0075226C">
        <w:trPr>
          <w:trHeight w:val="227"/>
        </w:trPr>
        <w:tc>
          <w:tcPr>
            <w:cnfStyle w:val="001000000000" w:firstRow="0" w:lastRow="0" w:firstColumn="1" w:lastColumn="0" w:oddVBand="0" w:evenVBand="0" w:oddHBand="0" w:evenHBand="0" w:firstRowFirstColumn="0" w:firstRowLastColumn="0" w:lastRowFirstColumn="0" w:lastRowLastColumn="0"/>
            <w:tcW w:w="4531" w:type="dxa"/>
          </w:tcPr>
          <w:p w14:paraId="363AFD26" w14:textId="77777777" w:rsidR="00D902E3" w:rsidRPr="00EF46A9" w:rsidRDefault="00EB5CE2" w:rsidP="00DF56E0">
            <w:pPr>
              <w:pStyle w:val="Corpotesto"/>
              <w:numPr>
                <w:ilvl w:val="0"/>
                <w:numId w:val="28"/>
              </w:numPr>
              <w:overflowPunct/>
              <w:autoSpaceDE/>
              <w:autoSpaceDN/>
              <w:adjustRightInd/>
              <w:spacing w:before="120" w:after="120" w:line="276" w:lineRule="auto"/>
              <w:ind w:left="142" w:hanging="142"/>
              <w:textAlignment w:val="auto"/>
              <w:rPr>
                <w:rFonts w:ascii="Arial" w:hAnsi="Arial" w:cs="Arial"/>
                <w:b w:val="0"/>
                <w:sz w:val="20"/>
                <w:szCs w:val="18"/>
              </w:rPr>
            </w:pPr>
            <w:r w:rsidRPr="00EF46A9">
              <w:rPr>
                <w:rFonts w:ascii="Arial" w:hAnsi="Arial" w:cs="Arial"/>
                <w:b w:val="0"/>
                <w:sz w:val="20"/>
                <w:szCs w:val="18"/>
              </w:rPr>
              <w:t>verificare l’effettivo svolgimento delle iniziative di informazione e formazione sul Modello intraprese dalla Società;</w:t>
            </w:r>
          </w:p>
        </w:tc>
        <w:tc>
          <w:tcPr>
            <w:tcW w:w="4530" w:type="dxa"/>
          </w:tcPr>
          <w:p w14:paraId="100E6955" w14:textId="77777777" w:rsidR="00D902E3" w:rsidRPr="00EF46A9" w:rsidRDefault="00EB5CE2" w:rsidP="00DF56E0">
            <w:pPr>
              <w:pStyle w:val="Paragrafoelenco"/>
              <w:numPr>
                <w:ilvl w:val="0"/>
                <w:numId w:val="28"/>
              </w:numPr>
              <w:spacing w:before="120" w:after="120" w:line="276" w:lineRule="auto"/>
              <w:ind w:left="176" w:hanging="17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18"/>
                <w:lang w:val="it-IT"/>
              </w:rPr>
            </w:pPr>
            <w:r w:rsidRPr="00EF46A9">
              <w:rPr>
                <w:rFonts w:ascii="Arial" w:hAnsi="Arial" w:cs="Arial"/>
                <w:sz w:val="20"/>
                <w:szCs w:val="18"/>
                <w:lang w:val="it-IT"/>
              </w:rPr>
              <w:t>effettuare verifiche mirate</w:t>
            </w:r>
            <w:r w:rsidR="00EB7AB5" w:rsidRPr="00EF46A9">
              <w:rPr>
                <w:rFonts w:ascii="Arial" w:hAnsi="Arial" w:cs="Arial"/>
                <w:sz w:val="20"/>
                <w:szCs w:val="18"/>
                <w:lang w:val="it-IT"/>
              </w:rPr>
              <w:t xml:space="preserve"> su determinate operazioni o </w:t>
            </w:r>
            <w:r w:rsidRPr="00EF46A9">
              <w:rPr>
                <w:rFonts w:ascii="Arial" w:hAnsi="Arial" w:cs="Arial"/>
                <w:sz w:val="20"/>
                <w:szCs w:val="18"/>
                <w:lang w:val="it-IT"/>
              </w:rPr>
              <w:t>atti specifici, posti in essere nell’ambito delle aree di attività aziendale individuate a potenziale rischio reato</w:t>
            </w:r>
            <w:r w:rsidR="009541D2" w:rsidRPr="00EF46A9">
              <w:rPr>
                <w:rFonts w:ascii="Arial" w:hAnsi="Arial" w:cs="Arial"/>
                <w:sz w:val="20"/>
                <w:szCs w:val="18"/>
                <w:lang w:val="it-IT"/>
              </w:rPr>
              <w:t>;</w:t>
            </w:r>
          </w:p>
        </w:tc>
      </w:tr>
      <w:tr w:rsidR="007931B2" w:rsidRPr="002941C1" w14:paraId="0350E3B1" w14:textId="77777777" w:rsidTr="0075226C">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531" w:type="dxa"/>
          </w:tcPr>
          <w:p w14:paraId="51DE7DEF" w14:textId="2C8A8036" w:rsidR="007931B2" w:rsidRPr="00EF46A9" w:rsidRDefault="007931B2" w:rsidP="00671288">
            <w:pPr>
              <w:pStyle w:val="Corpotesto"/>
              <w:numPr>
                <w:ilvl w:val="0"/>
                <w:numId w:val="28"/>
              </w:numPr>
              <w:overflowPunct/>
              <w:autoSpaceDE/>
              <w:autoSpaceDN/>
              <w:adjustRightInd/>
              <w:spacing w:before="120" w:after="120" w:line="276" w:lineRule="auto"/>
              <w:ind w:left="171" w:hanging="171"/>
              <w:textAlignment w:val="auto"/>
              <w:rPr>
                <w:rFonts w:ascii="Arial" w:hAnsi="Arial" w:cs="Arial"/>
                <w:b w:val="0"/>
                <w:bCs w:val="0"/>
                <w:sz w:val="20"/>
                <w:szCs w:val="18"/>
              </w:rPr>
            </w:pPr>
            <w:r w:rsidRPr="00EF46A9">
              <w:rPr>
                <w:rFonts w:ascii="Arial" w:hAnsi="Arial" w:cs="Arial"/>
                <w:b w:val="0"/>
                <w:sz w:val="20"/>
                <w:szCs w:val="18"/>
              </w:rPr>
              <w:t xml:space="preserve">svolgere o provvedere a far eseguire accertamenti sulla veridicità e fondatezza delle segnalazioni ricevute, predisporre una relazione sulla attività svolta e proporre alla </w:t>
            </w:r>
            <w:r w:rsidR="00671288">
              <w:rPr>
                <w:rFonts w:ascii="Arial" w:hAnsi="Arial" w:cs="Arial"/>
                <w:b w:val="0"/>
                <w:sz w:val="20"/>
                <w:szCs w:val="18"/>
              </w:rPr>
              <w:t>Direzion</w:t>
            </w:r>
            <w:r w:rsidRPr="00EF46A9">
              <w:rPr>
                <w:rFonts w:ascii="Arial" w:hAnsi="Arial" w:cs="Arial"/>
                <w:b w:val="0"/>
                <w:sz w:val="20"/>
                <w:szCs w:val="18"/>
              </w:rPr>
              <w:t xml:space="preserve">e </w:t>
            </w:r>
            <w:r w:rsidR="00674336" w:rsidRPr="00EF46A9">
              <w:rPr>
                <w:rFonts w:ascii="Arial" w:hAnsi="Arial" w:cs="Arial"/>
                <w:b w:val="0"/>
                <w:sz w:val="20"/>
                <w:szCs w:val="18"/>
              </w:rPr>
              <w:t>HR</w:t>
            </w:r>
            <w:r w:rsidRPr="00EF46A9">
              <w:rPr>
                <w:rFonts w:ascii="Arial" w:hAnsi="Arial" w:cs="Arial"/>
                <w:b w:val="0"/>
                <w:sz w:val="20"/>
                <w:szCs w:val="18"/>
              </w:rPr>
              <w:t xml:space="preserve"> preposta all’adozione delle sanzioni disciplinari nei confronti del personale della Società, l’eventuale prescrizione dei provvedimenti di cui alla Sezione Quarta;</w:t>
            </w:r>
          </w:p>
        </w:tc>
        <w:tc>
          <w:tcPr>
            <w:tcW w:w="4530" w:type="dxa"/>
          </w:tcPr>
          <w:p w14:paraId="5F921C34" w14:textId="77777777" w:rsidR="007931B2" w:rsidRPr="00EF46A9" w:rsidRDefault="007931B2" w:rsidP="00DF56E0">
            <w:pPr>
              <w:pStyle w:val="Paragrafoelenco"/>
              <w:numPr>
                <w:ilvl w:val="0"/>
                <w:numId w:val="28"/>
              </w:numPr>
              <w:spacing w:before="120" w:after="120" w:line="276" w:lineRule="auto"/>
              <w:ind w:left="176" w:hanging="17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18"/>
                <w:lang w:val="it-IT"/>
              </w:rPr>
            </w:pPr>
            <w:r w:rsidRPr="00EF46A9">
              <w:rPr>
                <w:rFonts w:ascii="Arial" w:hAnsi="Arial" w:cs="Arial"/>
                <w:sz w:val="20"/>
                <w:szCs w:val="18"/>
                <w:lang w:val="it-IT"/>
              </w:rPr>
              <w:t>verificare e controllare la regolare tenuta ed efficacia di tutta la documentazione inerente le attività/operazioni individuate nel Modello potendo accedere a tutta la documentazione e informazioni ritenute uti</w:t>
            </w:r>
            <w:r w:rsidR="00A95F80" w:rsidRPr="00EF46A9">
              <w:rPr>
                <w:rFonts w:ascii="Arial" w:hAnsi="Arial" w:cs="Arial"/>
                <w:sz w:val="20"/>
                <w:szCs w:val="18"/>
                <w:lang w:val="it-IT"/>
              </w:rPr>
              <w:t>li nell’ambito del monitoraggio;</w:t>
            </w:r>
          </w:p>
        </w:tc>
      </w:tr>
      <w:tr w:rsidR="007931B2" w:rsidRPr="002941C1" w14:paraId="1A5FC18F" w14:textId="77777777" w:rsidTr="00060255">
        <w:trPr>
          <w:trHeight w:val="551"/>
        </w:trPr>
        <w:tc>
          <w:tcPr>
            <w:cnfStyle w:val="001000000000" w:firstRow="0" w:lastRow="0" w:firstColumn="1" w:lastColumn="0" w:oddVBand="0" w:evenVBand="0" w:oddHBand="0" w:evenHBand="0" w:firstRowFirstColumn="0" w:firstRowLastColumn="0" w:lastRowFirstColumn="0" w:lastRowLastColumn="0"/>
            <w:tcW w:w="4531" w:type="dxa"/>
          </w:tcPr>
          <w:p w14:paraId="513BA6E3" w14:textId="77777777" w:rsidR="007931B2" w:rsidRPr="00EF46A9" w:rsidRDefault="007931B2" w:rsidP="00DF56E0">
            <w:pPr>
              <w:pStyle w:val="Corpotesto"/>
              <w:numPr>
                <w:ilvl w:val="3"/>
                <w:numId w:val="28"/>
              </w:numPr>
              <w:overflowPunct/>
              <w:autoSpaceDE/>
              <w:autoSpaceDN/>
              <w:adjustRightInd/>
              <w:spacing w:before="120" w:after="120" w:line="276" w:lineRule="auto"/>
              <w:ind w:left="171" w:hanging="171"/>
              <w:textAlignment w:val="auto"/>
              <w:rPr>
                <w:rFonts w:ascii="Arial" w:hAnsi="Arial" w:cs="Arial"/>
                <w:b w:val="0"/>
                <w:bCs w:val="0"/>
                <w:sz w:val="20"/>
                <w:szCs w:val="18"/>
              </w:rPr>
            </w:pPr>
            <w:r w:rsidRPr="00EF46A9">
              <w:rPr>
                <w:rFonts w:ascii="Arial" w:hAnsi="Arial" w:cs="Arial"/>
                <w:b w:val="0"/>
                <w:sz w:val="20"/>
                <w:szCs w:val="18"/>
              </w:rPr>
              <w:t>segnalare immediatamente al Consiglio di Amministrazione eventuali violazioni del Modello da parte degli Amministratori della Società ovvero di figure apicali della stessa;</w:t>
            </w:r>
          </w:p>
        </w:tc>
        <w:tc>
          <w:tcPr>
            <w:tcW w:w="4530" w:type="dxa"/>
          </w:tcPr>
          <w:p w14:paraId="787E2509" w14:textId="77777777" w:rsidR="007931B2" w:rsidRPr="00EF46A9" w:rsidRDefault="007931B2" w:rsidP="00DF56E0">
            <w:pPr>
              <w:pStyle w:val="Paragrafoelenco"/>
              <w:numPr>
                <w:ilvl w:val="0"/>
                <w:numId w:val="28"/>
              </w:numPr>
              <w:spacing w:before="120" w:after="120" w:line="276" w:lineRule="auto"/>
              <w:ind w:left="176" w:hanging="17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18"/>
                <w:lang w:val="it-IT"/>
              </w:rPr>
            </w:pPr>
            <w:r w:rsidRPr="00EF46A9">
              <w:rPr>
                <w:rFonts w:ascii="Arial" w:hAnsi="Arial" w:cs="Arial"/>
                <w:sz w:val="20"/>
                <w:szCs w:val="18"/>
                <w:lang w:val="it-IT"/>
              </w:rPr>
              <w:t>segnalare immediatamente al Collegio Sindacale eventuali violazioni del Modello, da parte dell’intero Consiglio di Amministrazione</w:t>
            </w:r>
            <w:r w:rsidR="00125208" w:rsidRPr="00EF46A9">
              <w:rPr>
                <w:rFonts w:ascii="Arial" w:hAnsi="Arial" w:cs="Arial"/>
                <w:sz w:val="20"/>
                <w:szCs w:val="18"/>
                <w:lang w:val="it-IT"/>
              </w:rPr>
              <w:t xml:space="preserve">, </w:t>
            </w:r>
            <w:r w:rsidRPr="00EF46A9">
              <w:rPr>
                <w:rFonts w:ascii="Arial" w:hAnsi="Arial" w:cs="Arial"/>
                <w:sz w:val="20"/>
                <w:szCs w:val="18"/>
                <w:lang w:val="it-IT"/>
              </w:rPr>
              <w:t>laddove fondate;</w:t>
            </w:r>
          </w:p>
        </w:tc>
      </w:tr>
    </w:tbl>
    <w:p w14:paraId="66914504" w14:textId="77777777" w:rsidR="00C52C84" w:rsidRPr="00EF46A9" w:rsidRDefault="00C52C84" w:rsidP="00B23FA9">
      <w:pPr>
        <w:pStyle w:val="Corpodeltesto2"/>
        <w:spacing w:before="120" w:after="120" w:line="276" w:lineRule="auto"/>
        <w:rPr>
          <w:rFonts w:ascii="Arial" w:hAnsi="Arial" w:cs="Arial"/>
          <w:sz w:val="18"/>
          <w:szCs w:val="18"/>
        </w:rPr>
      </w:pPr>
    </w:p>
    <w:p w14:paraId="6E11A1E3" w14:textId="77777777" w:rsidR="000A2F6A" w:rsidRPr="00EF46A9" w:rsidRDefault="000A2F6A" w:rsidP="00B23FA9">
      <w:pPr>
        <w:pStyle w:val="Corpodeltesto2"/>
        <w:spacing w:before="120" w:after="120" w:line="276" w:lineRule="auto"/>
        <w:rPr>
          <w:rFonts w:ascii="Arial" w:hAnsi="Arial" w:cs="Arial"/>
          <w:sz w:val="20"/>
          <w:szCs w:val="18"/>
        </w:rPr>
      </w:pPr>
      <w:r w:rsidRPr="00EF46A9">
        <w:rPr>
          <w:rFonts w:ascii="Arial" w:hAnsi="Arial" w:cs="Arial"/>
          <w:sz w:val="20"/>
          <w:szCs w:val="18"/>
        </w:rPr>
        <w:lastRenderedPageBreak/>
        <w:t xml:space="preserve">Ai fini dello svolgimento degli adempimenti sopra elencati, l’Organismo è </w:t>
      </w:r>
      <w:r w:rsidR="001A0AAF" w:rsidRPr="00EF46A9">
        <w:rPr>
          <w:rFonts w:ascii="Arial" w:hAnsi="Arial" w:cs="Arial"/>
          <w:sz w:val="20"/>
          <w:szCs w:val="18"/>
        </w:rPr>
        <w:t xml:space="preserve">dotato dei poteri di seguito </w:t>
      </w:r>
      <w:r w:rsidRPr="00EF46A9">
        <w:rPr>
          <w:rFonts w:ascii="Arial" w:hAnsi="Arial" w:cs="Arial"/>
          <w:sz w:val="20"/>
          <w:szCs w:val="18"/>
        </w:rPr>
        <w:t>indicati:</w:t>
      </w:r>
    </w:p>
    <w:tbl>
      <w:tblPr>
        <w:tblStyle w:val="Tabellagriglia4-colore1"/>
        <w:tblW w:w="0" w:type="auto"/>
        <w:tblLook w:val="04A0" w:firstRow="1" w:lastRow="0" w:firstColumn="1" w:lastColumn="0" w:noHBand="0" w:noVBand="1"/>
      </w:tblPr>
      <w:tblGrid>
        <w:gridCol w:w="4531"/>
        <w:gridCol w:w="4530"/>
      </w:tblGrid>
      <w:tr w:rsidR="00777761" w:rsidRPr="00EF46A9" w14:paraId="01DB2DA7" w14:textId="77777777" w:rsidTr="0075226C">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061" w:type="dxa"/>
            <w:gridSpan w:val="2"/>
          </w:tcPr>
          <w:p w14:paraId="357C6FD6" w14:textId="77777777" w:rsidR="00777761" w:rsidRPr="00EF46A9" w:rsidRDefault="00BA3F33" w:rsidP="00B23FA9">
            <w:pPr>
              <w:pStyle w:val="Rientrocorpodeltesto"/>
              <w:widowControl w:val="0"/>
              <w:spacing w:before="120" w:after="120" w:line="276" w:lineRule="auto"/>
              <w:ind w:left="0"/>
              <w:jc w:val="center"/>
              <w:rPr>
                <w:rFonts w:ascii="Arial" w:hAnsi="Arial" w:cs="Arial"/>
                <w:b/>
                <w:bCs/>
                <w:sz w:val="20"/>
                <w:szCs w:val="18"/>
              </w:rPr>
            </w:pPr>
            <w:r w:rsidRPr="00EF46A9">
              <w:rPr>
                <w:rFonts w:ascii="Arial" w:hAnsi="Arial" w:cs="Arial"/>
                <w:b/>
                <w:bCs/>
                <w:sz w:val="20"/>
                <w:szCs w:val="18"/>
              </w:rPr>
              <w:t>POTERI</w:t>
            </w:r>
          </w:p>
        </w:tc>
      </w:tr>
      <w:tr w:rsidR="00777761" w:rsidRPr="002941C1" w14:paraId="4FCA25B0" w14:textId="77777777" w:rsidTr="007522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50730907" w14:textId="47665826" w:rsidR="00777761" w:rsidRPr="00EF46A9" w:rsidRDefault="00AE15E0" w:rsidP="00DF56E0">
            <w:pPr>
              <w:pStyle w:val="Corpotesto"/>
              <w:numPr>
                <w:ilvl w:val="0"/>
                <w:numId w:val="29"/>
              </w:numPr>
              <w:spacing w:before="120" w:after="120" w:line="276" w:lineRule="auto"/>
              <w:ind w:left="142" w:hanging="142"/>
              <w:rPr>
                <w:rFonts w:ascii="Arial" w:hAnsi="Arial" w:cs="Arial"/>
                <w:b w:val="0"/>
                <w:sz w:val="20"/>
                <w:szCs w:val="18"/>
              </w:rPr>
            </w:pPr>
            <w:r w:rsidRPr="00EF46A9">
              <w:rPr>
                <w:rFonts w:ascii="Arial" w:hAnsi="Arial" w:cs="Arial"/>
                <w:b w:val="0"/>
                <w:sz w:val="20"/>
                <w:szCs w:val="18"/>
              </w:rPr>
              <w:t>emanare disposizioni intese</w:t>
            </w:r>
            <w:r w:rsidR="00777761" w:rsidRPr="00EF46A9">
              <w:rPr>
                <w:rFonts w:ascii="Arial" w:hAnsi="Arial" w:cs="Arial"/>
                <w:b w:val="0"/>
                <w:sz w:val="20"/>
                <w:szCs w:val="18"/>
              </w:rPr>
              <w:t xml:space="preserve"> a regolare le proprie attività e predisporre e aggiornare l’elenco delle informazioni che devono pervenirgli dalle Funzioni aziendali;</w:t>
            </w:r>
          </w:p>
        </w:tc>
        <w:tc>
          <w:tcPr>
            <w:tcW w:w="4530" w:type="dxa"/>
          </w:tcPr>
          <w:p w14:paraId="682E3593" w14:textId="77777777" w:rsidR="00777761" w:rsidRPr="00EF46A9" w:rsidRDefault="00777761" w:rsidP="00DF56E0">
            <w:pPr>
              <w:pStyle w:val="Corpotesto"/>
              <w:numPr>
                <w:ilvl w:val="0"/>
                <w:numId w:val="29"/>
              </w:numPr>
              <w:overflowPunct/>
              <w:autoSpaceDE/>
              <w:autoSpaceDN/>
              <w:adjustRightInd/>
              <w:spacing w:before="120" w:after="120" w:line="276" w:lineRule="auto"/>
              <w:ind w:left="142" w:hanging="142"/>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sidRPr="00EF46A9">
              <w:rPr>
                <w:rFonts w:ascii="Arial" w:hAnsi="Arial" w:cs="Arial"/>
                <w:sz w:val="20"/>
                <w:szCs w:val="18"/>
              </w:rPr>
              <w:t>ricorrere a consulenti esterni di comprovata professionalità nei casi in cui ciò si renda necessario per l’espletamento delle attività di verifica e controllo ovvero di aggiornamento del Modello;</w:t>
            </w:r>
          </w:p>
        </w:tc>
      </w:tr>
      <w:tr w:rsidR="00777761" w:rsidRPr="002941C1" w14:paraId="08B0C024" w14:textId="77777777" w:rsidTr="0075226C">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1914B040" w14:textId="77777777" w:rsidR="00777761" w:rsidRPr="00EF46A9" w:rsidRDefault="00777761" w:rsidP="00DF56E0">
            <w:pPr>
              <w:pStyle w:val="Corpotesto"/>
              <w:numPr>
                <w:ilvl w:val="0"/>
                <w:numId w:val="28"/>
              </w:numPr>
              <w:overflowPunct/>
              <w:autoSpaceDE/>
              <w:autoSpaceDN/>
              <w:adjustRightInd/>
              <w:spacing w:before="120" w:after="120" w:line="276" w:lineRule="auto"/>
              <w:ind w:left="171" w:hanging="171"/>
              <w:textAlignment w:val="auto"/>
              <w:rPr>
                <w:rFonts w:ascii="Arial" w:hAnsi="Arial" w:cs="Arial"/>
                <w:b w:val="0"/>
                <w:sz w:val="20"/>
                <w:szCs w:val="18"/>
              </w:rPr>
            </w:pPr>
            <w:r w:rsidRPr="00EF46A9">
              <w:rPr>
                <w:rFonts w:ascii="Arial" w:hAnsi="Arial" w:cs="Arial"/>
                <w:b w:val="0"/>
                <w:sz w:val="20"/>
                <w:szCs w:val="18"/>
              </w:rPr>
              <w:t xml:space="preserve">compiere indagini in merito alle segnalazioni pervenute per verificare se integrino violazioni del Codice </w:t>
            </w:r>
            <w:r w:rsidR="00AF1E99" w:rsidRPr="00EF46A9">
              <w:rPr>
                <w:rFonts w:ascii="Arial" w:hAnsi="Arial" w:cs="Arial"/>
                <w:b w:val="0"/>
                <w:sz w:val="20"/>
                <w:szCs w:val="18"/>
              </w:rPr>
              <w:t>Etico</w:t>
            </w:r>
            <w:r w:rsidRPr="00EF46A9">
              <w:rPr>
                <w:rFonts w:ascii="Arial" w:hAnsi="Arial" w:cs="Arial"/>
                <w:b w:val="0"/>
                <w:sz w:val="20"/>
                <w:szCs w:val="18"/>
              </w:rPr>
              <w:t xml:space="preserve"> e/o del Modello e per accertarne la fondatezza, segnalando, all’esito delle indagini condotte, alla Direzione competente o al Consiglio di Amministrazione, a seconda del ruolo aziendale dell’autore della violazione, l'opportunità di avviare una procedura disciplinare o di assumere adeguate misure sanzionatorie nei confronti dell’autore stesso;</w:t>
            </w:r>
          </w:p>
        </w:tc>
        <w:tc>
          <w:tcPr>
            <w:tcW w:w="4530" w:type="dxa"/>
          </w:tcPr>
          <w:p w14:paraId="49BA3C86" w14:textId="77777777" w:rsidR="00777761" w:rsidRPr="00EF46A9" w:rsidRDefault="00777761" w:rsidP="00DF56E0">
            <w:pPr>
              <w:pStyle w:val="Corpotesto"/>
              <w:numPr>
                <w:ilvl w:val="0"/>
                <w:numId w:val="28"/>
              </w:numPr>
              <w:spacing w:before="120" w:after="120" w:line="276" w:lineRule="auto"/>
              <w:ind w:left="175" w:hanging="175"/>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sidRPr="00EF46A9">
              <w:rPr>
                <w:rFonts w:ascii="Arial" w:hAnsi="Arial" w:cs="Arial"/>
                <w:sz w:val="20"/>
                <w:szCs w:val="18"/>
              </w:rPr>
              <w:t>disporre che i responsabili delle Direzioni aziendali, e in ogni caso tutti i Destinatari, forniscano tempestivamente le informazioni, i dati e/o le notizie loro richieste per individuare aspetti connessi alle varie attività aziendali rilevanti ai sensi del Modello e per la verifica dell’effettiva attuazione dell</w:t>
            </w:r>
            <w:r w:rsidR="0014071F" w:rsidRPr="00EF46A9">
              <w:rPr>
                <w:rFonts w:ascii="Arial" w:hAnsi="Arial" w:cs="Arial"/>
                <w:sz w:val="20"/>
                <w:szCs w:val="18"/>
              </w:rPr>
              <w:t>o stesso da parte della Società;</w:t>
            </w:r>
          </w:p>
        </w:tc>
      </w:tr>
      <w:tr w:rsidR="00777761" w:rsidRPr="002941C1" w14:paraId="02534769" w14:textId="77777777" w:rsidTr="007522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7FC7E849" w14:textId="77777777" w:rsidR="00777761" w:rsidRPr="00EF46A9" w:rsidRDefault="00777761" w:rsidP="00DF56E0">
            <w:pPr>
              <w:pStyle w:val="Corpotesto"/>
              <w:numPr>
                <w:ilvl w:val="0"/>
                <w:numId w:val="28"/>
              </w:numPr>
              <w:spacing w:before="120" w:after="120" w:line="276" w:lineRule="auto"/>
              <w:ind w:left="171" w:hanging="171"/>
              <w:rPr>
                <w:rFonts w:ascii="Arial" w:hAnsi="Arial" w:cs="Arial"/>
                <w:b w:val="0"/>
                <w:sz w:val="20"/>
                <w:szCs w:val="18"/>
              </w:rPr>
            </w:pPr>
            <w:r w:rsidRPr="00EF46A9">
              <w:rPr>
                <w:rFonts w:ascii="Arial" w:hAnsi="Arial" w:cs="Arial"/>
                <w:b w:val="0"/>
                <w:sz w:val="20"/>
                <w:szCs w:val="18"/>
              </w:rPr>
              <w:t xml:space="preserve">accedere, senza autorizzazioni preventive, a ogni documento aziendale ritenuto rilevante per lo svolgimento delle funzioni allo stesso attribuite dal </w:t>
            </w:r>
            <w:proofErr w:type="spellStart"/>
            <w:r w:rsidRPr="00EF46A9">
              <w:rPr>
                <w:rFonts w:ascii="Arial" w:hAnsi="Arial" w:cs="Arial"/>
                <w:b w:val="0"/>
                <w:sz w:val="20"/>
                <w:szCs w:val="18"/>
              </w:rPr>
              <w:t>D.Lgs.</w:t>
            </w:r>
            <w:proofErr w:type="spellEnd"/>
            <w:r w:rsidRPr="00EF46A9">
              <w:rPr>
                <w:rFonts w:ascii="Arial" w:hAnsi="Arial" w:cs="Arial"/>
                <w:b w:val="0"/>
                <w:sz w:val="20"/>
                <w:szCs w:val="18"/>
              </w:rPr>
              <w:t xml:space="preserve"> 231/2001; </w:t>
            </w:r>
          </w:p>
        </w:tc>
        <w:tc>
          <w:tcPr>
            <w:tcW w:w="4530" w:type="dxa"/>
          </w:tcPr>
          <w:p w14:paraId="3327361A" w14:textId="77777777" w:rsidR="00777761" w:rsidRPr="00EF46A9" w:rsidRDefault="00777761" w:rsidP="00DF56E0">
            <w:pPr>
              <w:pStyle w:val="Corpotesto"/>
              <w:numPr>
                <w:ilvl w:val="0"/>
                <w:numId w:val="28"/>
              </w:numPr>
              <w:overflowPunct/>
              <w:autoSpaceDE/>
              <w:autoSpaceDN/>
              <w:adjustRightInd/>
              <w:spacing w:before="120" w:after="120" w:line="276" w:lineRule="auto"/>
              <w:ind w:left="175" w:hanging="175"/>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sidRPr="00EF46A9">
              <w:rPr>
                <w:rFonts w:ascii="Arial" w:hAnsi="Arial" w:cs="Arial"/>
                <w:sz w:val="20"/>
                <w:szCs w:val="18"/>
              </w:rPr>
              <w:t>ottenere l’informativa in merito agli esiti delle procedure disciplinari o delle iniziative sanzionatorie assunte dalla Società per ac</w:t>
            </w:r>
            <w:r w:rsidR="00AF1E99" w:rsidRPr="00EF46A9">
              <w:rPr>
                <w:rFonts w:ascii="Arial" w:hAnsi="Arial" w:cs="Arial"/>
                <w:sz w:val="20"/>
                <w:szCs w:val="18"/>
              </w:rPr>
              <w:t xml:space="preserve">certate violazioni del Codice Etico </w:t>
            </w:r>
            <w:r w:rsidRPr="00EF46A9">
              <w:rPr>
                <w:rFonts w:ascii="Arial" w:hAnsi="Arial" w:cs="Arial"/>
                <w:sz w:val="20"/>
                <w:szCs w:val="18"/>
              </w:rPr>
              <w:t>e/o del Modello, e, in caso di archiviazione, chiederne le motivazioni.</w:t>
            </w:r>
          </w:p>
        </w:tc>
      </w:tr>
    </w:tbl>
    <w:p w14:paraId="4FE730F4" w14:textId="77777777" w:rsidR="00BA3F33" w:rsidRPr="00EF46A9" w:rsidRDefault="00BA3F33" w:rsidP="00B23FA9">
      <w:pPr>
        <w:pStyle w:val="Corpotesto"/>
        <w:spacing w:before="120" w:after="120" w:line="276" w:lineRule="auto"/>
        <w:rPr>
          <w:rFonts w:ascii="Arial" w:hAnsi="Arial" w:cs="Arial"/>
          <w:sz w:val="18"/>
          <w:szCs w:val="18"/>
        </w:rPr>
      </w:pPr>
    </w:p>
    <w:p w14:paraId="734DE81E" w14:textId="77777777"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Per un miglior svolgimento delle proprie attività, l’Organismo può delegare uno o più compiti specifici a singoli suoi componenti</w:t>
      </w:r>
      <w:r w:rsidR="00E34C6A" w:rsidRPr="00EF46A9">
        <w:rPr>
          <w:rFonts w:ascii="Arial" w:hAnsi="Arial" w:cs="Arial"/>
          <w:sz w:val="20"/>
          <w:szCs w:val="18"/>
        </w:rPr>
        <w:t xml:space="preserve"> </w:t>
      </w:r>
      <w:r w:rsidRPr="00EF46A9">
        <w:rPr>
          <w:rFonts w:ascii="Arial" w:hAnsi="Arial" w:cs="Arial"/>
          <w:sz w:val="20"/>
          <w:szCs w:val="18"/>
        </w:rPr>
        <w:t>che li svolgeranno in nome e per conto dell’Organismo stesso. In merito ai compiti delegati, la responsabilità da essi derivante ricade sull’Organismo nel suo complesso.</w:t>
      </w:r>
    </w:p>
    <w:p w14:paraId="0ECEB1D3" w14:textId="77777777"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Il Consiglio di Amministrazione della Società assegna all’Organismo di Vigilanza un budget di spesa annuale nell’importo proposto dall’Organismo stesso e, in ogni caso, adeguato rispetto alle funzioni ad esso rimesse. L’Organismo delibera in autonomia le spese da sostenere nel rispetto dei poteri di firma aziendali e, in caso di spese eccedenti il budget, dovrà es</w:t>
      </w:r>
      <w:r w:rsidR="00751EA5" w:rsidRPr="00EF46A9">
        <w:rPr>
          <w:rFonts w:ascii="Arial" w:hAnsi="Arial" w:cs="Arial"/>
          <w:sz w:val="20"/>
          <w:szCs w:val="18"/>
        </w:rPr>
        <w:t xml:space="preserve">sere autorizzato </w:t>
      </w:r>
      <w:r w:rsidR="00ED3331" w:rsidRPr="00EF46A9">
        <w:rPr>
          <w:rFonts w:ascii="Arial" w:hAnsi="Arial" w:cs="Arial"/>
          <w:sz w:val="20"/>
          <w:szCs w:val="18"/>
        </w:rPr>
        <w:t>dall’Amministratore Delegato.</w:t>
      </w:r>
    </w:p>
    <w:p w14:paraId="2A88A6EC" w14:textId="77777777" w:rsidR="00103973" w:rsidRPr="00EF46A9" w:rsidRDefault="00103973" w:rsidP="00B23FA9">
      <w:pPr>
        <w:pStyle w:val="Corpotesto"/>
        <w:spacing w:before="120" w:after="120" w:line="276" w:lineRule="auto"/>
        <w:rPr>
          <w:rFonts w:ascii="Arial" w:hAnsi="Arial" w:cs="Arial"/>
          <w:sz w:val="20"/>
          <w:szCs w:val="18"/>
        </w:rPr>
      </w:pPr>
    </w:p>
    <w:p w14:paraId="57787936" w14:textId="77777777" w:rsidR="000A2F6A" w:rsidRPr="00EF46A9" w:rsidRDefault="000A2F6A" w:rsidP="00DF56E0">
      <w:pPr>
        <w:pStyle w:val="Titolo2"/>
        <w:numPr>
          <w:ilvl w:val="1"/>
          <w:numId w:val="42"/>
        </w:numPr>
        <w:spacing w:line="276" w:lineRule="auto"/>
        <w:rPr>
          <w:rFonts w:ascii="Arial" w:hAnsi="Arial" w:cs="Arial"/>
          <w:color w:val="FF0000"/>
          <w:sz w:val="20"/>
          <w:szCs w:val="18"/>
        </w:rPr>
      </w:pPr>
      <w:r w:rsidRPr="00EF46A9">
        <w:rPr>
          <w:rFonts w:ascii="Arial" w:hAnsi="Arial" w:cs="Arial"/>
          <w:color w:val="FF0000"/>
          <w:sz w:val="20"/>
          <w:szCs w:val="18"/>
        </w:rPr>
        <w:t xml:space="preserve"> </w:t>
      </w:r>
      <w:bookmarkStart w:id="229" w:name="_Toc229396788"/>
      <w:bookmarkStart w:id="230" w:name="_Toc402728992"/>
      <w:bookmarkStart w:id="231" w:name="_Toc523325694"/>
      <w:r w:rsidR="0065708A" w:rsidRPr="00EF46A9">
        <w:rPr>
          <w:rFonts w:ascii="Arial" w:hAnsi="Arial" w:cs="Arial"/>
          <w:color w:val="E36C0A" w:themeColor="accent6" w:themeShade="BF"/>
          <w:sz w:val="20"/>
          <w:szCs w:val="18"/>
        </w:rPr>
        <w:t>Flussi di comunicazione</w:t>
      </w:r>
      <w:r w:rsidRPr="00EF46A9">
        <w:rPr>
          <w:rFonts w:ascii="Arial" w:hAnsi="Arial" w:cs="Arial"/>
          <w:color w:val="E36C0A" w:themeColor="accent6" w:themeShade="BF"/>
          <w:sz w:val="20"/>
          <w:szCs w:val="18"/>
        </w:rPr>
        <w:t xml:space="preserve"> dell’Organismo di Vigilanza</w:t>
      </w:r>
      <w:bookmarkEnd w:id="229"/>
      <w:bookmarkEnd w:id="230"/>
      <w:bookmarkEnd w:id="231"/>
      <w:r w:rsidRPr="00EF46A9">
        <w:rPr>
          <w:rFonts w:ascii="Arial" w:hAnsi="Arial" w:cs="Arial"/>
          <w:color w:val="E36C0A" w:themeColor="accent6" w:themeShade="BF"/>
          <w:sz w:val="20"/>
          <w:szCs w:val="18"/>
        </w:rPr>
        <w:t xml:space="preserve"> </w:t>
      </w:r>
    </w:p>
    <w:p w14:paraId="43CEDF6A" w14:textId="77777777"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Come sopra già anticipato, al fine di garantire la piena autonomia e indipendenza nello svolgimento delle relative funzioni, l’Organismo di Vigilanza comunica direttamente </w:t>
      </w:r>
      <w:r w:rsidR="00111F16" w:rsidRPr="00EF46A9">
        <w:rPr>
          <w:rFonts w:ascii="Arial" w:hAnsi="Arial" w:cs="Arial"/>
          <w:sz w:val="20"/>
          <w:szCs w:val="18"/>
        </w:rPr>
        <w:t xml:space="preserve">con il </w:t>
      </w:r>
      <w:r w:rsidRPr="00EF46A9">
        <w:rPr>
          <w:rFonts w:ascii="Arial" w:hAnsi="Arial" w:cs="Arial"/>
          <w:sz w:val="20"/>
          <w:szCs w:val="18"/>
        </w:rPr>
        <w:t>Consiglio di Amministrazione della Società.</w:t>
      </w:r>
    </w:p>
    <w:p w14:paraId="725DB454" w14:textId="1B17E99C"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Segnatamente, l’Organismo di Vigilanza riferisce </w:t>
      </w:r>
      <w:r w:rsidR="00564241" w:rsidRPr="00EF46A9">
        <w:rPr>
          <w:rFonts w:ascii="Arial" w:hAnsi="Arial" w:cs="Arial"/>
          <w:sz w:val="20"/>
          <w:szCs w:val="18"/>
        </w:rPr>
        <w:t xml:space="preserve">agli Organi Sociali </w:t>
      </w:r>
      <w:r w:rsidRPr="00EF46A9">
        <w:rPr>
          <w:rFonts w:ascii="Arial" w:hAnsi="Arial" w:cs="Arial"/>
          <w:sz w:val="20"/>
          <w:szCs w:val="18"/>
        </w:rPr>
        <w:t xml:space="preserve">lo stato di fatto sull’attuazione del Modello e gli esiti dell’attività di vigilanza </w:t>
      </w:r>
      <w:r w:rsidR="00564241" w:rsidRPr="00EF46A9">
        <w:rPr>
          <w:rFonts w:ascii="Arial" w:hAnsi="Arial" w:cs="Arial"/>
          <w:sz w:val="20"/>
          <w:szCs w:val="18"/>
        </w:rPr>
        <w:t>tramite reporting diretto, riun</w:t>
      </w:r>
      <w:r w:rsidR="003A2B15" w:rsidRPr="00EF46A9">
        <w:rPr>
          <w:rFonts w:ascii="Arial" w:hAnsi="Arial" w:cs="Arial"/>
          <w:sz w:val="20"/>
          <w:szCs w:val="18"/>
        </w:rPr>
        <w:t>ioni (anche in video conferenza</w:t>
      </w:r>
      <w:r w:rsidR="00564241" w:rsidRPr="00EF46A9">
        <w:rPr>
          <w:rFonts w:ascii="Arial" w:hAnsi="Arial" w:cs="Arial"/>
          <w:sz w:val="20"/>
          <w:szCs w:val="18"/>
        </w:rPr>
        <w:t>) svolto</w:t>
      </w:r>
      <w:r w:rsidRPr="00EF46A9">
        <w:rPr>
          <w:rFonts w:ascii="Arial" w:hAnsi="Arial" w:cs="Arial"/>
          <w:sz w:val="20"/>
          <w:szCs w:val="18"/>
        </w:rPr>
        <w:t xml:space="preserve"> con le seguenti modalità: </w:t>
      </w:r>
    </w:p>
    <w:p w14:paraId="0FDBFE05" w14:textId="4B5322E1" w:rsidR="000A2F6A" w:rsidRPr="00EF46A9" w:rsidRDefault="006C24D5" w:rsidP="00DF56E0">
      <w:pPr>
        <w:pStyle w:val="Corpotesto"/>
        <w:numPr>
          <w:ilvl w:val="0"/>
          <w:numId w:val="30"/>
        </w:numPr>
        <w:overflowPunct/>
        <w:autoSpaceDE/>
        <w:autoSpaceDN/>
        <w:adjustRightInd/>
        <w:spacing w:before="120" w:after="120" w:line="276" w:lineRule="auto"/>
        <w:textAlignment w:val="auto"/>
        <w:rPr>
          <w:rFonts w:ascii="Arial" w:hAnsi="Arial" w:cs="Arial"/>
          <w:sz w:val="20"/>
          <w:szCs w:val="18"/>
        </w:rPr>
      </w:pPr>
      <w:r w:rsidRPr="00EF46A9">
        <w:rPr>
          <w:rFonts w:ascii="Arial" w:hAnsi="Arial" w:cs="Arial"/>
          <w:sz w:val="20"/>
          <w:szCs w:val="18"/>
        </w:rPr>
        <w:t>a</w:t>
      </w:r>
      <w:r w:rsidR="000A2F6A" w:rsidRPr="00EF46A9">
        <w:rPr>
          <w:rFonts w:ascii="Arial" w:hAnsi="Arial" w:cs="Arial"/>
          <w:sz w:val="20"/>
          <w:szCs w:val="18"/>
        </w:rPr>
        <w:t>lmeno</w:t>
      </w:r>
      <w:r w:rsidRPr="00EF46A9">
        <w:rPr>
          <w:rFonts w:ascii="Arial" w:hAnsi="Arial" w:cs="Arial"/>
          <w:sz w:val="20"/>
          <w:szCs w:val="18"/>
        </w:rPr>
        <w:t xml:space="preserve"> trimestralmente</w:t>
      </w:r>
      <w:r w:rsidR="000A2F6A" w:rsidRPr="00EF46A9">
        <w:rPr>
          <w:rFonts w:ascii="Arial" w:hAnsi="Arial" w:cs="Arial"/>
          <w:sz w:val="20"/>
          <w:szCs w:val="18"/>
        </w:rPr>
        <w:t>, nei confronti d</w:t>
      </w:r>
      <w:r w:rsidR="00E34C6A" w:rsidRPr="00EF46A9">
        <w:rPr>
          <w:rFonts w:ascii="Arial" w:hAnsi="Arial" w:cs="Arial"/>
          <w:sz w:val="20"/>
          <w:szCs w:val="18"/>
        </w:rPr>
        <w:t>el Consiglio di Amministrazione</w:t>
      </w:r>
      <w:r w:rsidR="00125208" w:rsidRPr="00EF46A9">
        <w:rPr>
          <w:rFonts w:ascii="Arial" w:hAnsi="Arial" w:cs="Arial"/>
          <w:sz w:val="20"/>
          <w:szCs w:val="18"/>
        </w:rPr>
        <w:t xml:space="preserve"> </w:t>
      </w:r>
      <w:r w:rsidR="000A2F6A" w:rsidRPr="00EF46A9">
        <w:rPr>
          <w:rFonts w:ascii="Arial" w:hAnsi="Arial" w:cs="Arial"/>
          <w:sz w:val="20"/>
          <w:szCs w:val="18"/>
        </w:rPr>
        <w:t xml:space="preserve">attraverso una relazione scritta, nella quale </w:t>
      </w:r>
      <w:r w:rsidR="00111F16" w:rsidRPr="00EF46A9">
        <w:rPr>
          <w:rFonts w:ascii="Arial" w:hAnsi="Arial" w:cs="Arial"/>
          <w:sz w:val="20"/>
          <w:szCs w:val="18"/>
        </w:rPr>
        <w:t xml:space="preserve">siano </w:t>
      </w:r>
      <w:r w:rsidR="000A2F6A" w:rsidRPr="00EF46A9">
        <w:rPr>
          <w:rFonts w:ascii="Arial" w:hAnsi="Arial" w:cs="Arial"/>
          <w:sz w:val="20"/>
          <w:szCs w:val="18"/>
        </w:rPr>
        <w:t xml:space="preserve">illustrate le attività di monitoraggio svolte dall’Organismo stesso, le criticità </w:t>
      </w:r>
      <w:r w:rsidR="00111F16" w:rsidRPr="00EF46A9">
        <w:rPr>
          <w:rFonts w:ascii="Arial" w:hAnsi="Arial" w:cs="Arial"/>
          <w:sz w:val="20"/>
          <w:szCs w:val="18"/>
        </w:rPr>
        <w:t xml:space="preserve">rilevate </w:t>
      </w:r>
      <w:r w:rsidR="000A2F6A" w:rsidRPr="00EF46A9">
        <w:rPr>
          <w:rFonts w:ascii="Arial" w:hAnsi="Arial" w:cs="Arial"/>
          <w:sz w:val="20"/>
          <w:szCs w:val="18"/>
        </w:rPr>
        <w:t xml:space="preserve">e gli eventuali interventi correttivi o migliorativi opportuni per </w:t>
      </w:r>
      <w:r w:rsidR="00111F16" w:rsidRPr="00EF46A9">
        <w:rPr>
          <w:rFonts w:ascii="Arial" w:hAnsi="Arial" w:cs="Arial"/>
          <w:sz w:val="20"/>
          <w:szCs w:val="18"/>
        </w:rPr>
        <w:t xml:space="preserve">assicurare </w:t>
      </w:r>
      <w:r w:rsidR="000A2F6A" w:rsidRPr="00EF46A9">
        <w:rPr>
          <w:rFonts w:ascii="Arial" w:hAnsi="Arial" w:cs="Arial"/>
          <w:sz w:val="20"/>
          <w:szCs w:val="18"/>
        </w:rPr>
        <w:t xml:space="preserve">l’implementazione </w:t>
      </w:r>
      <w:r w:rsidR="00111F16" w:rsidRPr="00EF46A9">
        <w:rPr>
          <w:rFonts w:ascii="Arial" w:hAnsi="Arial" w:cs="Arial"/>
          <w:sz w:val="20"/>
          <w:szCs w:val="18"/>
        </w:rPr>
        <w:t xml:space="preserve">operativa </w:t>
      </w:r>
      <w:r w:rsidR="003A2B15" w:rsidRPr="00EF46A9">
        <w:rPr>
          <w:rFonts w:ascii="Arial" w:hAnsi="Arial" w:cs="Arial"/>
          <w:sz w:val="20"/>
          <w:szCs w:val="18"/>
        </w:rPr>
        <w:t>del Modello;</w:t>
      </w:r>
    </w:p>
    <w:p w14:paraId="05ACB0E7" w14:textId="77777777" w:rsidR="000A2F6A" w:rsidRPr="00EF46A9" w:rsidRDefault="00F5798B" w:rsidP="00DF56E0">
      <w:pPr>
        <w:pStyle w:val="Corpotesto"/>
        <w:numPr>
          <w:ilvl w:val="0"/>
          <w:numId w:val="30"/>
        </w:numPr>
        <w:overflowPunct/>
        <w:autoSpaceDE/>
        <w:autoSpaceDN/>
        <w:adjustRightInd/>
        <w:spacing w:before="120" w:after="120" w:line="276" w:lineRule="auto"/>
        <w:textAlignment w:val="auto"/>
        <w:rPr>
          <w:rFonts w:ascii="Arial" w:hAnsi="Arial" w:cs="Arial"/>
          <w:sz w:val="20"/>
          <w:szCs w:val="18"/>
        </w:rPr>
      </w:pPr>
      <w:r w:rsidRPr="00EF46A9">
        <w:rPr>
          <w:rFonts w:ascii="Arial" w:hAnsi="Arial" w:cs="Arial"/>
          <w:sz w:val="20"/>
          <w:szCs w:val="18"/>
        </w:rPr>
        <w:lastRenderedPageBreak/>
        <w:t>tempestivamente</w:t>
      </w:r>
      <w:r w:rsidR="000A2F6A" w:rsidRPr="00EF46A9">
        <w:rPr>
          <w:rFonts w:ascii="Arial" w:hAnsi="Arial" w:cs="Arial"/>
          <w:sz w:val="20"/>
          <w:szCs w:val="18"/>
        </w:rPr>
        <w:t xml:space="preserve"> nei confronti del Collegio Sindacale, in relazione a presunte violazioni poste in essere dai vertici aziendali o dai componenti del Consiglio di Amministrazione, </w:t>
      </w:r>
      <w:r w:rsidR="00111F16" w:rsidRPr="00EF46A9">
        <w:rPr>
          <w:rFonts w:ascii="Arial" w:hAnsi="Arial" w:cs="Arial"/>
          <w:sz w:val="20"/>
          <w:szCs w:val="18"/>
        </w:rPr>
        <w:t>ferma restando la facoltà del</w:t>
      </w:r>
      <w:r w:rsidR="000A2F6A" w:rsidRPr="00EF46A9">
        <w:rPr>
          <w:rFonts w:ascii="Arial" w:hAnsi="Arial" w:cs="Arial"/>
          <w:sz w:val="20"/>
          <w:szCs w:val="18"/>
        </w:rPr>
        <w:t xml:space="preserve"> Collegio Sindacale di </w:t>
      </w:r>
      <w:r w:rsidR="00111F16" w:rsidRPr="00EF46A9">
        <w:rPr>
          <w:rFonts w:ascii="Arial" w:hAnsi="Arial" w:cs="Arial"/>
          <w:sz w:val="20"/>
          <w:szCs w:val="18"/>
        </w:rPr>
        <w:t xml:space="preserve">richiedere </w:t>
      </w:r>
      <w:r w:rsidR="000A2F6A" w:rsidRPr="00EF46A9">
        <w:rPr>
          <w:rFonts w:ascii="Arial" w:hAnsi="Arial" w:cs="Arial"/>
          <w:sz w:val="20"/>
          <w:szCs w:val="18"/>
        </w:rPr>
        <w:t>informazi</w:t>
      </w:r>
      <w:r w:rsidR="00AF1E99" w:rsidRPr="00EF46A9">
        <w:rPr>
          <w:rFonts w:ascii="Arial" w:hAnsi="Arial" w:cs="Arial"/>
          <w:sz w:val="20"/>
          <w:szCs w:val="18"/>
        </w:rPr>
        <w:t xml:space="preserve">oni o chiarimenti in merito alle </w:t>
      </w:r>
      <w:r w:rsidR="000A2F6A" w:rsidRPr="00EF46A9">
        <w:rPr>
          <w:rFonts w:ascii="Arial" w:hAnsi="Arial" w:cs="Arial"/>
          <w:sz w:val="20"/>
          <w:szCs w:val="18"/>
        </w:rPr>
        <w:t>suddette presunte violazioni.</w:t>
      </w:r>
    </w:p>
    <w:p w14:paraId="4D0B5267" w14:textId="77777777" w:rsidR="00E34C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L’Organismo di Vigilanza potrà essere convocato in qualsiasi momento sia dal Consiglio di Amministrazione</w:t>
      </w:r>
      <w:r w:rsidR="00231171" w:rsidRPr="00EF46A9">
        <w:rPr>
          <w:rFonts w:ascii="Arial" w:hAnsi="Arial" w:cs="Arial"/>
          <w:sz w:val="20"/>
          <w:szCs w:val="18"/>
        </w:rPr>
        <w:t xml:space="preserve"> che</w:t>
      </w:r>
      <w:r w:rsidRPr="00EF46A9">
        <w:rPr>
          <w:rFonts w:ascii="Arial" w:hAnsi="Arial" w:cs="Arial"/>
          <w:sz w:val="20"/>
          <w:szCs w:val="18"/>
        </w:rPr>
        <w:t xml:space="preserve"> dal Collegio Sindacale e, a sua volta, </w:t>
      </w:r>
      <w:r w:rsidR="000B55A7" w:rsidRPr="00EF46A9">
        <w:rPr>
          <w:rFonts w:ascii="Arial" w:hAnsi="Arial" w:cs="Arial"/>
          <w:sz w:val="20"/>
          <w:szCs w:val="18"/>
        </w:rPr>
        <w:t xml:space="preserve">ha facoltà di richiedere la convocazione dei predetti </w:t>
      </w:r>
      <w:r w:rsidR="00111F16" w:rsidRPr="00EF46A9">
        <w:rPr>
          <w:rFonts w:ascii="Arial" w:hAnsi="Arial" w:cs="Arial"/>
          <w:sz w:val="20"/>
          <w:szCs w:val="18"/>
        </w:rPr>
        <w:t xml:space="preserve">organi sociali </w:t>
      </w:r>
      <w:r w:rsidR="000B55A7" w:rsidRPr="00EF46A9">
        <w:rPr>
          <w:rFonts w:ascii="Arial" w:hAnsi="Arial" w:cs="Arial"/>
          <w:sz w:val="20"/>
          <w:szCs w:val="18"/>
        </w:rPr>
        <w:t xml:space="preserve">per </w:t>
      </w:r>
      <w:r w:rsidRPr="00EF46A9">
        <w:rPr>
          <w:rFonts w:ascii="Arial" w:hAnsi="Arial" w:cs="Arial"/>
          <w:sz w:val="20"/>
          <w:szCs w:val="18"/>
        </w:rPr>
        <w:t>questioni inerenti il funzionamento e l’efficace attuazione del Modello o in relazione a situazioni specifiche.</w:t>
      </w:r>
      <w:r w:rsidR="000B55A7" w:rsidRPr="00EF46A9">
        <w:rPr>
          <w:rFonts w:ascii="Arial" w:hAnsi="Arial" w:cs="Arial"/>
          <w:sz w:val="20"/>
          <w:szCs w:val="18"/>
        </w:rPr>
        <w:t xml:space="preserve"> </w:t>
      </w:r>
    </w:p>
    <w:p w14:paraId="46651402" w14:textId="77777777" w:rsidR="00564241" w:rsidRPr="00EF46A9" w:rsidRDefault="00564241" w:rsidP="00B23FA9">
      <w:pPr>
        <w:pStyle w:val="Corpotesto"/>
        <w:spacing w:before="120" w:after="120" w:line="276" w:lineRule="auto"/>
        <w:rPr>
          <w:rFonts w:ascii="Arial" w:hAnsi="Arial" w:cs="Arial"/>
          <w:sz w:val="20"/>
          <w:szCs w:val="18"/>
        </w:rPr>
      </w:pPr>
      <w:r w:rsidRPr="00EF46A9">
        <w:rPr>
          <w:rFonts w:ascii="Arial" w:hAnsi="Arial" w:cs="Arial"/>
          <w:sz w:val="20"/>
          <w:szCs w:val="18"/>
        </w:rPr>
        <w:t>L’attività di reporting sopra indicata sarà documentata attraverso verbali e conservata agli atti dell’Organismo</w:t>
      </w:r>
      <w:r w:rsidR="002F4FE2" w:rsidRPr="00EF46A9">
        <w:rPr>
          <w:rFonts w:ascii="Arial" w:hAnsi="Arial" w:cs="Arial"/>
          <w:sz w:val="20"/>
          <w:szCs w:val="18"/>
        </w:rPr>
        <w:t>, nel rispetto del principio di riservatezza dei dati ed informazioni ivi contenuti</w:t>
      </w:r>
      <w:r w:rsidR="00F5798B" w:rsidRPr="00EF46A9">
        <w:rPr>
          <w:rFonts w:ascii="Arial" w:hAnsi="Arial" w:cs="Arial"/>
          <w:sz w:val="20"/>
          <w:szCs w:val="18"/>
        </w:rPr>
        <w:t>, nonché delle disposizioni normative in tema di trattamento di</w:t>
      </w:r>
      <w:r w:rsidR="006B3128" w:rsidRPr="00EF46A9">
        <w:rPr>
          <w:rFonts w:ascii="Arial" w:hAnsi="Arial" w:cs="Arial"/>
          <w:sz w:val="20"/>
          <w:szCs w:val="18"/>
        </w:rPr>
        <w:t xml:space="preserve"> </w:t>
      </w:r>
      <w:r w:rsidR="00F5798B" w:rsidRPr="00EF46A9">
        <w:rPr>
          <w:rFonts w:ascii="Arial" w:hAnsi="Arial" w:cs="Arial"/>
          <w:sz w:val="20"/>
          <w:szCs w:val="18"/>
        </w:rPr>
        <w:t>dati personali.</w:t>
      </w:r>
    </w:p>
    <w:p w14:paraId="2EBD5B5B" w14:textId="77777777"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A garanzia di un corretto ed efficace flusso informativo, nonché al fine di un completo e corretto esercizio dei propri compiti, l’Organismo ha inoltre facoltà di richiedere chiarimenti o informazioni direttamente ai soggetti aventi le principali responsabilità operative.</w:t>
      </w:r>
    </w:p>
    <w:p w14:paraId="3166889A" w14:textId="77777777" w:rsidR="000A2F6A" w:rsidRPr="00EF46A9" w:rsidRDefault="000A2F6A" w:rsidP="00B23FA9">
      <w:pPr>
        <w:pStyle w:val="Corpotesto"/>
        <w:spacing w:before="120" w:after="120" w:line="276" w:lineRule="auto"/>
        <w:rPr>
          <w:rFonts w:ascii="Arial" w:hAnsi="Arial" w:cs="Arial"/>
          <w:sz w:val="20"/>
          <w:szCs w:val="18"/>
        </w:rPr>
      </w:pPr>
    </w:p>
    <w:p w14:paraId="45934DEB" w14:textId="77777777" w:rsidR="000A2F6A" w:rsidRPr="00EF46A9" w:rsidRDefault="000A2F6A" w:rsidP="00DF56E0">
      <w:pPr>
        <w:pStyle w:val="Titolo2"/>
        <w:numPr>
          <w:ilvl w:val="1"/>
          <w:numId w:val="42"/>
        </w:numPr>
        <w:spacing w:line="276" w:lineRule="auto"/>
        <w:rPr>
          <w:rFonts w:ascii="Arial" w:hAnsi="Arial" w:cs="Arial"/>
          <w:color w:val="E36C0A" w:themeColor="accent6" w:themeShade="BF"/>
          <w:sz w:val="20"/>
          <w:szCs w:val="18"/>
        </w:rPr>
      </w:pPr>
      <w:bookmarkStart w:id="232" w:name="_Toc229396789"/>
      <w:bookmarkStart w:id="233" w:name="_Toc402728993"/>
      <w:bookmarkStart w:id="234" w:name="_Toc523325695"/>
      <w:r w:rsidRPr="00EF46A9">
        <w:rPr>
          <w:rFonts w:ascii="Arial" w:hAnsi="Arial" w:cs="Arial"/>
          <w:color w:val="E36C0A" w:themeColor="accent6" w:themeShade="BF"/>
          <w:sz w:val="20"/>
          <w:szCs w:val="18"/>
        </w:rPr>
        <w:t>Flussi informativi nei confronti dell’Organismo di Vigilanza</w:t>
      </w:r>
      <w:bookmarkEnd w:id="232"/>
      <w:bookmarkEnd w:id="233"/>
      <w:bookmarkEnd w:id="234"/>
    </w:p>
    <w:p w14:paraId="3F20FF45" w14:textId="77777777"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Il D.</w:t>
      </w:r>
      <w:r w:rsidR="00111F16" w:rsidRPr="00EF46A9">
        <w:rPr>
          <w:rFonts w:ascii="Arial" w:hAnsi="Arial" w:cs="Arial"/>
          <w:sz w:val="20"/>
          <w:szCs w:val="18"/>
        </w:rPr>
        <w:t xml:space="preserve"> </w:t>
      </w:r>
      <w:r w:rsidRPr="00EF46A9">
        <w:rPr>
          <w:rFonts w:ascii="Arial" w:hAnsi="Arial" w:cs="Arial"/>
          <w:sz w:val="20"/>
          <w:szCs w:val="18"/>
        </w:rPr>
        <w:t>Lgs. 231/2001 enuncia, tra le esigenze che il Modello deve soddisfare, l’istituzione di specifici obblighi informativi nei confronti dell’Organismo di Vigilanza da parte delle Funzioni della Società, diretti a consentire all’Organismo stesso lo svolgimento delle proprie attività di vigilanza e di verifica.</w:t>
      </w:r>
    </w:p>
    <w:p w14:paraId="295B04B6" w14:textId="77777777" w:rsidR="00B40E56" w:rsidRPr="00EF46A9" w:rsidRDefault="00B40E56" w:rsidP="00B23FA9">
      <w:pPr>
        <w:pStyle w:val="Corpotesto"/>
        <w:spacing w:before="120" w:after="120" w:line="276" w:lineRule="auto"/>
        <w:rPr>
          <w:rFonts w:ascii="Arial" w:hAnsi="Arial" w:cs="Arial"/>
          <w:sz w:val="18"/>
          <w:szCs w:val="18"/>
        </w:rPr>
      </w:pPr>
    </w:p>
    <w:p w14:paraId="6FEDDE2B" w14:textId="22D6E6A5" w:rsidR="00E46456" w:rsidRPr="00EF46A9" w:rsidRDefault="008266FC" w:rsidP="00B23FA9">
      <w:pPr>
        <w:pStyle w:val="Corpotesto"/>
        <w:spacing w:before="120" w:after="120" w:line="276" w:lineRule="auto"/>
        <w:rPr>
          <w:rFonts w:ascii="Arial" w:hAnsi="Arial" w:cs="Arial"/>
          <w:sz w:val="20"/>
        </w:rPr>
      </w:pPr>
      <w:r w:rsidRPr="00EF46A9">
        <w:rPr>
          <w:rFonts w:ascii="Arial" w:hAnsi="Arial" w:cs="Arial"/>
          <w:sz w:val="20"/>
        </w:rPr>
        <w:t>A</w:t>
      </w:r>
      <w:r w:rsidR="000A2F6A" w:rsidRPr="00EF46A9">
        <w:rPr>
          <w:rFonts w:ascii="Arial" w:hAnsi="Arial" w:cs="Arial"/>
          <w:sz w:val="20"/>
        </w:rPr>
        <w:t xml:space="preserve"> tale proposito devono essere comunicate all’Organismo di Vigilanza</w:t>
      </w:r>
      <w:r w:rsidR="00E46456" w:rsidRPr="00EF46A9">
        <w:rPr>
          <w:rFonts w:ascii="Arial" w:hAnsi="Arial" w:cs="Arial"/>
          <w:sz w:val="20"/>
        </w:rPr>
        <w:t>:</w:t>
      </w:r>
    </w:p>
    <w:p w14:paraId="13710B3D" w14:textId="77777777" w:rsidR="003E668A" w:rsidRPr="00EF46A9" w:rsidRDefault="00E46456" w:rsidP="00B23FA9">
      <w:pPr>
        <w:pStyle w:val="Corpotesto"/>
        <w:spacing w:before="120" w:after="120" w:line="276" w:lineRule="auto"/>
        <w:rPr>
          <w:rFonts w:ascii="Arial" w:hAnsi="Arial" w:cs="Arial"/>
          <w:sz w:val="20"/>
        </w:rPr>
      </w:pPr>
      <w:r w:rsidRPr="00EF46A9">
        <w:rPr>
          <w:rFonts w:ascii="Arial" w:hAnsi="Arial" w:cs="Arial"/>
          <w:b/>
          <w:sz w:val="20"/>
        </w:rPr>
        <w:t>Su base periodica:</w:t>
      </w:r>
      <w:r w:rsidRPr="00EF46A9">
        <w:rPr>
          <w:rFonts w:ascii="Arial" w:hAnsi="Arial" w:cs="Arial"/>
          <w:sz w:val="20"/>
        </w:rPr>
        <w:t xml:space="preserve"> </w:t>
      </w:r>
    </w:p>
    <w:p w14:paraId="72C8E120" w14:textId="77777777" w:rsidR="008266FC" w:rsidRPr="00EF46A9" w:rsidRDefault="008266FC" w:rsidP="00DF56E0">
      <w:pPr>
        <w:pStyle w:val="Corpotesto"/>
        <w:numPr>
          <w:ilvl w:val="0"/>
          <w:numId w:val="44"/>
        </w:numPr>
        <w:spacing w:before="120" w:after="120" w:line="276" w:lineRule="auto"/>
        <w:rPr>
          <w:rFonts w:ascii="Arial" w:hAnsi="Arial" w:cs="Arial"/>
          <w:sz w:val="20"/>
        </w:rPr>
      </w:pPr>
      <w:r w:rsidRPr="00EF46A9">
        <w:rPr>
          <w:rFonts w:ascii="Arial" w:hAnsi="Arial" w:cs="Arial"/>
          <w:sz w:val="20"/>
        </w:rPr>
        <w:t>le informazioni, i dati, le notizie ed i documenti che costituiscano der</w:t>
      </w:r>
      <w:r w:rsidR="00AF1E99" w:rsidRPr="00EF46A9">
        <w:rPr>
          <w:rFonts w:ascii="Arial" w:hAnsi="Arial" w:cs="Arial"/>
          <w:sz w:val="20"/>
        </w:rPr>
        <w:t>oghe e/o eccezioni rispetto alle</w:t>
      </w:r>
      <w:r w:rsidRPr="00EF46A9">
        <w:rPr>
          <w:rFonts w:ascii="Arial" w:hAnsi="Arial" w:cs="Arial"/>
          <w:sz w:val="20"/>
        </w:rPr>
        <w:t xml:space="preserve"> procedure aziendali, previamente identificati dall’Organismo di Vigilanza e da quest’ultimo formalmente richiesti alle singole Direzioni/Funzioni (c.d. flussi informativi), secondo le modalità e le tempistiche definite dall’Organismo medesimo.</w:t>
      </w:r>
    </w:p>
    <w:p w14:paraId="1F716AC9" w14:textId="77777777" w:rsidR="00E46456" w:rsidRPr="00EF46A9" w:rsidRDefault="003E668A" w:rsidP="00E46456">
      <w:pPr>
        <w:pStyle w:val="Corpotesto"/>
        <w:spacing w:before="60" w:after="120"/>
        <w:rPr>
          <w:rFonts w:ascii="Arial" w:hAnsi="Arial" w:cs="Arial"/>
          <w:b/>
          <w:sz w:val="20"/>
        </w:rPr>
      </w:pPr>
      <w:r w:rsidRPr="00EF46A9">
        <w:rPr>
          <w:rFonts w:ascii="Arial" w:hAnsi="Arial" w:cs="Arial"/>
          <w:b/>
          <w:sz w:val="20"/>
        </w:rPr>
        <w:t>Su b</w:t>
      </w:r>
      <w:r w:rsidR="00E46456" w:rsidRPr="00EF46A9">
        <w:rPr>
          <w:rFonts w:ascii="Arial" w:hAnsi="Arial" w:cs="Arial"/>
          <w:b/>
          <w:sz w:val="20"/>
        </w:rPr>
        <w:t xml:space="preserve">ase </w:t>
      </w:r>
      <w:r w:rsidRPr="00EF46A9">
        <w:rPr>
          <w:rFonts w:ascii="Arial" w:hAnsi="Arial" w:cs="Arial"/>
          <w:b/>
          <w:sz w:val="20"/>
        </w:rPr>
        <w:t>o</w:t>
      </w:r>
      <w:r w:rsidR="00E46456" w:rsidRPr="00EF46A9">
        <w:rPr>
          <w:rFonts w:ascii="Arial" w:hAnsi="Arial" w:cs="Arial"/>
          <w:b/>
          <w:sz w:val="20"/>
        </w:rPr>
        <w:t xml:space="preserve">ccasionale: </w:t>
      </w:r>
    </w:p>
    <w:p w14:paraId="5D1A52B2" w14:textId="56C2E230" w:rsidR="00E46456" w:rsidRPr="00EF46A9" w:rsidRDefault="00730384" w:rsidP="00E46456">
      <w:pPr>
        <w:spacing w:before="60"/>
        <w:rPr>
          <w:rFonts w:ascii="Arial" w:hAnsi="Arial" w:cs="Arial"/>
          <w:sz w:val="20"/>
          <w:szCs w:val="20"/>
          <w:lang w:val="it-IT"/>
        </w:rPr>
      </w:pPr>
      <w:r>
        <w:rPr>
          <w:rFonts w:ascii="Arial" w:hAnsi="Arial" w:cs="Arial"/>
          <w:sz w:val="20"/>
          <w:szCs w:val="20"/>
          <w:lang w:val="it-IT"/>
        </w:rPr>
        <w:t>Da parte delle</w:t>
      </w:r>
      <w:r w:rsidR="00E46456" w:rsidRPr="00EF46A9">
        <w:rPr>
          <w:rFonts w:ascii="Arial" w:hAnsi="Arial" w:cs="Arial"/>
          <w:sz w:val="20"/>
          <w:szCs w:val="20"/>
          <w:lang w:val="it-IT"/>
        </w:rPr>
        <w:t xml:space="preserve"> </w:t>
      </w:r>
      <w:r w:rsidR="00AE15E0" w:rsidRPr="00EF46A9">
        <w:rPr>
          <w:rFonts w:ascii="Arial" w:hAnsi="Arial" w:cs="Arial"/>
          <w:sz w:val="20"/>
          <w:szCs w:val="20"/>
          <w:lang w:val="it-IT"/>
        </w:rPr>
        <w:t>Direzione</w:t>
      </w:r>
      <w:r w:rsidR="00252F4F">
        <w:rPr>
          <w:rFonts w:ascii="Arial" w:hAnsi="Arial" w:cs="Arial"/>
          <w:sz w:val="20"/>
          <w:szCs w:val="20"/>
          <w:lang w:val="it-IT"/>
        </w:rPr>
        <w:t>/Funzione</w:t>
      </w:r>
      <w:r w:rsidR="00AE15E0" w:rsidRPr="00EF46A9">
        <w:rPr>
          <w:rFonts w:ascii="Arial" w:hAnsi="Arial" w:cs="Arial"/>
          <w:sz w:val="20"/>
          <w:szCs w:val="20"/>
          <w:lang w:val="it-IT"/>
        </w:rPr>
        <w:t xml:space="preserve"> potenzialmente coinvolte</w:t>
      </w:r>
      <w:r w:rsidR="00E46456" w:rsidRPr="00EF46A9">
        <w:rPr>
          <w:rFonts w:ascii="Arial" w:hAnsi="Arial" w:cs="Arial"/>
          <w:sz w:val="20"/>
          <w:szCs w:val="20"/>
          <w:lang w:val="it-IT"/>
        </w:rPr>
        <w:t>:</w:t>
      </w:r>
    </w:p>
    <w:p w14:paraId="55E360E9" w14:textId="77777777" w:rsidR="00E46456" w:rsidRPr="00EF46A9" w:rsidRDefault="00E46456" w:rsidP="00DF56E0">
      <w:pPr>
        <w:pStyle w:val="Corpotesto"/>
        <w:numPr>
          <w:ilvl w:val="0"/>
          <w:numId w:val="44"/>
        </w:numPr>
        <w:spacing w:before="120" w:after="120" w:line="276" w:lineRule="auto"/>
        <w:rPr>
          <w:rFonts w:ascii="Arial" w:hAnsi="Arial" w:cs="Arial"/>
          <w:sz w:val="20"/>
        </w:rPr>
      </w:pPr>
      <w:r w:rsidRPr="00EF46A9">
        <w:rPr>
          <w:rFonts w:ascii="Arial" w:hAnsi="Arial" w:cs="Arial"/>
          <w:sz w:val="20"/>
        </w:rPr>
        <w:t>provvedimenti e/o notizie provenienti da organi di polizia giudiziaria o da qualsiasi altra autorità, anche amministrativa, che vedano il coinvolgimento della Società o di soggetti apicali, dai quali si evinca lo svolgimento di indagini, anche nei confronti di ignoti, per i reati di cui al D. Lgs. 231/2001, fatti salvi gli obblighi di riservatezza e segretezza legalmente imposti;</w:t>
      </w:r>
    </w:p>
    <w:p w14:paraId="0F09BA37" w14:textId="77777777" w:rsidR="00E46456" w:rsidRPr="00EF46A9" w:rsidRDefault="00E46456" w:rsidP="00DF56E0">
      <w:pPr>
        <w:pStyle w:val="Corpotesto"/>
        <w:numPr>
          <w:ilvl w:val="0"/>
          <w:numId w:val="44"/>
        </w:numPr>
        <w:spacing w:before="120" w:after="120" w:line="276" w:lineRule="auto"/>
        <w:rPr>
          <w:rFonts w:ascii="Arial" w:hAnsi="Arial" w:cs="Arial"/>
          <w:sz w:val="20"/>
        </w:rPr>
      </w:pPr>
      <w:r w:rsidRPr="00EF46A9">
        <w:rPr>
          <w:rFonts w:ascii="Arial" w:hAnsi="Arial" w:cs="Arial"/>
          <w:sz w:val="20"/>
        </w:rPr>
        <w:t>richieste di assistenza legale inoltrate dai dirigenti e/o dai dipendenti in caso di avvio di procedimento giudiziario per reati ricompresi nel D. Lgs. 231/2001;</w:t>
      </w:r>
    </w:p>
    <w:p w14:paraId="03399538" w14:textId="77777777" w:rsidR="00E46456" w:rsidRPr="00EF46A9" w:rsidRDefault="00E46456" w:rsidP="00DF56E0">
      <w:pPr>
        <w:pStyle w:val="Corpotesto"/>
        <w:numPr>
          <w:ilvl w:val="0"/>
          <w:numId w:val="44"/>
        </w:numPr>
        <w:spacing w:before="120" w:after="120" w:line="276" w:lineRule="auto"/>
        <w:rPr>
          <w:rFonts w:ascii="Arial" w:hAnsi="Arial" w:cs="Arial"/>
          <w:sz w:val="20"/>
        </w:rPr>
      </w:pPr>
      <w:r w:rsidRPr="00EF46A9">
        <w:rPr>
          <w:rFonts w:ascii="Arial" w:hAnsi="Arial" w:cs="Arial"/>
          <w:sz w:val="20"/>
        </w:rPr>
        <w:t>modifiche nel sistema delle deleghe e delle procure, nonché modifiche statutarie o dell’organigramma aziendale;</w:t>
      </w:r>
    </w:p>
    <w:p w14:paraId="531E3286" w14:textId="77777777" w:rsidR="00E46456" w:rsidRPr="00EF46A9" w:rsidRDefault="00E46456" w:rsidP="00DF56E0">
      <w:pPr>
        <w:pStyle w:val="Corpotesto"/>
        <w:numPr>
          <w:ilvl w:val="0"/>
          <w:numId w:val="44"/>
        </w:numPr>
        <w:spacing w:before="120" w:after="120" w:line="276" w:lineRule="auto"/>
        <w:rPr>
          <w:rFonts w:ascii="Arial" w:hAnsi="Arial" w:cs="Arial"/>
          <w:sz w:val="20"/>
        </w:rPr>
      </w:pPr>
      <w:r w:rsidRPr="00EF46A9">
        <w:rPr>
          <w:rFonts w:ascii="Arial" w:hAnsi="Arial" w:cs="Arial"/>
          <w:sz w:val="20"/>
        </w:rPr>
        <w:t>esiti delle eventuali azioni intraprese a seguito di segnalazione scritta dell’Organismo di Vigilanza di accertata violazione del Modello, l’avvenuta irrogazione di sanzioni disciplinari per violazione del Modello, nonché i provvedimenti di archiviazione con le relative motivazioni.</w:t>
      </w:r>
    </w:p>
    <w:p w14:paraId="48852CD4" w14:textId="77777777" w:rsidR="00E46456" w:rsidRPr="00EF46A9" w:rsidRDefault="000B3882" w:rsidP="003E668A">
      <w:pPr>
        <w:pStyle w:val="Corpotesto"/>
        <w:spacing w:before="120" w:after="120" w:line="276" w:lineRule="auto"/>
        <w:rPr>
          <w:rFonts w:ascii="Arial" w:hAnsi="Arial" w:cs="Arial"/>
          <w:sz w:val="20"/>
        </w:rPr>
      </w:pPr>
      <w:r w:rsidRPr="00EF46A9">
        <w:rPr>
          <w:rFonts w:ascii="Arial" w:hAnsi="Arial" w:cs="Arial"/>
          <w:sz w:val="20"/>
        </w:rPr>
        <w:t>Da parte dell’RSPP</w:t>
      </w:r>
      <w:r w:rsidR="00E46456" w:rsidRPr="00EF46A9">
        <w:rPr>
          <w:rFonts w:ascii="Arial" w:hAnsi="Arial" w:cs="Arial"/>
          <w:sz w:val="20"/>
        </w:rPr>
        <w:t>:</w:t>
      </w:r>
    </w:p>
    <w:p w14:paraId="38158BF2" w14:textId="77777777" w:rsidR="00E46456" w:rsidRPr="00EF46A9" w:rsidRDefault="00E46456" w:rsidP="00DF56E0">
      <w:pPr>
        <w:pStyle w:val="Corpotesto"/>
        <w:numPr>
          <w:ilvl w:val="0"/>
          <w:numId w:val="44"/>
        </w:numPr>
        <w:spacing w:before="120" w:after="120" w:line="276" w:lineRule="auto"/>
        <w:rPr>
          <w:rFonts w:ascii="Arial" w:hAnsi="Arial" w:cs="Arial"/>
          <w:sz w:val="20"/>
        </w:rPr>
      </w:pPr>
      <w:r w:rsidRPr="00EF46A9">
        <w:rPr>
          <w:rFonts w:ascii="Arial" w:hAnsi="Arial" w:cs="Arial"/>
          <w:sz w:val="20"/>
        </w:rPr>
        <w:t>segnalazione di infortuni gravi (omicidio colposo o lesioni colpose gravi o gravissime, in ogni caso qualsiasi infortunio con prognosi superiore ai 30 giorni) occorsi a dipendenti, collaboratori della Società e più genericamente a tutti coloro che abbiano accesso alle strutture della Società;</w:t>
      </w:r>
    </w:p>
    <w:p w14:paraId="2DA68EF8" w14:textId="77777777" w:rsidR="00E46456" w:rsidRPr="00EF46A9" w:rsidRDefault="00E46456" w:rsidP="00DF56E0">
      <w:pPr>
        <w:pStyle w:val="Corpotesto"/>
        <w:numPr>
          <w:ilvl w:val="0"/>
          <w:numId w:val="44"/>
        </w:numPr>
        <w:spacing w:before="120" w:after="120" w:line="276" w:lineRule="auto"/>
        <w:rPr>
          <w:rFonts w:ascii="Arial" w:hAnsi="Arial" w:cs="Arial"/>
          <w:sz w:val="20"/>
        </w:rPr>
      </w:pPr>
      <w:r w:rsidRPr="00EF46A9">
        <w:rPr>
          <w:rFonts w:ascii="Arial" w:hAnsi="Arial" w:cs="Arial"/>
          <w:sz w:val="20"/>
        </w:rPr>
        <w:lastRenderedPageBreak/>
        <w:t>variazioni nei ruoli e nelle responsabilità nell’ambito dei sistemi di gestione della sicurezza sui luoghi di lavoro (quali nomina a Datore di Lavoro, delega di funzione ex art. 16 D. Lgs.81/2008, nomina a RSPP) e ambiente (quali procure e deleghe in materia ambientale).</w:t>
      </w:r>
    </w:p>
    <w:p w14:paraId="69C78194" w14:textId="77777777" w:rsidR="00E46456" w:rsidRPr="00EF46A9" w:rsidRDefault="00E46456" w:rsidP="00B23FA9">
      <w:pPr>
        <w:pStyle w:val="Corpotesto"/>
        <w:spacing w:before="120" w:after="120" w:line="276" w:lineRule="auto"/>
        <w:rPr>
          <w:rFonts w:ascii="Arial" w:hAnsi="Arial" w:cs="Arial"/>
          <w:sz w:val="20"/>
        </w:rPr>
      </w:pPr>
    </w:p>
    <w:p w14:paraId="25C30187" w14:textId="77777777" w:rsidR="000A2F6A" w:rsidRPr="00EF46A9" w:rsidRDefault="000A2F6A" w:rsidP="007457D9">
      <w:pPr>
        <w:pStyle w:val="Corpotesto"/>
        <w:spacing w:before="120" w:after="120" w:line="276" w:lineRule="auto"/>
        <w:rPr>
          <w:rFonts w:ascii="Arial" w:hAnsi="Arial" w:cs="Arial"/>
          <w:sz w:val="20"/>
        </w:rPr>
      </w:pPr>
      <w:r w:rsidRPr="00EF46A9">
        <w:rPr>
          <w:rFonts w:ascii="Arial" w:hAnsi="Arial" w:cs="Arial"/>
          <w:sz w:val="20"/>
        </w:rPr>
        <w:t xml:space="preserve">A tale ultimo riguardo, i Destinatari devono riferire all’Organismo di Vigilanza ogni informazione relativa a comportamenti che possano integrare violazione delle prescrizioni del Decreto e/o del Modello e/o del Codice </w:t>
      </w:r>
      <w:r w:rsidR="00AF1E99" w:rsidRPr="00EF46A9">
        <w:rPr>
          <w:rFonts w:ascii="Arial" w:hAnsi="Arial" w:cs="Arial"/>
          <w:sz w:val="20"/>
        </w:rPr>
        <w:t>Etico</w:t>
      </w:r>
      <w:r w:rsidRPr="00EF46A9">
        <w:rPr>
          <w:rFonts w:ascii="Arial" w:hAnsi="Arial" w:cs="Arial"/>
          <w:sz w:val="20"/>
        </w:rPr>
        <w:t>, nonché specifiche fattispecie di reato.</w:t>
      </w:r>
    </w:p>
    <w:p w14:paraId="451E6E10" w14:textId="77928600" w:rsidR="000A2F6A" w:rsidRPr="00EF46A9" w:rsidRDefault="000A2F6A" w:rsidP="003E668A">
      <w:pPr>
        <w:spacing w:before="120" w:after="120" w:line="276" w:lineRule="auto"/>
        <w:jc w:val="both"/>
        <w:rPr>
          <w:rFonts w:ascii="Arial" w:hAnsi="Arial" w:cs="Arial"/>
          <w:bCs/>
          <w:spacing w:val="5"/>
          <w:sz w:val="20"/>
          <w:szCs w:val="20"/>
          <w:lang w:val="it-IT"/>
        </w:rPr>
      </w:pPr>
      <w:r w:rsidRPr="00EF46A9">
        <w:rPr>
          <w:rFonts w:ascii="Arial" w:hAnsi="Arial" w:cs="Arial"/>
          <w:sz w:val="20"/>
          <w:szCs w:val="20"/>
          <w:lang w:val="it-IT"/>
        </w:rPr>
        <w:t>A tal fine sono istituiti canali dedicati di comunicazione per la consultazione dell’Organismo di Vigilanza che consistono in un indirizzo di posta elettronica</w:t>
      </w:r>
      <w:r w:rsidR="0091260C" w:rsidRPr="00EF46A9">
        <w:rPr>
          <w:rFonts w:ascii="Arial" w:hAnsi="Arial" w:cs="Arial"/>
          <w:sz w:val="20"/>
          <w:szCs w:val="20"/>
          <w:lang w:val="it-IT"/>
        </w:rPr>
        <w:t xml:space="preserve"> (</w:t>
      </w:r>
      <w:r w:rsidR="00D709CC">
        <w:rPr>
          <w:rFonts w:ascii="Arial" w:hAnsi="Arial" w:cs="Arial"/>
          <w:sz w:val="20"/>
          <w:szCs w:val="20"/>
          <w:lang w:val="it-IT"/>
        </w:rPr>
        <w:t>________________________________</w:t>
      </w:r>
      <w:r w:rsidR="0091260C" w:rsidRPr="00EF46A9">
        <w:rPr>
          <w:rFonts w:ascii="Arial" w:hAnsi="Arial" w:cs="Arial"/>
          <w:sz w:val="20"/>
          <w:szCs w:val="20"/>
          <w:lang w:val="it-IT"/>
        </w:rPr>
        <w:t>) e in un indirizzo di posta (</w:t>
      </w:r>
      <w:r w:rsidR="00D709CC">
        <w:rPr>
          <w:rFonts w:ascii="Arial" w:hAnsi="Arial" w:cs="Arial"/>
          <w:sz w:val="20"/>
          <w:szCs w:val="20"/>
          <w:lang w:val="it-IT"/>
        </w:rPr>
        <w:t>_____________________________________________________</w:t>
      </w:r>
      <w:r w:rsidR="006C24D5" w:rsidRPr="00EF46A9">
        <w:rPr>
          <w:rFonts w:ascii="Arial" w:hAnsi="Arial" w:cs="Arial"/>
          <w:sz w:val="20"/>
          <w:szCs w:val="20"/>
          <w:lang w:val="it-IT"/>
        </w:rPr>
        <w:t xml:space="preserve">- </w:t>
      </w:r>
      <w:r w:rsidR="00CA0BEA" w:rsidRPr="00EF46A9">
        <w:rPr>
          <w:rFonts w:ascii="Arial" w:hAnsi="Arial" w:cs="Arial"/>
          <w:sz w:val="20"/>
          <w:szCs w:val="20"/>
          <w:lang w:val="it-IT"/>
        </w:rPr>
        <w:t xml:space="preserve">Riservato </w:t>
      </w:r>
      <w:proofErr w:type="spellStart"/>
      <w:r w:rsidR="00E4713F" w:rsidRPr="00EF46A9">
        <w:rPr>
          <w:rFonts w:ascii="Arial" w:hAnsi="Arial" w:cs="Arial"/>
          <w:sz w:val="20"/>
          <w:szCs w:val="20"/>
          <w:lang w:val="it-IT"/>
        </w:rPr>
        <w:t>OdV</w:t>
      </w:r>
      <w:proofErr w:type="spellEnd"/>
      <w:r w:rsidR="0091260C" w:rsidRPr="00EF46A9">
        <w:rPr>
          <w:rFonts w:ascii="Arial" w:hAnsi="Arial" w:cs="Arial"/>
          <w:sz w:val="20"/>
          <w:szCs w:val="20"/>
          <w:lang w:val="it-IT"/>
        </w:rPr>
        <w:t>)</w:t>
      </w:r>
      <w:r w:rsidRPr="00EF46A9">
        <w:rPr>
          <w:rFonts w:ascii="Arial" w:hAnsi="Arial" w:cs="Arial"/>
          <w:sz w:val="20"/>
          <w:szCs w:val="20"/>
          <w:lang w:val="it-IT"/>
        </w:rPr>
        <w:t xml:space="preserve">, resi noti </w:t>
      </w:r>
      <w:r w:rsidR="00E4713F" w:rsidRPr="00EF46A9">
        <w:rPr>
          <w:rFonts w:ascii="Arial" w:hAnsi="Arial" w:cs="Arial"/>
          <w:sz w:val="20"/>
          <w:szCs w:val="20"/>
          <w:lang w:val="it-IT"/>
        </w:rPr>
        <w:t>ai destinatari del Modello</w:t>
      </w:r>
      <w:r w:rsidRPr="00EF46A9">
        <w:rPr>
          <w:rFonts w:ascii="Arial" w:hAnsi="Arial" w:cs="Arial"/>
          <w:sz w:val="20"/>
          <w:szCs w:val="20"/>
          <w:lang w:val="it-IT"/>
        </w:rPr>
        <w:t xml:space="preserve"> ed ai quali potranno essere inviate le eventuali segnalazioni e il cui accesso è riservato ai soli componenti dell’Organismo. </w:t>
      </w:r>
      <w:r w:rsidR="00E46456" w:rsidRPr="00EF46A9">
        <w:rPr>
          <w:rFonts w:ascii="Arial" w:hAnsi="Arial" w:cs="Arial"/>
          <w:sz w:val="20"/>
          <w:szCs w:val="20"/>
          <w:lang w:val="it-IT"/>
        </w:rPr>
        <w:t xml:space="preserve"> </w:t>
      </w:r>
      <w:r w:rsidRPr="00EF46A9">
        <w:rPr>
          <w:rFonts w:ascii="Arial" w:hAnsi="Arial" w:cs="Arial"/>
          <w:sz w:val="20"/>
          <w:szCs w:val="20"/>
          <w:lang w:val="it-IT"/>
        </w:rPr>
        <w:t>Tali modalità di trasmissione delle segnalazioni sono volte a garantire la massima riservatezza dei segnalanti anche al fine di evitare atteggiamenti ritorsivi o qualsiasi altra forma di discriminazione o penalizzazione nei loro confronti.</w:t>
      </w:r>
    </w:p>
    <w:p w14:paraId="3B71235F" w14:textId="77777777" w:rsidR="00E46456" w:rsidRPr="00EF46A9" w:rsidRDefault="00E46456" w:rsidP="003E668A">
      <w:pPr>
        <w:spacing w:before="120" w:after="120" w:line="276" w:lineRule="auto"/>
        <w:jc w:val="both"/>
        <w:rPr>
          <w:rFonts w:ascii="Arial" w:hAnsi="Arial" w:cs="Arial"/>
          <w:sz w:val="20"/>
          <w:szCs w:val="20"/>
          <w:lang w:val="it-IT"/>
        </w:rPr>
      </w:pPr>
      <w:r w:rsidRPr="00EF46A9">
        <w:rPr>
          <w:rFonts w:ascii="Arial" w:hAnsi="Arial" w:cs="Arial"/>
          <w:sz w:val="20"/>
          <w:szCs w:val="20"/>
          <w:lang w:val="it-IT"/>
        </w:rPr>
        <w:t>La Società garantisce la tutela dei segnalanti contro qualsiasi forma, diretta o indiretta, di ritorsione, discriminazione o penalizzazione (applicazione di misure sanzionatorie, demansionamento, licenziamento, trasferimento o sottoposizione ad altra misura organizzativa avente effetti negativi, diretti o indiretti, sulle condizioni di lavoro) per motivi collegati, direttamente o indirettamente, alla segnalazione.</w:t>
      </w:r>
    </w:p>
    <w:p w14:paraId="7E66B8E4" w14:textId="77777777" w:rsidR="00E46456" w:rsidRPr="00EF46A9" w:rsidRDefault="00E46456" w:rsidP="003E668A">
      <w:pPr>
        <w:spacing w:before="120" w:after="120" w:line="276" w:lineRule="auto"/>
        <w:jc w:val="both"/>
        <w:rPr>
          <w:rFonts w:ascii="Arial" w:hAnsi="Arial" w:cs="Arial"/>
          <w:sz w:val="20"/>
          <w:szCs w:val="20"/>
          <w:lang w:val="it-IT"/>
        </w:rPr>
      </w:pPr>
      <w:r w:rsidRPr="00EF46A9">
        <w:rPr>
          <w:rFonts w:ascii="Arial" w:hAnsi="Arial" w:cs="Arial"/>
          <w:sz w:val="20"/>
          <w:szCs w:val="20"/>
          <w:lang w:val="it-IT"/>
        </w:rPr>
        <w:t>La Società assicura in tutti i casi la riservatezza e l’anonimato del segnalante, fatti salvi gli obblighi di legge e la tutela dei diritti della Società o delle persone accusate erroneamente e/o in mala fede.</w:t>
      </w:r>
    </w:p>
    <w:p w14:paraId="45D00AAC" w14:textId="166A7E9E" w:rsidR="00E46456" w:rsidRPr="00EF46A9" w:rsidRDefault="00E46456" w:rsidP="003E668A">
      <w:pPr>
        <w:spacing w:before="120" w:after="120" w:line="276" w:lineRule="auto"/>
        <w:jc w:val="both"/>
        <w:rPr>
          <w:rFonts w:ascii="Arial" w:hAnsi="Arial" w:cs="Arial"/>
          <w:sz w:val="20"/>
          <w:szCs w:val="20"/>
          <w:lang w:val="it-IT"/>
        </w:rPr>
      </w:pPr>
      <w:r w:rsidRPr="00EF46A9">
        <w:rPr>
          <w:rFonts w:ascii="Arial" w:hAnsi="Arial" w:cs="Arial"/>
          <w:sz w:val="20"/>
          <w:szCs w:val="20"/>
          <w:lang w:val="it-IT"/>
        </w:rPr>
        <w:t>L’Organismo di Vigilanza analizza e valuta le segnalazioni pervenutegli. Se ritenuto opportuno, l’Organismo convoca il segnalante per</w:t>
      </w:r>
      <w:r w:rsidR="00053307">
        <w:rPr>
          <w:rFonts w:ascii="Arial" w:hAnsi="Arial" w:cs="Arial"/>
          <w:sz w:val="20"/>
          <w:szCs w:val="20"/>
          <w:lang w:val="it-IT"/>
        </w:rPr>
        <w:t xml:space="preserve"> ottenere maggiori informazioni</w:t>
      </w:r>
      <w:r w:rsidRPr="00EF46A9">
        <w:rPr>
          <w:rFonts w:ascii="Arial" w:hAnsi="Arial" w:cs="Arial"/>
          <w:sz w:val="20"/>
          <w:szCs w:val="20"/>
          <w:lang w:val="it-IT"/>
        </w:rPr>
        <w:t xml:space="preserve"> ed eventualmente anche il presunto autore della violazione, dando luogo a tutti gli accertamenti e le indagini che siano necessarie per appurare la fondatezza della segnalazione stessa. </w:t>
      </w:r>
    </w:p>
    <w:p w14:paraId="59364E76" w14:textId="77777777" w:rsidR="000A2F6A" w:rsidRPr="00EF46A9" w:rsidRDefault="00331F75" w:rsidP="00B23FA9">
      <w:pPr>
        <w:pStyle w:val="Corpotesto"/>
        <w:spacing w:before="120" w:after="120" w:line="276" w:lineRule="auto"/>
        <w:rPr>
          <w:rFonts w:ascii="Arial" w:hAnsi="Arial" w:cs="Arial"/>
          <w:sz w:val="20"/>
        </w:rPr>
      </w:pPr>
      <w:r w:rsidRPr="00EF46A9">
        <w:rPr>
          <w:rFonts w:ascii="Arial" w:hAnsi="Arial" w:cs="Arial"/>
          <w:sz w:val="20"/>
        </w:rPr>
        <w:t>Non verranno prese in considerazione segnalazioni</w:t>
      </w:r>
      <w:r w:rsidR="00413294" w:rsidRPr="00EF46A9">
        <w:rPr>
          <w:rFonts w:ascii="Arial" w:hAnsi="Arial" w:cs="Arial"/>
          <w:sz w:val="20"/>
        </w:rPr>
        <w:t xml:space="preserve"> prive di qualsiasi elemento sostanziale a loro supporto, eccessivamente vaghe o poco circostanziate ovvero di evidente contenuto diffamatorio o calunnioso. Una volta a</w:t>
      </w:r>
      <w:r w:rsidR="000A2F6A" w:rsidRPr="00EF46A9">
        <w:rPr>
          <w:rFonts w:ascii="Arial" w:hAnsi="Arial" w:cs="Arial"/>
          <w:sz w:val="20"/>
        </w:rPr>
        <w:t>ccertata la fondatezza della segnalazione, l’Organismo:</w:t>
      </w:r>
    </w:p>
    <w:p w14:paraId="136CE6E0" w14:textId="54FA6B03" w:rsidR="000A2F6A" w:rsidRPr="00EF46A9" w:rsidRDefault="000A2F6A" w:rsidP="00DF56E0">
      <w:pPr>
        <w:pStyle w:val="Corpotesto"/>
        <w:numPr>
          <w:ilvl w:val="0"/>
          <w:numId w:val="31"/>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per le violazioni poste in essere dal personale dipendente, ne dà immediata comunicazione per iscritto</w:t>
      </w:r>
      <w:r w:rsidR="0099235D" w:rsidRPr="00EF46A9">
        <w:rPr>
          <w:rFonts w:ascii="Arial" w:hAnsi="Arial" w:cs="Arial"/>
          <w:sz w:val="20"/>
        </w:rPr>
        <w:t xml:space="preserve"> alla </w:t>
      </w:r>
      <w:r w:rsidR="00053307">
        <w:rPr>
          <w:rFonts w:ascii="Arial" w:hAnsi="Arial" w:cs="Arial"/>
          <w:sz w:val="20"/>
        </w:rPr>
        <w:t>Direzio</w:t>
      </w:r>
      <w:r w:rsidR="0099235D" w:rsidRPr="00EF46A9">
        <w:rPr>
          <w:rFonts w:ascii="Arial" w:hAnsi="Arial" w:cs="Arial"/>
          <w:sz w:val="20"/>
        </w:rPr>
        <w:t xml:space="preserve">ne </w:t>
      </w:r>
      <w:r w:rsidR="00F93029" w:rsidRPr="00EF46A9">
        <w:rPr>
          <w:rFonts w:ascii="Arial" w:hAnsi="Arial" w:cs="Arial"/>
          <w:sz w:val="20"/>
        </w:rPr>
        <w:t>HR</w:t>
      </w:r>
      <w:r w:rsidR="00EE0755" w:rsidRPr="00EF46A9">
        <w:rPr>
          <w:rFonts w:ascii="Arial" w:hAnsi="Arial" w:cs="Arial"/>
          <w:sz w:val="20"/>
        </w:rPr>
        <w:t xml:space="preserve">, </w:t>
      </w:r>
      <w:r w:rsidRPr="00EF46A9">
        <w:rPr>
          <w:rFonts w:ascii="Arial" w:hAnsi="Arial" w:cs="Arial"/>
          <w:sz w:val="20"/>
        </w:rPr>
        <w:t>per l’avvio delle conseguenti azioni</w:t>
      </w:r>
      <w:r w:rsidR="00EE0755" w:rsidRPr="00EF46A9">
        <w:rPr>
          <w:rFonts w:ascii="Arial" w:hAnsi="Arial" w:cs="Arial"/>
          <w:sz w:val="20"/>
        </w:rPr>
        <w:t xml:space="preserve"> disciplinari</w:t>
      </w:r>
      <w:r w:rsidRPr="00EF46A9">
        <w:rPr>
          <w:rFonts w:ascii="Arial" w:hAnsi="Arial" w:cs="Arial"/>
          <w:sz w:val="20"/>
        </w:rPr>
        <w:t>;</w:t>
      </w:r>
    </w:p>
    <w:p w14:paraId="53E1E954" w14:textId="77777777" w:rsidR="000A2F6A" w:rsidRPr="00EF46A9" w:rsidRDefault="000A2F6A" w:rsidP="00DF56E0">
      <w:pPr>
        <w:pStyle w:val="Corpotesto"/>
        <w:numPr>
          <w:ilvl w:val="0"/>
          <w:numId w:val="31"/>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per violazioni del Modello e/o del Codice</w:t>
      </w:r>
      <w:r w:rsidR="00AF1E99" w:rsidRPr="00EF46A9">
        <w:rPr>
          <w:rFonts w:ascii="Arial" w:hAnsi="Arial" w:cs="Arial"/>
          <w:sz w:val="20"/>
        </w:rPr>
        <w:t xml:space="preserve"> Etico</w:t>
      </w:r>
      <w:r w:rsidRPr="00EF46A9">
        <w:rPr>
          <w:rFonts w:ascii="Arial" w:hAnsi="Arial" w:cs="Arial"/>
          <w:sz w:val="20"/>
        </w:rPr>
        <w:t>, ritenute fondate, da parte degli Amministratori della Società, ne dà immediata comunicazione al Consiglio di Amministrazione</w:t>
      </w:r>
      <w:r w:rsidR="00547F3F" w:rsidRPr="00EF46A9">
        <w:rPr>
          <w:rFonts w:ascii="Arial" w:hAnsi="Arial" w:cs="Arial"/>
          <w:sz w:val="20"/>
        </w:rPr>
        <w:t xml:space="preserve"> e</w:t>
      </w:r>
      <w:r w:rsidR="00EE0755" w:rsidRPr="00EF46A9">
        <w:rPr>
          <w:rFonts w:ascii="Arial" w:hAnsi="Arial" w:cs="Arial"/>
          <w:sz w:val="20"/>
        </w:rPr>
        <w:t>d</w:t>
      </w:r>
      <w:r w:rsidRPr="00EF46A9">
        <w:rPr>
          <w:rFonts w:ascii="Arial" w:hAnsi="Arial" w:cs="Arial"/>
          <w:sz w:val="20"/>
        </w:rPr>
        <w:t xml:space="preserve"> al Collegio Sindacale; </w:t>
      </w:r>
    </w:p>
    <w:p w14:paraId="1CC12012" w14:textId="77777777" w:rsidR="000A2F6A" w:rsidRPr="00EF46A9" w:rsidRDefault="000A2F6A" w:rsidP="00DF56E0">
      <w:pPr>
        <w:pStyle w:val="Corpotesto"/>
        <w:numPr>
          <w:ilvl w:val="0"/>
          <w:numId w:val="31"/>
        </w:numPr>
        <w:overflowPunct/>
        <w:autoSpaceDE/>
        <w:autoSpaceDN/>
        <w:adjustRightInd/>
        <w:spacing w:before="120" w:after="120" w:line="276" w:lineRule="auto"/>
        <w:textAlignment w:val="auto"/>
        <w:rPr>
          <w:rFonts w:ascii="Arial" w:hAnsi="Arial" w:cs="Arial"/>
          <w:sz w:val="20"/>
        </w:rPr>
      </w:pPr>
      <w:r w:rsidRPr="00EF46A9">
        <w:rPr>
          <w:rFonts w:ascii="Arial" w:hAnsi="Arial" w:cs="Arial"/>
          <w:sz w:val="20"/>
        </w:rPr>
        <w:t xml:space="preserve">per violazioni del Modello e/o del </w:t>
      </w:r>
      <w:r w:rsidR="00481A95" w:rsidRPr="00EF46A9">
        <w:rPr>
          <w:rFonts w:ascii="Arial" w:hAnsi="Arial" w:cs="Arial"/>
          <w:sz w:val="20"/>
        </w:rPr>
        <w:t xml:space="preserve">Codice </w:t>
      </w:r>
      <w:r w:rsidR="00466B87" w:rsidRPr="00EF46A9">
        <w:rPr>
          <w:rFonts w:ascii="Arial" w:hAnsi="Arial" w:cs="Arial"/>
          <w:sz w:val="20"/>
        </w:rPr>
        <w:t xml:space="preserve">di </w:t>
      </w:r>
      <w:r w:rsidR="00AF1E99" w:rsidRPr="00EF46A9">
        <w:rPr>
          <w:rFonts w:ascii="Arial" w:hAnsi="Arial" w:cs="Arial"/>
          <w:sz w:val="20"/>
        </w:rPr>
        <w:t>Etico</w:t>
      </w:r>
      <w:r w:rsidRPr="00EF46A9">
        <w:rPr>
          <w:rFonts w:ascii="Arial" w:hAnsi="Arial" w:cs="Arial"/>
          <w:sz w:val="20"/>
        </w:rPr>
        <w:t>, ritenute fondate, da parte di figure apicali della Società, ne dà immediata comunicazione al Consiglio di Amministrazione</w:t>
      </w:r>
      <w:r w:rsidR="00B11C6E" w:rsidRPr="00EF46A9">
        <w:rPr>
          <w:rFonts w:ascii="Arial" w:hAnsi="Arial" w:cs="Arial"/>
          <w:sz w:val="20"/>
        </w:rPr>
        <w:t>.</w:t>
      </w:r>
    </w:p>
    <w:p w14:paraId="37F8233D" w14:textId="77777777" w:rsidR="000A2F6A" w:rsidRPr="00EF46A9" w:rsidRDefault="000A2F6A" w:rsidP="00B23FA9">
      <w:pPr>
        <w:pStyle w:val="Corpotesto"/>
        <w:spacing w:before="120" w:after="120" w:line="276" w:lineRule="auto"/>
        <w:rPr>
          <w:rFonts w:ascii="Arial" w:hAnsi="Arial" w:cs="Arial"/>
          <w:sz w:val="20"/>
        </w:rPr>
      </w:pPr>
      <w:r w:rsidRPr="00EF46A9">
        <w:rPr>
          <w:rFonts w:ascii="Arial" w:hAnsi="Arial" w:cs="Arial"/>
          <w:sz w:val="20"/>
        </w:rPr>
        <w:t xml:space="preserve">Tutte le informazioni, la documentazione, ivi compresa la reportistica prevista dal Modello, e le segnalazioni raccolte dall’Organismo di Vigilanza </w:t>
      </w:r>
      <w:r w:rsidR="00EE0755" w:rsidRPr="00EF46A9">
        <w:rPr>
          <w:rFonts w:ascii="Arial" w:hAnsi="Arial" w:cs="Arial"/>
          <w:sz w:val="20"/>
        </w:rPr>
        <w:t>ed</w:t>
      </w:r>
      <w:r w:rsidRPr="00EF46A9">
        <w:rPr>
          <w:rFonts w:ascii="Arial" w:hAnsi="Arial" w:cs="Arial"/>
          <w:sz w:val="20"/>
        </w:rPr>
        <w:t xml:space="preserve"> allo stesso pervenute nell’espletamento dei propri compiti istituzionali devono essere custodite dall’Organismo in un apposito archivio istituito presso la sede del</w:t>
      </w:r>
      <w:r w:rsidR="00F82896" w:rsidRPr="00EF46A9">
        <w:rPr>
          <w:rFonts w:ascii="Arial" w:hAnsi="Arial" w:cs="Arial"/>
          <w:sz w:val="20"/>
        </w:rPr>
        <w:t>la Società</w:t>
      </w:r>
      <w:r w:rsidR="00413294" w:rsidRPr="00EF46A9">
        <w:rPr>
          <w:rFonts w:ascii="Arial" w:hAnsi="Arial" w:cs="Arial"/>
          <w:sz w:val="20"/>
        </w:rPr>
        <w:t>, nel rispetto delle disposizioni normative in tema di trattamento dei dati personali.</w:t>
      </w:r>
    </w:p>
    <w:p w14:paraId="7C5A1AE1" w14:textId="77777777" w:rsidR="006E04BE" w:rsidRDefault="006E04BE" w:rsidP="009F4903">
      <w:pPr>
        <w:spacing w:before="120" w:after="120" w:line="276" w:lineRule="auto"/>
        <w:rPr>
          <w:rFonts w:ascii="Arial" w:hAnsi="Arial" w:cs="Arial"/>
          <w:b/>
          <w:bCs/>
          <w:color w:val="0070C0"/>
          <w:kern w:val="32"/>
          <w:szCs w:val="32"/>
          <w:lang w:val="it-IT"/>
        </w:rPr>
      </w:pPr>
    </w:p>
    <w:p w14:paraId="15176646" w14:textId="77777777" w:rsidR="006E04BE" w:rsidRDefault="006E04BE" w:rsidP="009F4903">
      <w:pPr>
        <w:spacing w:before="120" w:after="120" w:line="276" w:lineRule="auto"/>
        <w:rPr>
          <w:rFonts w:ascii="Arial" w:hAnsi="Arial" w:cs="Arial"/>
          <w:b/>
          <w:bCs/>
          <w:color w:val="0070C0"/>
          <w:kern w:val="32"/>
          <w:szCs w:val="32"/>
          <w:lang w:val="it-IT"/>
        </w:rPr>
      </w:pPr>
    </w:p>
    <w:p w14:paraId="3BA1CD83" w14:textId="77777777" w:rsidR="006E04BE" w:rsidRDefault="006E04BE" w:rsidP="009F4903">
      <w:pPr>
        <w:spacing w:before="120" w:after="120" w:line="276" w:lineRule="auto"/>
        <w:rPr>
          <w:rFonts w:ascii="Arial" w:hAnsi="Arial" w:cs="Arial"/>
          <w:b/>
          <w:bCs/>
          <w:color w:val="0070C0"/>
          <w:kern w:val="32"/>
          <w:szCs w:val="32"/>
          <w:lang w:val="it-IT"/>
        </w:rPr>
      </w:pPr>
    </w:p>
    <w:p w14:paraId="1CF489AA" w14:textId="77777777" w:rsidR="002941C1" w:rsidRDefault="002941C1">
      <w:pPr>
        <w:rPr>
          <w:rFonts w:ascii="Arial" w:hAnsi="Arial" w:cs="Arial"/>
          <w:b/>
          <w:bCs/>
          <w:color w:val="0070C0"/>
          <w:kern w:val="32"/>
          <w:szCs w:val="32"/>
          <w:lang w:val="it-IT"/>
        </w:rPr>
      </w:pPr>
      <w:r>
        <w:rPr>
          <w:rFonts w:ascii="Arial" w:hAnsi="Arial" w:cs="Arial"/>
          <w:b/>
          <w:bCs/>
          <w:color w:val="0070C0"/>
          <w:kern w:val="32"/>
          <w:szCs w:val="32"/>
          <w:lang w:val="it-IT"/>
        </w:rPr>
        <w:br w:type="page"/>
      </w:r>
    </w:p>
    <w:p w14:paraId="74438B5F" w14:textId="308C99C9" w:rsidR="000A2F6A" w:rsidRPr="009F4903" w:rsidRDefault="00E95302" w:rsidP="009F4903">
      <w:pPr>
        <w:spacing w:before="120" w:after="120" w:line="276" w:lineRule="auto"/>
        <w:rPr>
          <w:rFonts w:ascii="Arial" w:hAnsi="Arial" w:cs="Arial"/>
          <w:sz w:val="18"/>
          <w:szCs w:val="18"/>
          <w:lang w:val="it-IT"/>
        </w:rPr>
      </w:pPr>
      <w:r w:rsidRPr="009F4903">
        <w:rPr>
          <w:rFonts w:ascii="Arial" w:hAnsi="Arial" w:cs="Arial"/>
          <w:b/>
          <w:bCs/>
          <w:color w:val="0070C0"/>
          <w:kern w:val="32"/>
          <w:szCs w:val="32"/>
          <w:lang w:val="it-IT"/>
        </w:rPr>
        <w:lastRenderedPageBreak/>
        <w:t>SEZIONE QUARTA – SISTEMA SANZIONA</w:t>
      </w:r>
      <w:bookmarkStart w:id="235" w:name="_Toc147633058"/>
      <w:bookmarkStart w:id="236" w:name="_Toc147633758"/>
      <w:bookmarkStart w:id="237" w:name="_Toc147634727"/>
      <w:bookmarkStart w:id="238" w:name="_Toc132536335"/>
      <w:bookmarkStart w:id="239" w:name="_Toc402728994"/>
      <w:r w:rsidRPr="009F4903">
        <w:rPr>
          <w:rFonts w:ascii="Arial" w:hAnsi="Arial" w:cs="Arial"/>
          <w:b/>
          <w:bCs/>
          <w:color w:val="0070C0"/>
          <w:kern w:val="32"/>
          <w:szCs w:val="32"/>
          <w:lang w:val="it-IT"/>
        </w:rPr>
        <w:t>TORIO</w:t>
      </w:r>
      <w:bookmarkEnd w:id="235"/>
      <w:bookmarkEnd w:id="236"/>
      <w:bookmarkEnd w:id="237"/>
      <w:bookmarkEnd w:id="238"/>
      <w:bookmarkEnd w:id="239"/>
      <w:r w:rsidR="00EE4C59" w:rsidRPr="009F4903">
        <w:rPr>
          <w:rFonts w:ascii="Arial" w:hAnsi="Arial" w:cs="Arial"/>
          <w:color w:val="FFFFFF" w:themeColor="background1"/>
          <w:sz w:val="18"/>
          <w:szCs w:val="18"/>
          <w:lang w:val="it-IT"/>
        </w:rPr>
        <w:t>– Sistema sanzionatorio</w:t>
      </w:r>
      <w:r w:rsidR="007E16B4" w:rsidRPr="009F4903">
        <w:rPr>
          <w:rFonts w:ascii="Arial" w:hAnsi="Arial" w:cs="Arial"/>
          <w:color w:val="FFFFFF" w:themeColor="background1"/>
          <w:sz w:val="18"/>
          <w:szCs w:val="18"/>
          <w:lang w:val="it-IT"/>
        </w:rPr>
        <w:tab/>
      </w:r>
    </w:p>
    <w:p w14:paraId="5E46A8C1" w14:textId="77777777" w:rsidR="00AF1E99" w:rsidRPr="00253658" w:rsidRDefault="00AF1E99" w:rsidP="00B23FA9">
      <w:pPr>
        <w:pStyle w:val="Corpotesto"/>
        <w:spacing w:before="120" w:after="120" w:line="276" w:lineRule="auto"/>
        <w:rPr>
          <w:rFonts w:ascii="Arial" w:hAnsi="Arial" w:cs="Arial"/>
          <w:sz w:val="18"/>
          <w:szCs w:val="18"/>
        </w:rPr>
      </w:pPr>
    </w:p>
    <w:p w14:paraId="57C4EE05" w14:textId="77777777" w:rsidR="000A2F6A"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La definizione di un sistema sanzionatorio, applicabile in caso di violazione delle disposizioni del presente Modello, costituisce condizione necessaria per garantire l’efficace attuazione del Modello stesso, nonché presupposto imprescindibile per consentire alla Società di beneficiare dell’esimente dalla responsabilità amministrativa.</w:t>
      </w:r>
    </w:p>
    <w:p w14:paraId="38EC23F6" w14:textId="77777777" w:rsidR="00E2009F" w:rsidRPr="00EF46A9" w:rsidRDefault="000A2F6A" w:rsidP="00B23FA9">
      <w:pPr>
        <w:pStyle w:val="Corpotesto"/>
        <w:spacing w:before="120" w:after="120" w:line="276" w:lineRule="auto"/>
        <w:rPr>
          <w:rFonts w:ascii="Arial" w:hAnsi="Arial" w:cs="Arial"/>
          <w:sz w:val="20"/>
          <w:szCs w:val="18"/>
        </w:rPr>
      </w:pPr>
      <w:r w:rsidRPr="00EF46A9">
        <w:rPr>
          <w:rFonts w:ascii="Arial" w:hAnsi="Arial" w:cs="Arial"/>
          <w:sz w:val="20"/>
          <w:szCs w:val="18"/>
        </w:rPr>
        <w:t>L’applicazione delle sanzioni disciplinari prescind</w:t>
      </w:r>
      <w:r w:rsidR="001242B9" w:rsidRPr="00EF46A9">
        <w:rPr>
          <w:rFonts w:ascii="Arial" w:hAnsi="Arial" w:cs="Arial"/>
          <w:sz w:val="20"/>
          <w:szCs w:val="18"/>
        </w:rPr>
        <w:t>ono</w:t>
      </w:r>
      <w:r w:rsidRPr="00EF46A9">
        <w:rPr>
          <w:rFonts w:ascii="Arial" w:hAnsi="Arial" w:cs="Arial"/>
          <w:sz w:val="20"/>
          <w:szCs w:val="18"/>
        </w:rPr>
        <w:t xml:space="preserve"> </w:t>
      </w:r>
      <w:r w:rsidR="001242B9" w:rsidRPr="00EF46A9">
        <w:rPr>
          <w:rFonts w:ascii="Arial" w:hAnsi="Arial" w:cs="Arial"/>
          <w:sz w:val="20"/>
          <w:szCs w:val="18"/>
        </w:rPr>
        <w:t xml:space="preserve">dall’irrogazione di una condanna penale nei confronti del dipendente, del dirigente o del soggetto apicale o dall’instaurarsi di un procedimento penale e finanche dalla commissione di un reato </w:t>
      </w:r>
      <w:r w:rsidRPr="00EF46A9">
        <w:rPr>
          <w:rFonts w:ascii="Arial" w:hAnsi="Arial" w:cs="Arial"/>
          <w:sz w:val="20"/>
          <w:szCs w:val="18"/>
        </w:rPr>
        <w:t>rilevante ai sensi del D.</w:t>
      </w:r>
      <w:r w:rsidR="00C04DA3" w:rsidRPr="00EF46A9">
        <w:rPr>
          <w:rFonts w:ascii="Arial" w:hAnsi="Arial" w:cs="Arial"/>
          <w:sz w:val="20"/>
          <w:szCs w:val="18"/>
        </w:rPr>
        <w:t xml:space="preserve"> </w:t>
      </w:r>
      <w:r w:rsidRPr="00EF46A9">
        <w:rPr>
          <w:rFonts w:ascii="Arial" w:hAnsi="Arial" w:cs="Arial"/>
          <w:sz w:val="20"/>
          <w:szCs w:val="18"/>
        </w:rPr>
        <w:t>Lgs. 231/2001</w:t>
      </w:r>
      <w:r w:rsidR="001242B9" w:rsidRPr="00EF46A9">
        <w:rPr>
          <w:rFonts w:ascii="Arial" w:hAnsi="Arial" w:cs="Arial"/>
          <w:sz w:val="20"/>
          <w:szCs w:val="18"/>
        </w:rPr>
        <w:t>.</w:t>
      </w:r>
    </w:p>
    <w:p w14:paraId="562C6EA8" w14:textId="77777777" w:rsidR="00335EC0" w:rsidRPr="00EF46A9" w:rsidRDefault="00335EC0"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Ai fini dell’applicazione del sistema disciplinare, costituisce </w:t>
      </w:r>
      <w:r w:rsidR="00F36253" w:rsidRPr="00EF46A9">
        <w:rPr>
          <w:rFonts w:ascii="Arial" w:hAnsi="Arial" w:cs="Arial"/>
          <w:sz w:val="20"/>
          <w:szCs w:val="18"/>
        </w:rPr>
        <w:t>Comportamento</w:t>
      </w:r>
      <w:r w:rsidRPr="00EF46A9">
        <w:rPr>
          <w:rFonts w:ascii="Arial" w:hAnsi="Arial" w:cs="Arial"/>
          <w:sz w:val="20"/>
          <w:szCs w:val="18"/>
        </w:rPr>
        <w:t xml:space="preserve"> rilevante, che determina l’applicazione di eventuali sanzioni, ogni azione o comportamento, anche di carattere omissivo, posto in essere in violazione delle norme contenute nel presente Modello di Organizzazione, Gestione e Controllo.</w:t>
      </w:r>
    </w:p>
    <w:p w14:paraId="019DF827" w14:textId="4A296EF3" w:rsidR="00335EC0" w:rsidRPr="00EF46A9" w:rsidRDefault="00BA3F33" w:rsidP="00B23FA9">
      <w:pPr>
        <w:pStyle w:val="Corpotesto"/>
        <w:spacing w:before="120" w:after="120" w:line="276" w:lineRule="auto"/>
        <w:rPr>
          <w:rFonts w:ascii="Arial" w:hAnsi="Arial" w:cs="Arial"/>
          <w:sz w:val="20"/>
          <w:szCs w:val="18"/>
        </w:rPr>
      </w:pPr>
      <w:r w:rsidRPr="00EF46A9">
        <w:rPr>
          <w:rFonts w:ascii="Arial" w:hAnsi="Arial" w:cs="Arial"/>
          <w:noProof/>
          <w:sz w:val="20"/>
          <w:szCs w:val="18"/>
          <w:lang w:val="en-US"/>
        </w:rPr>
        <mc:AlternateContent>
          <mc:Choice Requires="wps">
            <w:drawing>
              <wp:anchor distT="0" distB="0" distL="114300" distR="114300" simplePos="0" relativeHeight="251763712" behindDoc="0" locked="0" layoutInCell="1" allowOverlap="1" wp14:anchorId="0D795BED" wp14:editId="03C855DD">
                <wp:simplePos x="0" y="0"/>
                <wp:positionH relativeFrom="margin">
                  <wp:align>left</wp:align>
                </wp:positionH>
                <wp:positionV relativeFrom="paragraph">
                  <wp:posOffset>673735</wp:posOffset>
                </wp:positionV>
                <wp:extent cx="5657850" cy="1238250"/>
                <wp:effectExtent l="0" t="0" r="19050" b="19050"/>
                <wp:wrapNone/>
                <wp:docPr id="12" name="Folded Corne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238250"/>
                        </a:xfrm>
                        <a:prstGeom prst="foldedCorner">
                          <a:avLst>
                            <a:gd name="adj" fmla="val 12786"/>
                          </a:avLst>
                        </a:prstGeom>
                        <a:ln w="19050">
                          <a:solidFill>
                            <a:srgbClr val="FFC000"/>
                          </a:solidFill>
                          <a:headEnd/>
                          <a:tailEnd/>
                        </a:ln>
                      </wps:spPr>
                      <wps:style>
                        <a:lnRef idx="2">
                          <a:schemeClr val="accent1"/>
                        </a:lnRef>
                        <a:fillRef idx="1">
                          <a:schemeClr val="lt1"/>
                        </a:fillRef>
                        <a:effectRef idx="0">
                          <a:schemeClr val="accent1"/>
                        </a:effectRef>
                        <a:fontRef idx="minor">
                          <a:schemeClr val="dk1"/>
                        </a:fontRef>
                      </wps:style>
                      <wps:txbx>
                        <w:txbxContent>
                          <w:p w14:paraId="3483248E" w14:textId="77777777" w:rsidR="003115B3" w:rsidRPr="00BA3F33" w:rsidRDefault="003115B3" w:rsidP="002D3E4B">
                            <w:pPr>
                              <w:pStyle w:val="Corpotesto"/>
                              <w:spacing w:before="60" w:after="120"/>
                              <w:rPr>
                                <w:rFonts w:ascii="Tahoma" w:hAnsi="Tahoma" w:cs="Tahoma"/>
                                <w:sz w:val="18"/>
                                <w:szCs w:val="22"/>
                              </w:rPr>
                            </w:pPr>
                            <w:r w:rsidRPr="00BA3F33">
                              <w:rPr>
                                <w:rFonts w:ascii="Tahoma" w:hAnsi="Tahoma" w:cs="Tahoma"/>
                                <w:sz w:val="18"/>
                                <w:szCs w:val="22"/>
                              </w:rPr>
                              <w:t>In particolare, sotto il profilo oggettivo ed in termini di gradualità, si tiene conto delle:</w:t>
                            </w:r>
                          </w:p>
                          <w:p w14:paraId="261E392C" w14:textId="77777777" w:rsidR="003115B3" w:rsidRPr="00BA3F33" w:rsidRDefault="003115B3" w:rsidP="00DF56E0">
                            <w:pPr>
                              <w:pStyle w:val="Corpotesto"/>
                              <w:numPr>
                                <w:ilvl w:val="0"/>
                                <w:numId w:val="32"/>
                              </w:numPr>
                              <w:spacing w:before="60" w:after="120"/>
                              <w:rPr>
                                <w:rFonts w:ascii="Tahoma" w:hAnsi="Tahoma" w:cs="Tahoma"/>
                                <w:sz w:val="18"/>
                                <w:szCs w:val="22"/>
                              </w:rPr>
                            </w:pPr>
                            <w:r w:rsidRPr="00BA3F33">
                              <w:rPr>
                                <w:rFonts w:ascii="Tahoma" w:hAnsi="Tahoma" w:cs="Tahoma"/>
                                <w:sz w:val="18"/>
                                <w:szCs w:val="22"/>
                              </w:rPr>
                              <w:t>violazioni del Modello che non hanno comportato esposizione a rischio o hanno comportato modesta esposizione a rischio;</w:t>
                            </w:r>
                          </w:p>
                          <w:p w14:paraId="708421CD" w14:textId="77777777" w:rsidR="003115B3" w:rsidRPr="00BA3F33" w:rsidRDefault="003115B3" w:rsidP="00DF56E0">
                            <w:pPr>
                              <w:pStyle w:val="Corpotesto"/>
                              <w:numPr>
                                <w:ilvl w:val="0"/>
                                <w:numId w:val="23"/>
                              </w:numPr>
                              <w:spacing w:before="60" w:after="120"/>
                              <w:rPr>
                                <w:rFonts w:ascii="Tahoma" w:hAnsi="Tahoma" w:cs="Tahoma"/>
                                <w:sz w:val="18"/>
                                <w:szCs w:val="22"/>
                              </w:rPr>
                            </w:pPr>
                            <w:r w:rsidRPr="00BA3F33">
                              <w:rPr>
                                <w:rFonts w:ascii="Tahoma" w:hAnsi="Tahoma" w:cs="Tahoma"/>
                                <w:sz w:val="18"/>
                                <w:szCs w:val="22"/>
                              </w:rPr>
                              <w:t>violazioni del Modello che hanno comportato una apprezzabile o significativa esposizione a rischio;</w:t>
                            </w:r>
                          </w:p>
                          <w:p w14:paraId="1811A6FE" w14:textId="77777777" w:rsidR="003115B3" w:rsidRPr="00BA3F33" w:rsidRDefault="003115B3" w:rsidP="00DF56E0">
                            <w:pPr>
                              <w:pStyle w:val="Corpotesto"/>
                              <w:numPr>
                                <w:ilvl w:val="0"/>
                                <w:numId w:val="23"/>
                              </w:numPr>
                              <w:spacing w:before="60" w:after="120"/>
                              <w:rPr>
                                <w:rFonts w:ascii="Tahoma" w:hAnsi="Tahoma" w:cs="Tahoma"/>
                                <w:sz w:val="18"/>
                                <w:szCs w:val="22"/>
                              </w:rPr>
                            </w:pPr>
                            <w:r w:rsidRPr="00BA3F33">
                              <w:rPr>
                                <w:rFonts w:ascii="Tahoma" w:hAnsi="Tahoma" w:cs="Tahoma"/>
                                <w:sz w:val="18"/>
                                <w:szCs w:val="22"/>
                              </w:rPr>
                              <w:t>violazioni del Modello che hanno integrato un fatto di rilievo penale.</w:t>
                            </w:r>
                          </w:p>
                          <w:p w14:paraId="784018F0" w14:textId="77777777" w:rsidR="003115B3" w:rsidRPr="00964706" w:rsidRDefault="003115B3" w:rsidP="002D3E4B">
                            <w:pPr>
                              <w:jc w:val="both"/>
                              <w:rPr>
                                <w:rFonts w:ascii="Verdana" w:hAnsi="Verdana" w:cs="Microsoft Tai Le"/>
                                <w:sz w:val="18"/>
                                <w:szCs w:val="20"/>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5BED" id="Folded Corner 12" o:spid="_x0000_s1037" type="#_x0000_t65" style="position:absolute;left:0;text-align:left;margin-left:0;margin-top:53.05pt;width:445.5pt;height:97.5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" adj="18838" fillcolor="white [3201]" strokecolor="#ffc000" strokeweight="1.5pt">
                <v:textbox>
                  <w:txbxContent>
                    <w:p w14:paraId="3483248E" w14:textId="77777777" w:rsidR="003115B3" w:rsidRPr="00BA3F33" w:rsidRDefault="003115B3" w:rsidP="002D3E4B">
                      <w:pPr>
                        <w:pStyle w:val="Corpotesto"/>
                        <w:spacing w:before="60" w:after="120"/>
                        <w:rPr>
                          <w:rFonts w:ascii="Tahoma" w:hAnsi="Tahoma" w:cs="Tahoma"/>
                          <w:sz w:val="18"/>
                          <w:szCs w:val="22"/>
                        </w:rPr>
                      </w:pPr>
                      <w:r w:rsidRPr="00BA3F33">
                        <w:rPr>
                          <w:rFonts w:ascii="Tahoma" w:hAnsi="Tahoma" w:cs="Tahoma"/>
                          <w:sz w:val="18"/>
                          <w:szCs w:val="22"/>
                        </w:rPr>
                        <w:t>In particolare, sotto il profilo oggettivo ed in termini di gradualità, si tiene conto delle:</w:t>
                      </w:r>
                    </w:p>
                    <w:p w14:paraId="261E392C" w14:textId="77777777" w:rsidR="003115B3" w:rsidRPr="00BA3F33" w:rsidRDefault="003115B3" w:rsidP="00DF56E0">
                      <w:pPr>
                        <w:pStyle w:val="Corpotesto"/>
                        <w:numPr>
                          <w:ilvl w:val="0"/>
                          <w:numId w:val="32"/>
                        </w:numPr>
                        <w:spacing w:before="60" w:after="120"/>
                        <w:rPr>
                          <w:rFonts w:ascii="Tahoma" w:hAnsi="Tahoma" w:cs="Tahoma"/>
                          <w:sz w:val="18"/>
                          <w:szCs w:val="22"/>
                        </w:rPr>
                      </w:pPr>
                      <w:r w:rsidRPr="00BA3F33">
                        <w:rPr>
                          <w:rFonts w:ascii="Tahoma" w:hAnsi="Tahoma" w:cs="Tahoma"/>
                          <w:sz w:val="18"/>
                          <w:szCs w:val="22"/>
                        </w:rPr>
                        <w:t>violazioni del Modello che non hanno comportato esposizione a rischio o hanno comportato modesta esposizione a rischio;</w:t>
                      </w:r>
                    </w:p>
                    <w:p w14:paraId="708421CD" w14:textId="77777777" w:rsidR="003115B3" w:rsidRPr="00BA3F33" w:rsidRDefault="003115B3" w:rsidP="00DF56E0">
                      <w:pPr>
                        <w:pStyle w:val="Corpotesto"/>
                        <w:numPr>
                          <w:ilvl w:val="0"/>
                          <w:numId w:val="23"/>
                        </w:numPr>
                        <w:spacing w:before="60" w:after="120"/>
                        <w:rPr>
                          <w:rFonts w:ascii="Tahoma" w:hAnsi="Tahoma" w:cs="Tahoma"/>
                          <w:sz w:val="18"/>
                          <w:szCs w:val="22"/>
                        </w:rPr>
                      </w:pPr>
                      <w:r w:rsidRPr="00BA3F33">
                        <w:rPr>
                          <w:rFonts w:ascii="Tahoma" w:hAnsi="Tahoma" w:cs="Tahoma"/>
                          <w:sz w:val="18"/>
                          <w:szCs w:val="22"/>
                        </w:rPr>
                        <w:t>violazioni del Modello che hanno comportato una apprezzabile o significativa esposizione a rischio;</w:t>
                      </w:r>
                    </w:p>
                    <w:p w14:paraId="1811A6FE" w14:textId="77777777" w:rsidR="003115B3" w:rsidRPr="00BA3F33" w:rsidRDefault="003115B3" w:rsidP="00DF56E0">
                      <w:pPr>
                        <w:pStyle w:val="Corpotesto"/>
                        <w:numPr>
                          <w:ilvl w:val="0"/>
                          <w:numId w:val="23"/>
                        </w:numPr>
                        <w:spacing w:before="60" w:after="120"/>
                        <w:rPr>
                          <w:rFonts w:ascii="Tahoma" w:hAnsi="Tahoma" w:cs="Tahoma"/>
                          <w:sz w:val="18"/>
                          <w:szCs w:val="22"/>
                        </w:rPr>
                      </w:pPr>
                      <w:r w:rsidRPr="00BA3F33">
                        <w:rPr>
                          <w:rFonts w:ascii="Tahoma" w:hAnsi="Tahoma" w:cs="Tahoma"/>
                          <w:sz w:val="18"/>
                          <w:szCs w:val="22"/>
                        </w:rPr>
                        <w:t>violazioni del Modello che hanno integrato un fatto di rilievo penale.</w:t>
                      </w:r>
                    </w:p>
                    <w:p w14:paraId="784018F0" w14:textId="77777777" w:rsidR="003115B3" w:rsidRPr="00964706" w:rsidRDefault="003115B3" w:rsidP="002D3E4B">
                      <w:pPr>
                        <w:jc w:val="both"/>
                        <w:rPr>
                          <w:rFonts w:ascii="Verdana" w:hAnsi="Verdana" w:cs="Microsoft Tai Le"/>
                          <w:sz w:val="18"/>
                          <w:szCs w:val="20"/>
                          <w:lang w:val="it-IT"/>
                        </w:rPr>
                      </w:pPr>
                    </w:p>
                  </w:txbxContent>
                </v:textbox>
                <w10:wrap anchorx="margin"/>
              </v:shape>
            </w:pict>
          </mc:Fallback>
        </mc:AlternateContent>
      </w:r>
      <w:r w:rsidR="00335EC0" w:rsidRPr="00EF46A9">
        <w:rPr>
          <w:rFonts w:ascii="Arial" w:hAnsi="Arial" w:cs="Arial"/>
          <w:sz w:val="20"/>
          <w:szCs w:val="18"/>
        </w:rPr>
        <w:t>L’applicazione delle sanzioni disciplinari</w:t>
      </w:r>
      <w:r w:rsidR="00094395" w:rsidRPr="00EF46A9">
        <w:rPr>
          <w:rFonts w:ascii="Arial" w:hAnsi="Arial" w:cs="Arial"/>
          <w:sz w:val="20"/>
          <w:szCs w:val="18"/>
        </w:rPr>
        <w:t>,</w:t>
      </w:r>
      <w:r w:rsidR="00335EC0" w:rsidRPr="00EF46A9">
        <w:rPr>
          <w:rFonts w:ascii="Arial" w:hAnsi="Arial" w:cs="Arial"/>
          <w:sz w:val="20"/>
          <w:szCs w:val="18"/>
        </w:rPr>
        <w:t xml:space="preserve"> dovrà essere ispirata al principio di proporzionalità e gradualit</w:t>
      </w:r>
      <w:r w:rsidR="00094395" w:rsidRPr="00EF46A9">
        <w:rPr>
          <w:rFonts w:ascii="Arial" w:hAnsi="Arial" w:cs="Arial"/>
          <w:sz w:val="20"/>
          <w:szCs w:val="18"/>
        </w:rPr>
        <w:t xml:space="preserve">à ed in particolare nell’individuazione </w:t>
      </w:r>
      <w:r w:rsidR="00335EC0" w:rsidRPr="00EF46A9">
        <w:rPr>
          <w:rFonts w:ascii="Arial" w:hAnsi="Arial" w:cs="Arial"/>
          <w:sz w:val="20"/>
          <w:szCs w:val="18"/>
        </w:rPr>
        <w:t>della sanzione correlata si tiene conto degli aspe</w:t>
      </w:r>
      <w:r w:rsidR="009F4903" w:rsidRPr="00EF46A9">
        <w:rPr>
          <w:rFonts w:ascii="Arial" w:hAnsi="Arial" w:cs="Arial"/>
          <w:sz w:val="20"/>
          <w:szCs w:val="18"/>
        </w:rPr>
        <w:t>tti oggettivi e soggettivi del</w:t>
      </w:r>
      <w:r w:rsidR="00335EC0" w:rsidRPr="00EF46A9">
        <w:rPr>
          <w:rFonts w:ascii="Arial" w:hAnsi="Arial" w:cs="Arial"/>
          <w:sz w:val="20"/>
          <w:szCs w:val="18"/>
        </w:rPr>
        <w:t xml:space="preserve"> </w:t>
      </w:r>
      <w:r w:rsidR="00F36253" w:rsidRPr="00EF46A9">
        <w:rPr>
          <w:rFonts w:ascii="Arial" w:hAnsi="Arial" w:cs="Arial"/>
          <w:sz w:val="20"/>
          <w:szCs w:val="18"/>
        </w:rPr>
        <w:t>Comportamento</w:t>
      </w:r>
      <w:r w:rsidR="00335EC0" w:rsidRPr="00EF46A9">
        <w:rPr>
          <w:rFonts w:ascii="Arial" w:hAnsi="Arial" w:cs="Arial"/>
          <w:sz w:val="20"/>
          <w:szCs w:val="18"/>
        </w:rPr>
        <w:t xml:space="preserve"> rilevante.</w:t>
      </w:r>
    </w:p>
    <w:p w14:paraId="2445B0D5" w14:textId="77777777" w:rsidR="002D3E4B" w:rsidRPr="00253658" w:rsidRDefault="002D3E4B" w:rsidP="00B23FA9">
      <w:pPr>
        <w:pStyle w:val="Corpotesto"/>
        <w:spacing w:before="120" w:after="120" w:line="276" w:lineRule="auto"/>
        <w:rPr>
          <w:rFonts w:ascii="Arial" w:hAnsi="Arial" w:cs="Arial"/>
          <w:sz w:val="18"/>
          <w:szCs w:val="18"/>
        </w:rPr>
      </w:pPr>
    </w:p>
    <w:p w14:paraId="209DABDB" w14:textId="77777777" w:rsidR="002D3E4B" w:rsidRPr="00253658" w:rsidRDefault="002D3E4B" w:rsidP="00B23FA9">
      <w:pPr>
        <w:pStyle w:val="Corpotesto"/>
        <w:spacing w:before="120" w:after="120" w:line="276" w:lineRule="auto"/>
        <w:rPr>
          <w:rFonts w:ascii="Arial" w:hAnsi="Arial" w:cs="Arial"/>
          <w:sz w:val="18"/>
          <w:szCs w:val="18"/>
        </w:rPr>
      </w:pPr>
    </w:p>
    <w:p w14:paraId="5BD6B2AE" w14:textId="77777777" w:rsidR="002D3E4B" w:rsidRPr="00253658" w:rsidRDefault="002D3E4B" w:rsidP="00B23FA9">
      <w:pPr>
        <w:pStyle w:val="Corpotesto"/>
        <w:spacing w:before="120" w:after="120" w:line="276" w:lineRule="auto"/>
        <w:rPr>
          <w:rFonts w:ascii="Arial" w:hAnsi="Arial" w:cs="Arial"/>
          <w:sz w:val="18"/>
          <w:szCs w:val="18"/>
        </w:rPr>
      </w:pPr>
    </w:p>
    <w:p w14:paraId="5691B5A8" w14:textId="77777777" w:rsidR="002D3E4B" w:rsidRPr="00253658" w:rsidRDefault="002D3E4B" w:rsidP="00B23FA9">
      <w:pPr>
        <w:pStyle w:val="Corpotesto"/>
        <w:spacing w:before="120" w:after="120" w:line="276" w:lineRule="auto"/>
        <w:rPr>
          <w:rFonts w:ascii="Arial" w:hAnsi="Arial" w:cs="Arial"/>
          <w:sz w:val="18"/>
          <w:szCs w:val="18"/>
        </w:rPr>
      </w:pPr>
    </w:p>
    <w:p w14:paraId="2EF2DA87" w14:textId="77777777" w:rsidR="002D3E4B" w:rsidRPr="00253658" w:rsidRDefault="002D3E4B" w:rsidP="00B23FA9">
      <w:pPr>
        <w:pStyle w:val="Corpotesto"/>
        <w:spacing w:before="120" w:after="120" w:line="276" w:lineRule="auto"/>
        <w:rPr>
          <w:rFonts w:ascii="Arial" w:hAnsi="Arial" w:cs="Arial"/>
          <w:sz w:val="18"/>
          <w:szCs w:val="18"/>
        </w:rPr>
      </w:pPr>
    </w:p>
    <w:p w14:paraId="35B6477B" w14:textId="77777777" w:rsidR="002D3E4B" w:rsidRPr="00253658" w:rsidRDefault="002D3E4B" w:rsidP="00B23FA9">
      <w:pPr>
        <w:pStyle w:val="Corpotesto"/>
        <w:spacing w:before="120" w:after="120" w:line="276" w:lineRule="auto"/>
        <w:rPr>
          <w:rFonts w:ascii="Arial" w:hAnsi="Arial" w:cs="Arial"/>
          <w:sz w:val="18"/>
          <w:szCs w:val="18"/>
        </w:rPr>
      </w:pPr>
    </w:p>
    <w:p w14:paraId="2CE11CBE" w14:textId="77777777" w:rsidR="00EB62A2" w:rsidRPr="00253658" w:rsidRDefault="00EB62A2" w:rsidP="00B23FA9">
      <w:pPr>
        <w:pStyle w:val="Corpotesto"/>
        <w:spacing w:before="120" w:after="120" w:line="276" w:lineRule="auto"/>
        <w:rPr>
          <w:rFonts w:ascii="Arial" w:hAnsi="Arial" w:cs="Arial"/>
          <w:sz w:val="18"/>
          <w:szCs w:val="18"/>
        </w:rPr>
      </w:pPr>
    </w:p>
    <w:p w14:paraId="53185D72" w14:textId="77777777" w:rsidR="00094395" w:rsidRPr="00EF46A9" w:rsidRDefault="00094395" w:rsidP="00B23FA9">
      <w:pPr>
        <w:pStyle w:val="Corpotesto"/>
        <w:spacing w:before="120" w:after="120" w:line="276" w:lineRule="auto"/>
        <w:rPr>
          <w:rFonts w:ascii="Arial" w:hAnsi="Arial" w:cs="Arial"/>
          <w:sz w:val="20"/>
        </w:rPr>
      </w:pPr>
      <w:r w:rsidRPr="00EF46A9">
        <w:rPr>
          <w:rFonts w:ascii="Arial" w:hAnsi="Arial" w:cs="Arial"/>
          <w:sz w:val="20"/>
        </w:rPr>
        <w:t xml:space="preserve">Le condotte rilevanti assumono, maggiore o minore gravità in relazione alle circostanze in cui è stato commesso il fatto ed ai seguenti aspetti soggettivi: </w:t>
      </w:r>
    </w:p>
    <w:p w14:paraId="68C5AFA2" w14:textId="5A87286A" w:rsidR="00094395" w:rsidRPr="00EF46A9" w:rsidRDefault="00094395" w:rsidP="00DF56E0">
      <w:pPr>
        <w:pStyle w:val="Corpotesto"/>
        <w:numPr>
          <w:ilvl w:val="0"/>
          <w:numId w:val="24"/>
        </w:numPr>
        <w:spacing w:before="120" w:after="120" w:line="276" w:lineRule="auto"/>
        <w:rPr>
          <w:rFonts w:ascii="Arial" w:hAnsi="Arial" w:cs="Arial"/>
          <w:sz w:val="20"/>
        </w:rPr>
      </w:pPr>
      <w:r w:rsidRPr="00EF46A9">
        <w:rPr>
          <w:rFonts w:ascii="Arial" w:hAnsi="Arial" w:cs="Arial"/>
          <w:sz w:val="20"/>
        </w:rPr>
        <w:t>comm</w:t>
      </w:r>
      <w:r w:rsidR="00AE15E0" w:rsidRPr="00EF46A9">
        <w:rPr>
          <w:rFonts w:ascii="Arial" w:hAnsi="Arial" w:cs="Arial"/>
          <w:sz w:val="20"/>
        </w:rPr>
        <w:t>issione di più violazioni con il medesimo</w:t>
      </w:r>
      <w:r w:rsidRPr="00EF46A9">
        <w:rPr>
          <w:rFonts w:ascii="Arial" w:hAnsi="Arial" w:cs="Arial"/>
          <w:sz w:val="20"/>
        </w:rPr>
        <w:t xml:space="preserve"> </w:t>
      </w:r>
      <w:r w:rsidR="00F36253" w:rsidRPr="00EF46A9">
        <w:rPr>
          <w:rFonts w:ascii="Arial" w:hAnsi="Arial" w:cs="Arial"/>
          <w:sz w:val="20"/>
        </w:rPr>
        <w:t>Comportamento</w:t>
      </w:r>
      <w:r w:rsidRPr="00EF46A9">
        <w:rPr>
          <w:rFonts w:ascii="Arial" w:hAnsi="Arial" w:cs="Arial"/>
          <w:sz w:val="20"/>
        </w:rPr>
        <w:t xml:space="preserve">; </w:t>
      </w:r>
    </w:p>
    <w:p w14:paraId="02EFD629" w14:textId="77777777" w:rsidR="00094395" w:rsidRPr="00EF46A9" w:rsidRDefault="00094395" w:rsidP="00DF56E0">
      <w:pPr>
        <w:pStyle w:val="Corpotesto"/>
        <w:numPr>
          <w:ilvl w:val="0"/>
          <w:numId w:val="24"/>
        </w:numPr>
        <w:spacing w:before="120" w:after="120" w:line="276" w:lineRule="auto"/>
        <w:rPr>
          <w:rFonts w:ascii="Arial" w:hAnsi="Arial" w:cs="Arial"/>
          <w:sz w:val="20"/>
        </w:rPr>
      </w:pPr>
      <w:r w:rsidRPr="00EF46A9">
        <w:rPr>
          <w:rFonts w:ascii="Arial" w:hAnsi="Arial" w:cs="Arial"/>
          <w:sz w:val="20"/>
        </w:rPr>
        <w:t xml:space="preserve">recidiva del soggetto agente; </w:t>
      </w:r>
    </w:p>
    <w:p w14:paraId="45F7A37C" w14:textId="4075F411" w:rsidR="00094395" w:rsidRPr="00EF46A9" w:rsidRDefault="00094395" w:rsidP="00DF56E0">
      <w:pPr>
        <w:pStyle w:val="Corpotesto"/>
        <w:numPr>
          <w:ilvl w:val="0"/>
          <w:numId w:val="24"/>
        </w:numPr>
        <w:spacing w:before="120" w:after="120" w:line="276" w:lineRule="auto"/>
        <w:rPr>
          <w:rFonts w:ascii="Arial" w:hAnsi="Arial" w:cs="Arial"/>
          <w:sz w:val="20"/>
        </w:rPr>
      </w:pPr>
      <w:r w:rsidRPr="00EF46A9">
        <w:rPr>
          <w:rFonts w:ascii="Arial" w:hAnsi="Arial" w:cs="Arial"/>
          <w:sz w:val="20"/>
        </w:rPr>
        <w:t xml:space="preserve">livello di responsabilità gerarchica e/o tecnica del soggetto cui è riferibile </w:t>
      </w:r>
      <w:r w:rsidR="009F4903" w:rsidRPr="00EF46A9">
        <w:rPr>
          <w:rFonts w:ascii="Arial" w:hAnsi="Arial" w:cs="Arial"/>
          <w:sz w:val="20"/>
        </w:rPr>
        <w:t>il</w:t>
      </w:r>
      <w:r w:rsidRPr="00EF46A9">
        <w:rPr>
          <w:rFonts w:ascii="Arial" w:hAnsi="Arial" w:cs="Arial"/>
          <w:sz w:val="20"/>
        </w:rPr>
        <w:t xml:space="preserve"> </w:t>
      </w:r>
      <w:r w:rsidR="00F36253" w:rsidRPr="00EF46A9">
        <w:rPr>
          <w:rFonts w:ascii="Arial" w:hAnsi="Arial" w:cs="Arial"/>
          <w:sz w:val="20"/>
        </w:rPr>
        <w:t>Comportamento</w:t>
      </w:r>
      <w:r w:rsidR="00AE15E0" w:rsidRPr="00EF46A9">
        <w:rPr>
          <w:rFonts w:ascii="Arial" w:hAnsi="Arial" w:cs="Arial"/>
          <w:sz w:val="20"/>
        </w:rPr>
        <w:t xml:space="preserve"> contestato</w:t>
      </w:r>
      <w:r w:rsidRPr="00EF46A9">
        <w:rPr>
          <w:rFonts w:ascii="Arial" w:hAnsi="Arial" w:cs="Arial"/>
          <w:sz w:val="20"/>
        </w:rPr>
        <w:t xml:space="preserve">; </w:t>
      </w:r>
    </w:p>
    <w:p w14:paraId="4847958E" w14:textId="77777777" w:rsidR="00094395" w:rsidRPr="00EF46A9" w:rsidRDefault="00094395" w:rsidP="00DF56E0">
      <w:pPr>
        <w:pStyle w:val="Corpotesto"/>
        <w:numPr>
          <w:ilvl w:val="0"/>
          <w:numId w:val="24"/>
        </w:numPr>
        <w:spacing w:before="120" w:after="120" w:line="276" w:lineRule="auto"/>
        <w:rPr>
          <w:rFonts w:ascii="Arial" w:hAnsi="Arial" w:cs="Arial"/>
          <w:sz w:val="20"/>
        </w:rPr>
      </w:pPr>
      <w:r w:rsidRPr="00EF46A9">
        <w:rPr>
          <w:rFonts w:ascii="Arial" w:hAnsi="Arial" w:cs="Arial"/>
          <w:sz w:val="20"/>
        </w:rPr>
        <w:t>condivisione di responsabilità con altri soggetti concorrenti nella violazione della procedura.</w:t>
      </w:r>
    </w:p>
    <w:p w14:paraId="7D413A54" w14:textId="77777777" w:rsidR="00751EA5" w:rsidRPr="00EF46A9" w:rsidRDefault="00751EA5" w:rsidP="00B23FA9">
      <w:pPr>
        <w:pStyle w:val="Corpotesto"/>
        <w:spacing w:before="120" w:after="120" w:line="276" w:lineRule="auto"/>
        <w:rPr>
          <w:rFonts w:ascii="Arial" w:hAnsi="Arial" w:cs="Arial"/>
          <w:sz w:val="20"/>
        </w:rPr>
      </w:pPr>
      <w:r w:rsidRPr="00EF46A9">
        <w:rPr>
          <w:rFonts w:ascii="Arial" w:hAnsi="Arial" w:cs="Arial"/>
          <w:sz w:val="20"/>
        </w:rPr>
        <w:t>Il procedimento sanzionatorio è in ogni caso rimesso alla funzione e/o agli organi societari competenti.</w:t>
      </w:r>
    </w:p>
    <w:p w14:paraId="4A67AF3D" w14:textId="77777777" w:rsidR="000A2F6A" w:rsidRPr="00EF46A9" w:rsidRDefault="000A2F6A" w:rsidP="00B23FA9">
      <w:pPr>
        <w:pStyle w:val="Corpotesto"/>
        <w:spacing w:before="120" w:after="120" w:line="276" w:lineRule="auto"/>
        <w:rPr>
          <w:rFonts w:ascii="Arial" w:hAnsi="Arial" w:cs="Arial"/>
          <w:sz w:val="20"/>
        </w:rPr>
      </w:pPr>
    </w:p>
    <w:p w14:paraId="06BA816B" w14:textId="77777777" w:rsidR="00B874C5" w:rsidRPr="00EF46A9" w:rsidRDefault="00B874C5" w:rsidP="00B23FA9">
      <w:pPr>
        <w:pStyle w:val="Paragrafoelenco"/>
        <w:keepNext/>
        <w:numPr>
          <w:ilvl w:val="0"/>
          <w:numId w:val="1"/>
        </w:numPr>
        <w:spacing w:before="120" w:after="120" w:line="276" w:lineRule="auto"/>
        <w:outlineLvl w:val="0"/>
        <w:rPr>
          <w:rFonts w:ascii="Arial" w:hAnsi="Arial" w:cs="Arial"/>
          <w:b/>
          <w:bCs/>
          <w:vanish/>
          <w:kern w:val="32"/>
          <w:sz w:val="20"/>
          <w:szCs w:val="20"/>
          <w:lang w:val="it-IT"/>
        </w:rPr>
      </w:pPr>
      <w:bookmarkStart w:id="240" w:name="_Toc404761176"/>
      <w:bookmarkStart w:id="241" w:name="_Toc405647183"/>
      <w:bookmarkStart w:id="242" w:name="_Toc405647240"/>
      <w:bookmarkStart w:id="243" w:name="_Toc405647947"/>
      <w:bookmarkStart w:id="244" w:name="_Toc406161015"/>
      <w:bookmarkStart w:id="245" w:name="_Toc423343962"/>
      <w:bookmarkStart w:id="246" w:name="_Toc424295994"/>
      <w:bookmarkStart w:id="247" w:name="_Toc424302774"/>
      <w:bookmarkStart w:id="248" w:name="_Toc432143951"/>
      <w:bookmarkStart w:id="249" w:name="_Toc432156532"/>
      <w:bookmarkStart w:id="250" w:name="_Toc432156602"/>
      <w:bookmarkStart w:id="251" w:name="_Toc432156671"/>
      <w:bookmarkStart w:id="252" w:name="_Toc432157579"/>
      <w:bookmarkStart w:id="253" w:name="_Toc432157817"/>
      <w:bookmarkStart w:id="254" w:name="_Toc432157898"/>
      <w:bookmarkStart w:id="255" w:name="_Toc432157967"/>
      <w:bookmarkStart w:id="256" w:name="_Toc432159404"/>
      <w:bookmarkStart w:id="257" w:name="_Toc432159610"/>
      <w:bookmarkStart w:id="258" w:name="_Toc432159659"/>
      <w:bookmarkStart w:id="259" w:name="_Toc432159705"/>
      <w:bookmarkStart w:id="260" w:name="_Toc432159765"/>
      <w:bookmarkStart w:id="261" w:name="_Toc432180234"/>
      <w:bookmarkStart w:id="262" w:name="_Toc434487090"/>
      <w:bookmarkStart w:id="263" w:name="_Toc435602679"/>
      <w:bookmarkStart w:id="264" w:name="_Toc435604893"/>
      <w:bookmarkStart w:id="265" w:name="_Toc440274193"/>
      <w:bookmarkStart w:id="266" w:name="_Toc440278625"/>
      <w:bookmarkStart w:id="267" w:name="_Toc440280717"/>
      <w:bookmarkStart w:id="268" w:name="_Toc440531098"/>
      <w:bookmarkStart w:id="269" w:name="_Toc440562850"/>
      <w:bookmarkStart w:id="270" w:name="_Toc441422449"/>
      <w:bookmarkStart w:id="271" w:name="_Toc441422609"/>
      <w:bookmarkStart w:id="272" w:name="_Toc441677770"/>
      <w:bookmarkStart w:id="273" w:name="_Toc445146034"/>
      <w:bookmarkStart w:id="274" w:name="_Toc445146281"/>
      <w:bookmarkStart w:id="275" w:name="_Toc448850549"/>
      <w:bookmarkStart w:id="276" w:name="_Toc452500142"/>
      <w:bookmarkStart w:id="277" w:name="_Toc452501160"/>
      <w:bookmarkStart w:id="278" w:name="_Toc495310193"/>
      <w:bookmarkStart w:id="279" w:name="_Toc495310227"/>
      <w:bookmarkStart w:id="280" w:name="_Toc496019663"/>
      <w:bookmarkStart w:id="281" w:name="_Toc505683273"/>
      <w:bookmarkStart w:id="282" w:name="_Toc505683373"/>
      <w:bookmarkStart w:id="283" w:name="_Toc505683404"/>
      <w:bookmarkStart w:id="284" w:name="_Toc505683498"/>
      <w:bookmarkStart w:id="285" w:name="_Toc505683732"/>
      <w:bookmarkStart w:id="286" w:name="_Toc505683780"/>
      <w:bookmarkStart w:id="287" w:name="_Toc505694143"/>
      <w:bookmarkStart w:id="288" w:name="_Toc505695027"/>
      <w:bookmarkStart w:id="289" w:name="_Toc505695064"/>
      <w:bookmarkStart w:id="290" w:name="_Toc505695180"/>
      <w:bookmarkStart w:id="291" w:name="_Toc505695263"/>
      <w:bookmarkStart w:id="292" w:name="_Toc505695758"/>
      <w:bookmarkStart w:id="293" w:name="_Toc505696931"/>
      <w:bookmarkStart w:id="294" w:name="_Toc505697004"/>
      <w:bookmarkStart w:id="295" w:name="_Toc505697041"/>
      <w:bookmarkStart w:id="296" w:name="_Toc505697243"/>
      <w:bookmarkStart w:id="297" w:name="_Toc505697316"/>
      <w:bookmarkStart w:id="298" w:name="_Toc505697431"/>
      <w:bookmarkStart w:id="299" w:name="_Toc505697480"/>
      <w:bookmarkStart w:id="300" w:name="_Toc505697515"/>
      <w:bookmarkStart w:id="301" w:name="_Toc505698169"/>
      <w:bookmarkStart w:id="302" w:name="_Toc505698203"/>
      <w:bookmarkStart w:id="303" w:name="_Toc505698275"/>
      <w:bookmarkStart w:id="304" w:name="_Toc505698347"/>
      <w:bookmarkStart w:id="305" w:name="_Toc505706889"/>
      <w:bookmarkStart w:id="306" w:name="_Toc505706919"/>
      <w:bookmarkStart w:id="307" w:name="_Toc506975796"/>
      <w:bookmarkStart w:id="308" w:name="_Toc507507010"/>
      <w:bookmarkStart w:id="309" w:name="_Toc507507041"/>
      <w:bookmarkStart w:id="310" w:name="_Toc507517432"/>
      <w:bookmarkStart w:id="311" w:name="_Toc507517838"/>
      <w:bookmarkStart w:id="312" w:name="_Toc507517874"/>
      <w:bookmarkStart w:id="313" w:name="_Toc507518526"/>
      <w:bookmarkStart w:id="314" w:name="_Toc507575356"/>
      <w:bookmarkStart w:id="315" w:name="_Toc520716746"/>
      <w:bookmarkStart w:id="316" w:name="_Toc520796099"/>
      <w:bookmarkStart w:id="317" w:name="_Toc520796449"/>
      <w:bookmarkStart w:id="318" w:name="_Toc521080563"/>
      <w:bookmarkStart w:id="319" w:name="_Toc523324967"/>
      <w:bookmarkStart w:id="320" w:name="_Toc523325015"/>
      <w:bookmarkStart w:id="321" w:name="_Toc523325696"/>
      <w:bookmarkStart w:id="322" w:name="_Toc40272899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3C039992" w14:textId="77777777" w:rsidR="000A2F6A" w:rsidRPr="00EF46A9" w:rsidRDefault="000A2F6A" w:rsidP="00DF56E0">
      <w:pPr>
        <w:pStyle w:val="2tit"/>
        <w:numPr>
          <w:ilvl w:val="1"/>
          <w:numId w:val="43"/>
        </w:numPr>
        <w:spacing w:before="120" w:line="276" w:lineRule="auto"/>
        <w:rPr>
          <w:color w:val="E36C0A" w:themeColor="accent6" w:themeShade="BF"/>
        </w:rPr>
      </w:pPr>
      <w:bookmarkStart w:id="323" w:name="_Toc523325697"/>
      <w:r w:rsidRPr="00EF46A9">
        <w:rPr>
          <w:color w:val="E36C0A" w:themeColor="accent6" w:themeShade="BF"/>
        </w:rPr>
        <w:t>Sanzioni per il personale dipendente</w:t>
      </w:r>
      <w:bookmarkEnd w:id="322"/>
      <w:r w:rsidR="00BC46A5" w:rsidRPr="00EF46A9">
        <w:rPr>
          <w:color w:val="E36C0A" w:themeColor="accent6" w:themeShade="BF"/>
        </w:rPr>
        <w:t xml:space="preserve"> non Dirigente</w:t>
      </w:r>
      <w:bookmarkEnd w:id="323"/>
    </w:p>
    <w:p w14:paraId="71275C9D" w14:textId="77777777" w:rsidR="000A2F6A" w:rsidRPr="00EF46A9" w:rsidRDefault="000A2F6A" w:rsidP="00B23FA9">
      <w:pPr>
        <w:pStyle w:val="Corpotesto"/>
        <w:spacing w:before="120" w:after="120" w:line="276" w:lineRule="auto"/>
        <w:rPr>
          <w:rFonts w:ascii="Arial" w:hAnsi="Arial" w:cs="Arial"/>
          <w:sz w:val="20"/>
        </w:rPr>
      </w:pPr>
      <w:r w:rsidRPr="00EF46A9">
        <w:rPr>
          <w:rFonts w:ascii="Arial" w:hAnsi="Arial" w:cs="Arial"/>
          <w:sz w:val="20"/>
        </w:rPr>
        <w:t xml:space="preserve">In relazione al personale dipendente, la Società deve rispettare i limiti di cui all’art. 7 </w:t>
      </w:r>
      <w:r w:rsidR="00AF1E99" w:rsidRPr="00EF46A9">
        <w:rPr>
          <w:rFonts w:ascii="Arial" w:hAnsi="Arial" w:cs="Arial"/>
          <w:sz w:val="20"/>
        </w:rPr>
        <w:t xml:space="preserve">dello Statuto dei Lavoratori </w:t>
      </w:r>
      <w:r w:rsidRPr="00EF46A9">
        <w:rPr>
          <w:rFonts w:ascii="Arial" w:hAnsi="Arial" w:cs="Arial"/>
          <w:sz w:val="20"/>
        </w:rPr>
        <w:t xml:space="preserve">sia con riguardo alle sanzioni comminabili che alle modalità di esercizio del potere disciplinare. </w:t>
      </w:r>
    </w:p>
    <w:p w14:paraId="0E18E66E"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L’inosservanza - da parte del personale dipendente - delle disposizioni del Modello e/o del Codice</w:t>
      </w:r>
      <w:r w:rsidR="00AF1E99" w:rsidRPr="00EF46A9">
        <w:rPr>
          <w:rFonts w:ascii="Arial" w:hAnsi="Arial" w:cs="Arial"/>
          <w:sz w:val="20"/>
        </w:rPr>
        <w:t xml:space="preserve"> Etico</w:t>
      </w:r>
      <w:r w:rsidRPr="00EF46A9">
        <w:rPr>
          <w:rFonts w:ascii="Arial" w:hAnsi="Arial" w:cs="Arial"/>
          <w:sz w:val="20"/>
        </w:rPr>
        <w:t>, e di tutta la documentazione che di esso forma parte, costituisce inadempimento alle obbligazioni derivanti dal rapporto di lavoro ex art. 2104 cod. civ. e illecito disciplinare.</w:t>
      </w:r>
    </w:p>
    <w:p w14:paraId="6C4CB2F2"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Più in particolare, l’adozione, da parte di un dipendente della Società, di un comportamento qualificabile, in base a quanto indicato al comma precedente, come illecito disciplinare, costituisce inoltre violazione dell’obbligo del lavoratore di eseguire con la massima diligenza i compiti allo stesso affidati, attenendosi alle direttive della Società, così come previsto dal vigente CCNL applicabile.</w:t>
      </w:r>
    </w:p>
    <w:p w14:paraId="5579D577" w14:textId="77777777" w:rsidR="00EB62A2"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lastRenderedPageBreak/>
        <w:t xml:space="preserve">Alla notizia di violazione del Modello, verrà promossa un’azione disciplinare finalizzata all’accertamento della violazione stessa. </w:t>
      </w:r>
    </w:p>
    <w:p w14:paraId="3DFF1145"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In particolare, nella fase di accertamento verrà previamente contestato al dipendente l’addebito e gli sarà, altresì, garantito un congruo termine di replica. Una volta accertata la violazione, sarà irrogata all’autore una sanzione disciplinare proporzionata alla gravità della violazione commessa.</w:t>
      </w:r>
    </w:p>
    <w:p w14:paraId="7D465223"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 xml:space="preserve">Al personale dipendente possono essere comminate le sanzioni previste dal CCNL applicabile, che a titolo esemplificativo, sono di seguito riportate: </w:t>
      </w:r>
    </w:p>
    <w:p w14:paraId="0DCA1343" w14:textId="77777777" w:rsidR="00861E34" w:rsidRPr="00EF46A9" w:rsidRDefault="00861E34" w:rsidP="00DF56E0">
      <w:pPr>
        <w:pStyle w:val="Corpotesto"/>
        <w:numPr>
          <w:ilvl w:val="0"/>
          <w:numId w:val="36"/>
        </w:numPr>
        <w:spacing w:before="120" w:after="120" w:line="276" w:lineRule="auto"/>
        <w:rPr>
          <w:rFonts w:ascii="Arial" w:hAnsi="Arial" w:cs="Arial"/>
          <w:sz w:val="20"/>
        </w:rPr>
      </w:pPr>
      <w:r w:rsidRPr="00EF46A9">
        <w:rPr>
          <w:rFonts w:ascii="Arial" w:hAnsi="Arial" w:cs="Arial"/>
          <w:sz w:val="20"/>
        </w:rPr>
        <w:t xml:space="preserve">richiamo verbale; </w:t>
      </w:r>
    </w:p>
    <w:p w14:paraId="1C519F46" w14:textId="77777777" w:rsidR="00861E34" w:rsidRPr="00EF46A9" w:rsidRDefault="00861E34" w:rsidP="00DF56E0">
      <w:pPr>
        <w:pStyle w:val="Corpotesto"/>
        <w:numPr>
          <w:ilvl w:val="0"/>
          <w:numId w:val="36"/>
        </w:numPr>
        <w:spacing w:before="120" w:after="120" w:line="276" w:lineRule="auto"/>
        <w:rPr>
          <w:rFonts w:ascii="Arial" w:hAnsi="Arial" w:cs="Arial"/>
          <w:sz w:val="20"/>
        </w:rPr>
      </w:pPr>
      <w:r w:rsidRPr="00EF46A9">
        <w:rPr>
          <w:rFonts w:ascii="Arial" w:hAnsi="Arial" w:cs="Arial"/>
          <w:sz w:val="20"/>
        </w:rPr>
        <w:t xml:space="preserve">ammonizione scritta; </w:t>
      </w:r>
    </w:p>
    <w:p w14:paraId="0258012C" w14:textId="77777777" w:rsidR="00861E34" w:rsidRPr="00EF46A9" w:rsidRDefault="00861E34" w:rsidP="00DF56E0">
      <w:pPr>
        <w:pStyle w:val="Corpotesto"/>
        <w:numPr>
          <w:ilvl w:val="0"/>
          <w:numId w:val="36"/>
        </w:numPr>
        <w:spacing w:before="120" w:after="120" w:line="276" w:lineRule="auto"/>
        <w:rPr>
          <w:rFonts w:ascii="Arial" w:hAnsi="Arial" w:cs="Arial"/>
          <w:sz w:val="20"/>
        </w:rPr>
      </w:pPr>
      <w:r w:rsidRPr="00EF46A9">
        <w:rPr>
          <w:rFonts w:ascii="Arial" w:hAnsi="Arial" w:cs="Arial"/>
          <w:sz w:val="20"/>
        </w:rPr>
        <w:t>multa in misura non eccedente le 3 ore di retribuzione;</w:t>
      </w:r>
    </w:p>
    <w:p w14:paraId="0531A611" w14:textId="77777777" w:rsidR="00861E34" w:rsidRPr="00EF46A9" w:rsidRDefault="00861E34" w:rsidP="00DF56E0">
      <w:pPr>
        <w:pStyle w:val="Corpotesto"/>
        <w:numPr>
          <w:ilvl w:val="0"/>
          <w:numId w:val="36"/>
        </w:numPr>
        <w:spacing w:before="120" w:after="120" w:line="276" w:lineRule="auto"/>
        <w:rPr>
          <w:rFonts w:ascii="Arial" w:hAnsi="Arial" w:cs="Arial"/>
          <w:sz w:val="20"/>
        </w:rPr>
      </w:pPr>
      <w:r w:rsidRPr="00EF46A9">
        <w:rPr>
          <w:rFonts w:ascii="Arial" w:hAnsi="Arial" w:cs="Arial"/>
          <w:sz w:val="20"/>
        </w:rPr>
        <w:t>sospensione dal lavoro e dalla retribuzione fino a 3 giorni lavorativi;</w:t>
      </w:r>
    </w:p>
    <w:p w14:paraId="5CBC8CAE" w14:textId="77777777" w:rsidR="00861E34" w:rsidRPr="00EF46A9" w:rsidRDefault="00861E34" w:rsidP="00DF56E0">
      <w:pPr>
        <w:pStyle w:val="Corpotesto"/>
        <w:numPr>
          <w:ilvl w:val="0"/>
          <w:numId w:val="36"/>
        </w:numPr>
        <w:spacing w:before="120" w:after="120" w:line="276" w:lineRule="auto"/>
        <w:rPr>
          <w:rFonts w:ascii="Arial" w:hAnsi="Arial" w:cs="Arial"/>
          <w:sz w:val="20"/>
        </w:rPr>
      </w:pPr>
      <w:r w:rsidRPr="00EF46A9">
        <w:rPr>
          <w:rFonts w:ascii="Arial" w:hAnsi="Arial" w:cs="Arial"/>
          <w:sz w:val="20"/>
        </w:rPr>
        <w:t xml:space="preserve">licenziamento disciplinare. </w:t>
      </w:r>
    </w:p>
    <w:p w14:paraId="486DCA04"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Al fine di evidenziare i criteri di correlazione tra le violazioni e i provvedimenti disciplinari si precisa che:</w:t>
      </w:r>
    </w:p>
    <w:p w14:paraId="36EBCBB4" w14:textId="77777777" w:rsidR="00861E34" w:rsidRPr="00EF46A9" w:rsidRDefault="00861E34" w:rsidP="00DF56E0">
      <w:pPr>
        <w:pStyle w:val="Corpotesto"/>
        <w:numPr>
          <w:ilvl w:val="0"/>
          <w:numId w:val="37"/>
        </w:numPr>
        <w:spacing w:before="120" w:after="120" w:line="276" w:lineRule="auto"/>
        <w:rPr>
          <w:rFonts w:ascii="Arial" w:hAnsi="Arial" w:cs="Arial"/>
          <w:sz w:val="20"/>
        </w:rPr>
      </w:pPr>
      <w:r w:rsidRPr="00EF46A9">
        <w:rPr>
          <w:rFonts w:ascii="Arial" w:hAnsi="Arial" w:cs="Arial"/>
          <w:sz w:val="20"/>
        </w:rPr>
        <w:t>incorre nei provvedimenti disciplinari conservativi il dipendente che:</w:t>
      </w:r>
    </w:p>
    <w:p w14:paraId="0EF2807A" w14:textId="77777777" w:rsidR="00861E34" w:rsidRPr="00EF46A9" w:rsidRDefault="00861E34" w:rsidP="00DF56E0">
      <w:pPr>
        <w:pStyle w:val="Corpotesto"/>
        <w:numPr>
          <w:ilvl w:val="1"/>
          <w:numId w:val="37"/>
        </w:numPr>
        <w:spacing w:before="120" w:after="120" w:line="276" w:lineRule="auto"/>
        <w:rPr>
          <w:rFonts w:ascii="Arial" w:hAnsi="Arial" w:cs="Arial"/>
          <w:sz w:val="20"/>
        </w:rPr>
      </w:pPr>
      <w:r w:rsidRPr="00EF46A9">
        <w:rPr>
          <w:rFonts w:ascii="Arial" w:hAnsi="Arial" w:cs="Arial"/>
          <w:sz w:val="20"/>
        </w:rPr>
        <w:t>violi le disposizioni contenute nel Modello e in tutta la documentazione che di esso forma parte, o adotti, nello svolgimento di attività nelle aree a rischio, un comportamento non conforme alle prescrizioni contenute nel Modello stesso, dovendosi ravvisare in tale comportamento una mancata esecuzione degli ordini impartiti dalla Società;</w:t>
      </w:r>
    </w:p>
    <w:p w14:paraId="083771C2" w14:textId="77777777" w:rsidR="00861E34" w:rsidRPr="00EF46A9" w:rsidRDefault="00861E34" w:rsidP="00DF56E0">
      <w:pPr>
        <w:pStyle w:val="Corpotesto"/>
        <w:numPr>
          <w:ilvl w:val="0"/>
          <w:numId w:val="37"/>
        </w:numPr>
        <w:spacing w:before="120" w:after="120" w:line="276" w:lineRule="auto"/>
        <w:rPr>
          <w:rFonts w:ascii="Arial" w:hAnsi="Arial" w:cs="Arial"/>
          <w:sz w:val="20"/>
        </w:rPr>
      </w:pPr>
      <w:r w:rsidRPr="00EF46A9">
        <w:rPr>
          <w:rFonts w:ascii="Arial" w:hAnsi="Arial" w:cs="Arial"/>
          <w:sz w:val="20"/>
        </w:rPr>
        <w:t>incorre, invece, nei provvedimenti disciplinari risolutivi il dipendente che:</w:t>
      </w:r>
    </w:p>
    <w:p w14:paraId="5213E41C" w14:textId="77777777" w:rsidR="00861E34" w:rsidRPr="00EF46A9" w:rsidRDefault="00861E34" w:rsidP="00DF56E0">
      <w:pPr>
        <w:pStyle w:val="Corpotesto"/>
        <w:numPr>
          <w:ilvl w:val="1"/>
          <w:numId w:val="37"/>
        </w:numPr>
        <w:spacing w:before="120" w:after="120" w:line="276" w:lineRule="auto"/>
        <w:rPr>
          <w:rFonts w:ascii="Arial" w:hAnsi="Arial" w:cs="Arial"/>
          <w:sz w:val="20"/>
        </w:rPr>
      </w:pPr>
      <w:r w:rsidRPr="00EF46A9">
        <w:rPr>
          <w:rFonts w:ascii="Arial" w:hAnsi="Arial" w:cs="Arial"/>
          <w:sz w:val="20"/>
        </w:rPr>
        <w:t>adotti, nello svolgimento delle attività nelle aree a rischio, un comportamento non conforme alle disposizioni contenute nel Modello, e nella documentazione che di esso forma parte, dovendosi ravvisare in tale comportamento una mancanza di disciplina e di diligenza nel compimento dei propri obblighi contrattuali talmente grave da ledere la fiducia della Società nei confronti del dipendente stesso;</w:t>
      </w:r>
    </w:p>
    <w:p w14:paraId="6022EEB2" w14:textId="77777777" w:rsidR="00861E34" w:rsidRPr="00EF46A9" w:rsidRDefault="00861E34" w:rsidP="00DF56E0">
      <w:pPr>
        <w:pStyle w:val="Corpotesto"/>
        <w:numPr>
          <w:ilvl w:val="1"/>
          <w:numId w:val="37"/>
        </w:numPr>
        <w:spacing w:before="120" w:after="120" w:line="276" w:lineRule="auto"/>
        <w:rPr>
          <w:rFonts w:ascii="Arial" w:hAnsi="Arial" w:cs="Arial"/>
          <w:sz w:val="20"/>
        </w:rPr>
      </w:pPr>
      <w:r w:rsidRPr="00EF46A9">
        <w:rPr>
          <w:rFonts w:ascii="Arial" w:hAnsi="Arial" w:cs="Arial"/>
          <w:sz w:val="20"/>
        </w:rPr>
        <w:t xml:space="preserve">adotti, nello svolgimento delle attività riconducibili alle aree a rischio, un comportamento che si ponga palesemente in contrasto con le disposizioni contenute nel Modello e nella documentazione che di esso forma parte, tale da determinare la concreta applicazione a carico della Società delle misure previste dal </w:t>
      </w:r>
      <w:proofErr w:type="spellStart"/>
      <w:r w:rsidRPr="00EF46A9">
        <w:rPr>
          <w:rFonts w:ascii="Arial" w:hAnsi="Arial" w:cs="Arial"/>
          <w:sz w:val="20"/>
        </w:rPr>
        <w:t>D.Lgs.</w:t>
      </w:r>
      <w:proofErr w:type="spellEnd"/>
      <w:r w:rsidRPr="00EF46A9">
        <w:rPr>
          <w:rFonts w:ascii="Arial" w:hAnsi="Arial" w:cs="Arial"/>
          <w:sz w:val="20"/>
        </w:rPr>
        <w:t xml:space="preserve"> 231/2001, costituendo tale comportamento un atto che provoca alla Società grave nocumento morale e materiale che non consente la prosecuzione del rapporto, neppure in via temporanea.</w:t>
      </w:r>
    </w:p>
    <w:p w14:paraId="372C0B6A"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 xml:space="preserve">La Società non potrà adottare alcun provvedimento disciplinare nei confronti del dipendente senza il rispetto delle procedure previste nel CCNL applicabile per le singole fattispecie. </w:t>
      </w:r>
    </w:p>
    <w:p w14:paraId="2FBEB8CD"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I principi di correlazione e proporzionalità tra la violazione commessa e la sanzione irrogata sono garantiti dal rispetto dei seguenti criteri:</w:t>
      </w:r>
    </w:p>
    <w:p w14:paraId="42C45B67" w14:textId="77777777" w:rsidR="00861E34" w:rsidRPr="00EF46A9" w:rsidRDefault="00861E34" w:rsidP="00DF56E0">
      <w:pPr>
        <w:pStyle w:val="Corpotesto"/>
        <w:numPr>
          <w:ilvl w:val="0"/>
          <w:numId w:val="38"/>
        </w:numPr>
        <w:spacing w:before="120" w:after="120" w:line="276" w:lineRule="auto"/>
        <w:rPr>
          <w:rFonts w:ascii="Arial" w:hAnsi="Arial" w:cs="Arial"/>
          <w:sz w:val="20"/>
        </w:rPr>
      </w:pPr>
      <w:r w:rsidRPr="00EF46A9">
        <w:rPr>
          <w:rFonts w:ascii="Arial" w:hAnsi="Arial" w:cs="Arial"/>
          <w:sz w:val="20"/>
        </w:rPr>
        <w:t>gravità della violazione commessa;</w:t>
      </w:r>
    </w:p>
    <w:p w14:paraId="01F34A79" w14:textId="77777777" w:rsidR="00861E34" w:rsidRPr="00EF46A9" w:rsidRDefault="00861E34" w:rsidP="00DF56E0">
      <w:pPr>
        <w:pStyle w:val="Corpotesto"/>
        <w:numPr>
          <w:ilvl w:val="0"/>
          <w:numId w:val="38"/>
        </w:numPr>
        <w:spacing w:before="120" w:after="120" w:line="276" w:lineRule="auto"/>
        <w:rPr>
          <w:rFonts w:ascii="Arial" w:hAnsi="Arial" w:cs="Arial"/>
          <w:sz w:val="20"/>
        </w:rPr>
      </w:pPr>
      <w:r w:rsidRPr="00EF46A9">
        <w:rPr>
          <w:rFonts w:ascii="Arial" w:hAnsi="Arial" w:cs="Arial"/>
          <w:sz w:val="20"/>
        </w:rPr>
        <w:t>mansione, ruolo, responsabilità e autonomia del dipendente;</w:t>
      </w:r>
    </w:p>
    <w:p w14:paraId="6D7CC571" w14:textId="77777777" w:rsidR="00861E34" w:rsidRPr="00EF46A9" w:rsidRDefault="00861E34" w:rsidP="00DF56E0">
      <w:pPr>
        <w:pStyle w:val="Corpotesto"/>
        <w:numPr>
          <w:ilvl w:val="0"/>
          <w:numId w:val="38"/>
        </w:numPr>
        <w:spacing w:before="120" w:after="120" w:line="276" w:lineRule="auto"/>
        <w:rPr>
          <w:rFonts w:ascii="Arial" w:hAnsi="Arial" w:cs="Arial"/>
          <w:sz w:val="20"/>
        </w:rPr>
      </w:pPr>
      <w:r w:rsidRPr="00EF46A9">
        <w:rPr>
          <w:rFonts w:ascii="Arial" w:hAnsi="Arial" w:cs="Arial"/>
          <w:sz w:val="20"/>
        </w:rPr>
        <w:t>prevedibilità dell’evento;</w:t>
      </w:r>
    </w:p>
    <w:p w14:paraId="66AF76D0" w14:textId="77777777" w:rsidR="00861E34" w:rsidRPr="00EF46A9" w:rsidRDefault="00861E34" w:rsidP="00DF56E0">
      <w:pPr>
        <w:pStyle w:val="Corpotesto"/>
        <w:numPr>
          <w:ilvl w:val="0"/>
          <w:numId w:val="38"/>
        </w:numPr>
        <w:spacing w:before="120" w:after="120" w:line="276" w:lineRule="auto"/>
        <w:rPr>
          <w:rFonts w:ascii="Arial" w:hAnsi="Arial" w:cs="Arial"/>
          <w:sz w:val="20"/>
        </w:rPr>
      </w:pPr>
      <w:r w:rsidRPr="00EF46A9">
        <w:rPr>
          <w:rFonts w:ascii="Arial" w:hAnsi="Arial" w:cs="Arial"/>
          <w:sz w:val="20"/>
        </w:rPr>
        <w:t>intenzionalità del comportamento o grado di negligenza, imprudenza o imperizia;</w:t>
      </w:r>
    </w:p>
    <w:p w14:paraId="746DF695" w14:textId="77777777" w:rsidR="00861E34" w:rsidRPr="00EF46A9" w:rsidRDefault="00861E34" w:rsidP="00DF56E0">
      <w:pPr>
        <w:pStyle w:val="Corpotesto"/>
        <w:numPr>
          <w:ilvl w:val="0"/>
          <w:numId w:val="38"/>
        </w:numPr>
        <w:spacing w:before="120" w:after="120" w:line="276" w:lineRule="auto"/>
        <w:rPr>
          <w:rFonts w:ascii="Arial" w:hAnsi="Arial" w:cs="Arial"/>
          <w:sz w:val="20"/>
        </w:rPr>
      </w:pPr>
      <w:r w:rsidRPr="00EF46A9">
        <w:rPr>
          <w:rFonts w:ascii="Arial" w:hAnsi="Arial" w:cs="Arial"/>
          <w:sz w:val="20"/>
        </w:rPr>
        <w:t>comportamento complessivo dell’autore della violazione, con riguardo alla sussistenza o meno di precedenti disciplinari nei termini previsti dal CCNL applicabile;</w:t>
      </w:r>
    </w:p>
    <w:p w14:paraId="399996FC" w14:textId="77777777" w:rsidR="00861E34" w:rsidRPr="00EF46A9" w:rsidRDefault="00861E34" w:rsidP="00DF56E0">
      <w:pPr>
        <w:pStyle w:val="Corpotesto"/>
        <w:numPr>
          <w:ilvl w:val="0"/>
          <w:numId w:val="38"/>
        </w:numPr>
        <w:spacing w:before="120" w:after="120" w:line="276" w:lineRule="auto"/>
        <w:rPr>
          <w:rFonts w:ascii="Arial" w:hAnsi="Arial" w:cs="Arial"/>
          <w:sz w:val="20"/>
        </w:rPr>
      </w:pPr>
      <w:r w:rsidRPr="00EF46A9">
        <w:rPr>
          <w:rFonts w:ascii="Arial" w:hAnsi="Arial" w:cs="Arial"/>
          <w:sz w:val="20"/>
        </w:rPr>
        <w:t>altre particolari circostanze che caratterizzano la violazione.</w:t>
      </w:r>
    </w:p>
    <w:p w14:paraId="544207E7"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lastRenderedPageBreak/>
        <w:t xml:space="preserve">È inteso che saranno seguite tutte le disposizioni e le garanzie previste dai CCNL in materia di procedimento disciplinare; in particolare si rispetterà: </w:t>
      </w:r>
    </w:p>
    <w:p w14:paraId="04361844" w14:textId="77777777" w:rsidR="00861E34" w:rsidRPr="00EF46A9" w:rsidRDefault="00861E34" w:rsidP="00DF56E0">
      <w:pPr>
        <w:pStyle w:val="Corpotesto"/>
        <w:numPr>
          <w:ilvl w:val="0"/>
          <w:numId w:val="39"/>
        </w:numPr>
        <w:spacing w:before="120" w:after="120" w:line="276" w:lineRule="auto"/>
        <w:rPr>
          <w:rFonts w:ascii="Arial" w:hAnsi="Arial" w:cs="Arial"/>
          <w:sz w:val="20"/>
        </w:rPr>
      </w:pPr>
      <w:r w:rsidRPr="00EF46A9">
        <w:rPr>
          <w:rFonts w:ascii="Arial" w:hAnsi="Arial" w:cs="Arial"/>
          <w:sz w:val="20"/>
        </w:rPr>
        <w:t>l’obbligo – in relazione all’applicazione dei provvedimenti disciplinari più gravi del richiamo verbale – della previa contestazione scritta dell’addebito al dipendente con indicazione dei fatti costitutivi dell’infrazione e del termine di 5 giorni dal ricevimento della contestazione entro cui il dipendente potrà presentare le proprie giustificazioni e dell'audizione di quest’ultimo in ordine alla sua difesa;</w:t>
      </w:r>
    </w:p>
    <w:p w14:paraId="2A4D9909" w14:textId="77777777" w:rsidR="00861E34" w:rsidRPr="00EF46A9" w:rsidRDefault="00861E34" w:rsidP="00DF56E0">
      <w:pPr>
        <w:pStyle w:val="Corpotesto"/>
        <w:numPr>
          <w:ilvl w:val="0"/>
          <w:numId w:val="39"/>
        </w:numPr>
        <w:spacing w:before="120" w:after="120" w:line="276" w:lineRule="auto"/>
        <w:rPr>
          <w:rFonts w:ascii="Arial" w:hAnsi="Arial" w:cs="Arial"/>
          <w:sz w:val="20"/>
        </w:rPr>
      </w:pPr>
      <w:r w:rsidRPr="00EF46A9">
        <w:rPr>
          <w:rFonts w:ascii="Arial" w:hAnsi="Arial" w:cs="Arial"/>
          <w:sz w:val="20"/>
        </w:rPr>
        <w:t xml:space="preserve">l’obbligo di non adottare il provvedimento disciplinare prima che sia trascorso il termine minimo di cinque (5) giorni, previsto dall’art. 7 dello Statuto dei Lavoratori e dal CCNL applicati, dalla contestazione per iscritto dell’addebito; </w:t>
      </w:r>
    </w:p>
    <w:p w14:paraId="7DF4A7D0" w14:textId="77777777" w:rsidR="00861E34" w:rsidRPr="00EF46A9" w:rsidRDefault="00861E34" w:rsidP="00DF56E0">
      <w:pPr>
        <w:pStyle w:val="Corpotesto"/>
        <w:numPr>
          <w:ilvl w:val="0"/>
          <w:numId w:val="39"/>
        </w:numPr>
        <w:spacing w:before="120" w:after="120" w:line="276" w:lineRule="auto"/>
        <w:rPr>
          <w:rFonts w:ascii="Arial" w:hAnsi="Arial" w:cs="Arial"/>
          <w:sz w:val="20"/>
        </w:rPr>
      </w:pPr>
      <w:r w:rsidRPr="00EF46A9">
        <w:rPr>
          <w:rFonts w:ascii="Arial" w:hAnsi="Arial" w:cs="Arial"/>
          <w:sz w:val="20"/>
        </w:rPr>
        <w:t>l’obbligo di comunicazione dell'adozione del provvedimento disciplinare per iscritto entro e non oltre i termini massimi previsti dal rispettivo CCNL dalla scadenza del termine assegnato al dipendent</w:t>
      </w:r>
      <w:r w:rsidR="00BD1D4C" w:rsidRPr="00EF46A9">
        <w:rPr>
          <w:rFonts w:ascii="Arial" w:hAnsi="Arial" w:cs="Arial"/>
          <w:sz w:val="20"/>
        </w:rPr>
        <w:t>e</w:t>
      </w:r>
      <w:r w:rsidRPr="00EF46A9">
        <w:rPr>
          <w:rFonts w:ascii="Arial" w:hAnsi="Arial" w:cs="Arial"/>
          <w:sz w:val="20"/>
        </w:rPr>
        <w:t xml:space="preserve"> per la presentazione delle sue giustificazioni. In caso contrario, le giustificazioni si intenderanno accolte.</w:t>
      </w:r>
    </w:p>
    <w:p w14:paraId="2DD6C396"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L’esistenza di un sistema sanzionatorio connesso al mancato rispetto delle disposizioni contenute nel Modello, e nella documentazione che di esso forma parte, deve essere necessariamente portato a conoscenza del personale dipendente attraverso i mezzi ritenuti più idonei dalla Società.</w:t>
      </w:r>
    </w:p>
    <w:p w14:paraId="231A100F" w14:textId="77777777" w:rsidR="00861E34" w:rsidRPr="00EF46A9" w:rsidRDefault="00861E34" w:rsidP="00B23FA9">
      <w:pPr>
        <w:pStyle w:val="Corpotesto"/>
        <w:spacing w:before="120" w:after="120" w:line="276" w:lineRule="auto"/>
        <w:rPr>
          <w:rFonts w:ascii="Arial" w:hAnsi="Arial" w:cs="Arial"/>
          <w:sz w:val="20"/>
        </w:rPr>
      </w:pPr>
      <w:r w:rsidRPr="00EF46A9">
        <w:rPr>
          <w:rFonts w:ascii="Arial" w:hAnsi="Arial" w:cs="Arial"/>
          <w:sz w:val="20"/>
        </w:rPr>
        <w:t>E’ inoltre fatta salva facoltà della Società di chiedere il risarcimento dei danni derivanti dalla violazione del Modello da parte di un dipendente. Il risarcimento dei danni eventualmente richiesto sarà commisurato:</w:t>
      </w:r>
    </w:p>
    <w:p w14:paraId="39E6DCA0" w14:textId="77777777" w:rsidR="00861E34" w:rsidRPr="00EF46A9" w:rsidRDefault="00861E34" w:rsidP="00DF56E0">
      <w:pPr>
        <w:pStyle w:val="Corpotesto"/>
        <w:numPr>
          <w:ilvl w:val="0"/>
          <w:numId w:val="40"/>
        </w:numPr>
        <w:spacing w:before="120" w:after="120" w:line="276" w:lineRule="auto"/>
        <w:rPr>
          <w:rFonts w:ascii="Arial" w:hAnsi="Arial" w:cs="Arial"/>
          <w:sz w:val="20"/>
        </w:rPr>
      </w:pPr>
      <w:r w:rsidRPr="00EF46A9">
        <w:rPr>
          <w:rFonts w:ascii="Arial" w:hAnsi="Arial" w:cs="Arial"/>
          <w:sz w:val="20"/>
        </w:rPr>
        <w:t>al livello di responsabilità ed autonomia del dipendente, autore dell’illecito disciplinare;</w:t>
      </w:r>
    </w:p>
    <w:p w14:paraId="68AAC369" w14:textId="77777777" w:rsidR="00861E34" w:rsidRPr="00EF46A9" w:rsidRDefault="00861E34" w:rsidP="00DF56E0">
      <w:pPr>
        <w:pStyle w:val="Corpotesto"/>
        <w:numPr>
          <w:ilvl w:val="0"/>
          <w:numId w:val="40"/>
        </w:numPr>
        <w:spacing w:before="120" w:after="120" w:line="276" w:lineRule="auto"/>
        <w:rPr>
          <w:rFonts w:ascii="Arial" w:hAnsi="Arial" w:cs="Arial"/>
          <w:sz w:val="20"/>
        </w:rPr>
      </w:pPr>
      <w:r w:rsidRPr="00EF46A9">
        <w:rPr>
          <w:rFonts w:ascii="Arial" w:hAnsi="Arial" w:cs="Arial"/>
          <w:sz w:val="20"/>
        </w:rPr>
        <w:t>all’eventuale esistenza di precedenti disciplinari a carico dello stesso;</w:t>
      </w:r>
    </w:p>
    <w:p w14:paraId="7A177273" w14:textId="77777777" w:rsidR="00861E34" w:rsidRPr="00EF46A9" w:rsidRDefault="00861E34" w:rsidP="00DF56E0">
      <w:pPr>
        <w:pStyle w:val="Corpotesto"/>
        <w:numPr>
          <w:ilvl w:val="0"/>
          <w:numId w:val="40"/>
        </w:numPr>
        <w:spacing w:before="120" w:after="120" w:line="276" w:lineRule="auto"/>
        <w:rPr>
          <w:rFonts w:ascii="Arial" w:hAnsi="Arial" w:cs="Arial"/>
          <w:sz w:val="20"/>
        </w:rPr>
      </w:pPr>
      <w:r w:rsidRPr="00EF46A9">
        <w:rPr>
          <w:rFonts w:ascii="Arial" w:hAnsi="Arial" w:cs="Arial"/>
          <w:sz w:val="20"/>
        </w:rPr>
        <w:t>al grado di intenzionalità del suo comportamento;</w:t>
      </w:r>
    </w:p>
    <w:p w14:paraId="708EA7C6" w14:textId="5DE8D8A5" w:rsidR="00BC46A5" w:rsidRPr="00EF46A9" w:rsidRDefault="00861E34" w:rsidP="00DF56E0">
      <w:pPr>
        <w:pStyle w:val="Corpotesto"/>
        <w:numPr>
          <w:ilvl w:val="0"/>
          <w:numId w:val="40"/>
        </w:numPr>
        <w:spacing w:before="120" w:after="120" w:line="276" w:lineRule="auto"/>
        <w:rPr>
          <w:rFonts w:ascii="Arial" w:hAnsi="Arial" w:cs="Arial"/>
          <w:sz w:val="20"/>
        </w:rPr>
      </w:pPr>
      <w:r w:rsidRPr="00EF46A9">
        <w:rPr>
          <w:rFonts w:ascii="Arial" w:hAnsi="Arial" w:cs="Arial"/>
          <w:sz w:val="20"/>
        </w:rPr>
        <w:t>alla gravità degli effetti del medesimo, con ciò intendendosi il livello di rischio cui la società ragionevolmente ritiene di essere</w:t>
      </w:r>
      <w:r w:rsidR="00753D08" w:rsidRPr="00EF46A9">
        <w:rPr>
          <w:rFonts w:ascii="Arial" w:hAnsi="Arial" w:cs="Arial"/>
          <w:sz w:val="20"/>
        </w:rPr>
        <w:t>.</w:t>
      </w:r>
    </w:p>
    <w:p w14:paraId="2BC75CD4" w14:textId="77777777" w:rsidR="00861E34" w:rsidRPr="00EF46A9" w:rsidRDefault="00861E34" w:rsidP="00B23FA9">
      <w:pPr>
        <w:pStyle w:val="Corpotesto"/>
        <w:spacing w:before="120" w:after="120" w:line="276" w:lineRule="auto"/>
        <w:rPr>
          <w:rFonts w:ascii="Arial" w:hAnsi="Arial" w:cs="Arial"/>
          <w:sz w:val="20"/>
        </w:rPr>
      </w:pPr>
    </w:p>
    <w:p w14:paraId="1A40FB46" w14:textId="77777777" w:rsidR="000A2F6A" w:rsidRPr="00EF46A9" w:rsidRDefault="000A2F6A" w:rsidP="00DF56E0">
      <w:pPr>
        <w:pStyle w:val="2tit"/>
        <w:numPr>
          <w:ilvl w:val="1"/>
          <w:numId w:val="43"/>
        </w:numPr>
        <w:spacing w:before="120" w:line="276" w:lineRule="auto"/>
        <w:rPr>
          <w:color w:val="E36C0A" w:themeColor="accent6" w:themeShade="BF"/>
        </w:rPr>
      </w:pPr>
      <w:bookmarkStart w:id="324" w:name="_Toc434487092"/>
      <w:bookmarkStart w:id="325" w:name="_Toc435602681"/>
      <w:bookmarkStart w:id="326" w:name="_Toc435604895"/>
      <w:bookmarkStart w:id="327" w:name="_Toc440274195"/>
      <w:bookmarkStart w:id="328" w:name="_Toc440278627"/>
      <w:bookmarkStart w:id="329" w:name="_Toc440280719"/>
      <w:bookmarkStart w:id="330" w:name="_Toc440531100"/>
      <w:bookmarkStart w:id="331" w:name="_Toc440562852"/>
      <w:bookmarkStart w:id="332" w:name="_Toc434487093"/>
      <w:bookmarkStart w:id="333" w:name="_Toc435602682"/>
      <w:bookmarkStart w:id="334" w:name="_Toc435604896"/>
      <w:bookmarkStart w:id="335" w:name="_Toc440274196"/>
      <w:bookmarkStart w:id="336" w:name="_Toc440278628"/>
      <w:bookmarkStart w:id="337" w:name="_Toc440280720"/>
      <w:bookmarkStart w:id="338" w:name="_Toc440531101"/>
      <w:bookmarkStart w:id="339" w:name="_Toc440562853"/>
      <w:bookmarkStart w:id="340" w:name="_Toc434487094"/>
      <w:bookmarkStart w:id="341" w:name="_Toc435602683"/>
      <w:bookmarkStart w:id="342" w:name="_Toc435604897"/>
      <w:bookmarkStart w:id="343" w:name="_Toc440274197"/>
      <w:bookmarkStart w:id="344" w:name="_Toc440278629"/>
      <w:bookmarkStart w:id="345" w:name="_Toc440280721"/>
      <w:bookmarkStart w:id="346" w:name="_Toc440531102"/>
      <w:bookmarkStart w:id="347" w:name="_Toc440562854"/>
      <w:bookmarkStart w:id="348" w:name="_Toc434487095"/>
      <w:bookmarkStart w:id="349" w:name="_Toc435602684"/>
      <w:bookmarkStart w:id="350" w:name="_Toc435604898"/>
      <w:bookmarkStart w:id="351" w:name="_Toc440274198"/>
      <w:bookmarkStart w:id="352" w:name="_Toc440278630"/>
      <w:bookmarkStart w:id="353" w:name="_Toc440280722"/>
      <w:bookmarkStart w:id="354" w:name="_Toc440531103"/>
      <w:bookmarkStart w:id="355" w:name="_Toc440562855"/>
      <w:bookmarkStart w:id="356" w:name="_Toc434487096"/>
      <w:bookmarkStart w:id="357" w:name="_Toc435602685"/>
      <w:bookmarkStart w:id="358" w:name="_Toc435604899"/>
      <w:bookmarkStart w:id="359" w:name="_Toc440274199"/>
      <w:bookmarkStart w:id="360" w:name="_Toc440278631"/>
      <w:bookmarkStart w:id="361" w:name="_Toc440280723"/>
      <w:bookmarkStart w:id="362" w:name="_Toc440531104"/>
      <w:bookmarkStart w:id="363" w:name="_Toc440562856"/>
      <w:bookmarkStart w:id="364" w:name="_Toc434487097"/>
      <w:bookmarkStart w:id="365" w:name="_Toc435602686"/>
      <w:bookmarkStart w:id="366" w:name="_Toc435604900"/>
      <w:bookmarkStart w:id="367" w:name="_Toc440274200"/>
      <w:bookmarkStart w:id="368" w:name="_Toc440278632"/>
      <w:bookmarkStart w:id="369" w:name="_Toc440280724"/>
      <w:bookmarkStart w:id="370" w:name="_Toc440531105"/>
      <w:bookmarkStart w:id="371" w:name="_Toc440562857"/>
      <w:bookmarkStart w:id="372" w:name="_Toc434487098"/>
      <w:bookmarkStart w:id="373" w:name="_Toc435602687"/>
      <w:bookmarkStart w:id="374" w:name="_Toc435604901"/>
      <w:bookmarkStart w:id="375" w:name="_Toc440274201"/>
      <w:bookmarkStart w:id="376" w:name="_Toc440278633"/>
      <w:bookmarkStart w:id="377" w:name="_Toc440280725"/>
      <w:bookmarkStart w:id="378" w:name="_Toc440531106"/>
      <w:bookmarkStart w:id="379" w:name="_Toc440562858"/>
      <w:bookmarkStart w:id="380" w:name="_Toc434487099"/>
      <w:bookmarkStart w:id="381" w:name="_Toc435602688"/>
      <w:bookmarkStart w:id="382" w:name="_Toc435604902"/>
      <w:bookmarkStart w:id="383" w:name="_Toc440274202"/>
      <w:bookmarkStart w:id="384" w:name="_Toc440278634"/>
      <w:bookmarkStart w:id="385" w:name="_Toc440280726"/>
      <w:bookmarkStart w:id="386" w:name="_Toc440531107"/>
      <w:bookmarkStart w:id="387" w:name="_Toc440562859"/>
      <w:bookmarkStart w:id="388" w:name="_Toc434487100"/>
      <w:bookmarkStart w:id="389" w:name="_Toc435602689"/>
      <w:bookmarkStart w:id="390" w:name="_Toc435604903"/>
      <w:bookmarkStart w:id="391" w:name="_Toc440274203"/>
      <w:bookmarkStart w:id="392" w:name="_Toc440278635"/>
      <w:bookmarkStart w:id="393" w:name="_Toc440280727"/>
      <w:bookmarkStart w:id="394" w:name="_Toc440531108"/>
      <w:bookmarkStart w:id="395" w:name="_Toc440562860"/>
      <w:bookmarkStart w:id="396" w:name="_Toc434487101"/>
      <w:bookmarkStart w:id="397" w:name="_Toc435602690"/>
      <w:bookmarkStart w:id="398" w:name="_Toc435604904"/>
      <w:bookmarkStart w:id="399" w:name="_Toc440274204"/>
      <w:bookmarkStart w:id="400" w:name="_Toc440278636"/>
      <w:bookmarkStart w:id="401" w:name="_Toc440280728"/>
      <w:bookmarkStart w:id="402" w:name="_Toc440531109"/>
      <w:bookmarkStart w:id="403" w:name="_Toc440562861"/>
      <w:bookmarkStart w:id="404" w:name="_Toc434487102"/>
      <w:bookmarkStart w:id="405" w:name="_Toc435602691"/>
      <w:bookmarkStart w:id="406" w:name="_Toc435604905"/>
      <w:bookmarkStart w:id="407" w:name="_Toc440274205"/>
      <w:bookmarkStart w:id="408" w:name="_Toc440278637"/>
      <w:bookmarkStart w:id="409" w:name="_Toc440280729"/>
      <w:bookmarkStart w:id="410" w:name="_Toc440531110"/>
      <w:bookmarkStart w:id="411" w:name="_Toc440562862"/>
      <w:bookmarkStart w:id="412" w:name="_Toc434487103"/>
      <w:bookmarkStart w:id="413" w:name="_Toc435602692"/>
      <w:bookmarkStart w:id="414" w:name="_Toc435604906"/>
      <w:bookmarkStart w:id="415" w:name="_Toc440274206"/>
      <w:bookmarkStart w:id="416" w:name="_Toc440278638"/>
      <w:bookmarkStart w:id="417" w:name="_Toc440280730"/>
      <w:bookmarkStart w:id="418" w:name="_Toc440531111"/>
      <w:bookmarkStart w:id="419" w:name="_Toc440562863"/>
      <w:bookmarkStart w:id="420" w:name="_Toc434487104"/>
      <w:bookmarkStart w:id="421" w:name="_Toc435602693"/>
      <w:bookmarkStart w:id="422" w:name="_Toc435604907"/>
      <w:bookmarkStart w:id="423" w:name="_Toc440274207"/>
      <w:bookmarkStart w:id="424" w:name="_Toc440278639"/>
      <w:bookmarkStart w:id="425" w:name="_Toc440280731"/>
      <w:bookmarkStart w:id="426" w:name="_Toc440531112"/>
      <w:bookmarkStart w:id="427" w:name="_Toc440562864"/>
      <w:bookmarkStart w:id="428" w:name="_Toc434487105"/>
      <w:bookmarkStart w:id="429" w:name="_Toc435602694"/>
      <w:bookmarkStart w:id="430" w:name="_Toc435604908"/>
      <w:bookmarkStart w:id="431" w:name="_Toc440274208"/>
      <w:bookmarkStart w:id="432" w:name="_Toc440278640"/>
      <w:bookmarkStart w:id="433" w:name="_Toc440280732"/>
      <w:bookmarkStart w:id="434" w:name="_Toc440531113"/>
      <w:bookmarkStart w:id="435" w:name="_Toc440562865"/>
      <w:bookmarkStart w:id="436" w:name="_Toc434487106"/>
      <w:bookmarkStart w:id="437" w:name="_Toc435602695"/>
      <w:bookmarkStart w:id="438" w:name="_Toc435604909"/>
      <w:bookmarkStart w:id="439" w:name="_Toc440274209"/>
      <w:bookmarkStart w:id="440" w:name="_Toc440278641"/>
      <w:bookmarkStart w:id="441" w:name="_Toc440280733"/>
      <w:bookmarkStart w:id="442" w:name="_Toc440531114"/>
      <w:bookmarkStart w:id="443" w:name="_Toc440562866"/>
      <w:bookmarkStart w:id="444" w:name="_Toc402728997"/>
      <w:bookmarkStart w:id="445" w:name="_Toc523325698"/>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EF46A9">
        <w:rPr>
          <w:color w:val="E36C0A" w:themeColor="accent6" w:themeShade="BF"/>
        </w:rPr>
        <w:t>Sanzioni per i lavoratori subordinati con la qualifica di dirigenti</w:t>
      </w:r>
      <w:bookmarkEnd w:id="444"/>
      <w:bookmarkEnd w:id="445"/>
    </w:p>
    <w:p w14:paraId="49F46021" w14:textId="327B8946" w:rsidR="00B53D4C" w:rsidRPr="00EF46A9" w:rsidRDefault="00301B2D"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Le violazioni, da parte di </w:t>
      </w:r>
      <w:r w:rsidR="008B6C79" w:rsidRPr="00EF46A9">
        <w:rPr>
          <w:rFonts w:ascii="Arial" w:hAnsi="Arial" w:cs="Arial"/>
          <w:sz w:val="20"/>
          <w:szCs w:val="20"/>
          <w:lang w:val="it-IT"/>
        </w:rPr>
        <w:t>D</w:t>
      </w:r>
      <w:r w:rsidRPr="00EF46A9">
        <w:rPr>
          <w:rFonts w:ascii="Arial" w:hAnsi="Arial" w:cs="Arial"/>
          <w:sz w:val="20"/>
          <w:szCs w:val="20"/>
          <w:lang w:val="it-IT"/>
        </w:rPr>
        <w:t>irigenti, delle procedure interne previste dal presente Modello o di adozione nell’espletamento di attività nelle aree a rischio, di un comportamento non conforme alle prescrizioni del Modello sono di seguito dettagliate, a</w:t>
      </w:r>
      <w:r w:rsidR="00B53D4C" w:rsidRPr="00EF46A9">
        <w:rPr>
          <w:rFonts w:ascii="Arial" w:hAnsi="Arial" w:cs="Arial"/>
          <w:sz w:val="20"/>
          <w:szCs w:val="20"/>
          <w:lang w:val="it-IT"/>
        </w:rPr>
        <w:t xml:space="preserve"> titolo esemplificativo e non esaustivo si riportano alcune fattispecie di </w:t>
      </w:r>
      <w:r w:rsidR="00F36253" w:rsidRPr="00EF46A9">
        <w:rPr>
          <w:rFonts w:ascii="Arial" w:hAnsi="Arial" w:cs="Arial"/>
          <w:sz w:val="20"/>
          <w:szCs w:val="20"/>
          <w:lang w:val="it-IT"/>
        </w:rPr>
        <w:t>Comportamento</w:t>
      </w:r>
      <w:r w:rsidR="00995164">
        <w:rPr>
          <w:rFonts w:ascii="Arial" w:hAnsi="Arial" w:cs="Arial"/>
          <w:sz w:val="20"/>
          <w:szCs w:val="20"/>
          <w:lang w:val="it-IT"/>
        </w:rPr>
        <w:t xml:space="preserve"> rilevante:</w:t>
      </w:r>
    </w:p>
    <w:p w14:paraId="3F18B891" w14:textId="77777777" w:rsidR="00B53D4C" w:rsidRPr="00EF46A9" w:rsidRDefault="00B53D4C" w:rsidP="00DF56E0">
      <w:pPr>
        <w:pStyle w:val="Paragrafoelenco"/>
        <w:numPr>
          <w:ilvl w:val="0"/>
          <w:numId w:val="33"/>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mancato rispetto dei principi e dei protocolli indicati nel Modello; </w:t>
      </w:r>
    </w:p>
    <w:p w14:paraId="326D5FB4" w14:textId="77777777" w:rsidR="00B53D4C" w:rsidRPr="00EF46A9" w:rsidRDefault="00B53D4C" w:rsidP="00DF56E0">
      <w:pPr>
        <w:pStyle w:val="Paragrafoelenco"/>
        <w:numPr>
          <w:ilvl w:val="0"/>
          <w:numId w:val="22"/>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mancata o non veritiera evidenza dell'attività svolta relativamente alle modalità di documentazione, di conservazione e di controllo degli atti relativi ai protocolli aziendali in modo da impedire la trasparenza e verificabilità della stessa; </w:t>
      </w:r>
    </w:p>
    <w:p w14:paraId="28FD4BBE" w14:textId="77777777" w:rsidR="00B53D4C" w:rsidRPr="00EF46A9" w:rsidRDefault="00B53D4C" w:rsidP="00DF56E0">
      <w:pPr>
        <w:pStyle w:val="Paragrafoelenco"/>
        <w:numPr>
          <w:ilvl w:val="0"/>
          <w:numId w:val="22"/>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violazione e/o nella elusione del sistema di controllo poste in essere mediante la sottrazione, la distruzione o l'alterazione della documentazione prevista dalle </w:t>
      </w:r>
      <w:r w:rsidR="00861E34" w:rsidRPr="00EF46A9">
        <w:rPr>
          <w:rFonts w:ascii="Arial" w:hAnsi="Arial" w:cs="Arial"/>
          <w:sz w:val="20"/>
          <w:szCs w:val="20"/>
          <w:lang w:val="it-IT"/>
        </w:rPr>
        <w:t>p</w:t>
      </w:r>
      <w:r w:rsidRPr="00EF46A9">
        <w:rPr>
          <w:rFonts w:ascii="Arial" w:hAnsi="Arial" w:cs="Arial"/>
          <w:sz w:val="20"/>
          <w:szCs w:val="20"/>
          <w:lang w:val="it-IT"/>
        </w:rPr>
        <w:t xml:space="preserve">rocedure aziendali ovvero nell'impedimento ai soggetti preposti e </w:t>
      </w:r>
      <w:r w:rsidR="00301B2D" w:rsidRPr="00EF46A9">
        <w:rPr>
          <w:rFonts w:ascii="Arial" w:hAnsi="Arial" w:cs="Arial"/>
          <w:sz w:val="20"/>
          <w:szCs w:val="20"/>
          <w:lang w:val="it-IT"/>
        </w:rPr>
        <w:t xml:space="preserve">all’Organismo di Vigilanza </w:t>
      </w:r>
      <w:r w:rsidRPr="00EF46A9">
        <w:rPr>
          <w:rFonts w:ascii="Arial" w:hAnsi="Arial" w:cs="Arial"/>
          <w:sz w:val="20"/>
          <w:szCs w:val="20"/>
          <w:lang w:val="it-IT"/>
        </w:rPr>
        <w:t xml:space="preserve">del controllo o dell'accesso alle informazioni richieste ed alla documentazione; </w:t>
      </w:r>
    </w:p>
    <w:p w14:paraId="184F7937" w14:textId="77777777" w:rsidR="00B53D4C" w:rsidRPr="00EF46A9" w:rsidRDefault="00B53D4C" w:rsidP="00DF56E0">
      <w:pPr>
        <w:pStyle w:val="Paragrafoelenco"/>
        <w:numPr>
          <w:ilvl w:val="0"/>
          <w:numId w:val="22"/>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violazioni delle disposizioni relative ai poteri di firma e al sistema delle deleghe, ad eccezione dei casi di estrema necessità e di urgenza, di cui dovrà essere data tempestiva informazione al superiore gerarchico; </w:t>
      </w:r>
    </w:p>
    <w:p w14:paraId="3BE9E781" w14:textId="77777777" w:rsidR="00B53D4C" w:rsidRPr="00EF46A9" w:rsidRDefault="00B53D4C" w:rsidP="00DF56E0">
      <w:pPr>
        <w:pStyle w:val="Paragrafoelenco"/>
        <w:numPr>
          <w:ilvl w:val="0"/>
          <w:numId w:val="22"/>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omessa supervisione, controllo e vigilanza da parte dei superiori gerarchici sui propri sottoposti circa la corretta e l'effettiva applicazione dei principi indicati nel Modello; </w:t>
      </w:r>
    </w:p>
    <w:p w14:paraId="1763265E" w14:textId="77777777" w:rsidR="00B53D4C" w:rsidRPr="00EF46A9" w:rsidRDefault="00B53D4C" w:rsidP="00DF56E0">
      <w:pPr>
        <w:pStyle w:val="Paragrafoelenco"/>
        <w:numPr>
          <w:ilvl w:val="0"/>
          <w:numId w:val="22"/>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lastRenderedPageBreak/>
        <w:t>violazione dell'</w:t>
      </w:r>
      <w:r w:rsidR="00301B2D" w:rsidRPr="00EF46A9">
        <w:rPr>
          <w:rFonts w:ascii="Arial" w:hAnsi="Arial" w:cs="Arial"/>
          <w:sz w:val="20"/>
          <w:szCs w:val="20"/>
          <w:lang w:val="it-IT"/>
        </w:rPr>
        <w:t>obbligo di informativa all'Organismo di Vigilanza</w:t>
      </w:r>
      <w:r w:rsidRPr="00EF46A9">
        <w:rPr>
          <w:rFonts w:ascii="Arial" w:hAnsi="Arial" w:cs="Arial"/>
          <w:sz w:val="20"/>
          <w:szCs w:val="20"/>
          <w:lang w:val="it-IT"/>
        </w:rPr>
        <w:t xml:space="preserve"> e/o al diretto superiore gerarchico circa eventuali violazioni del Modello poste in essere ad altri Destinatari del presente Sistema Disciplinare o di cui comunque si abbia prova diretta e certa; </w:t>
      </w:r>
    </w:p>
    <w:p w14:paraId="51C3AA35" w14:textId="77777777" w:rsidR="00B53D4C" w:rsidRPr="00EF46A9" w:rsidRDefault="00B53D4C" w:rsidP="00DF56E0">
      <w:pPr>
        <w:pStyle w:val="Paragrafoelenco"/>
        <w:numPr>
          <w:ilvl w:val="0"/>
          <w:numId w:val="22"/>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se di competenza, mancata formazione e/o mancato aggiornamento e/o omessa comunicazione al personale operante nell'ambito dei processi regolati dai protocolli aziendali relativi ad aree sensibili.  </w:t>
      </w:r>
    </w:p>
    <w:p w14:paraId="5A6586B9" w14:textId="77777777" w:rsidR="00B53D4C" w:rsidRPr="00EF46A9" w:rsidRDefault="00B53D4C" w:rsidP="00B23FA9">
      <w:pPr>
        <w:pStyle w:val="Corpotesto"/>
        <w:spacing w:before="120" w:after="120" w:line="276" w:lineRule="auto"/>
        <w:rPr>
          <w:rFonts w:ascii="Arial" w:hAnsi="Arial" w:cs="Arial"/>
          <w:color w:val="000000" w:themeColor="text1"/>
          <w:sz w:val="20"/>
        </w:rPr>
      </w:pPr>
      <w:r w:rsidRPr="00EF46A9">
        <w:rPr>
          <w:rFonts w:ascii="Arial" w:hAnsi="Arial" w:cs="Arial"/>
          <w:color w:val="000000" w:themeColor="text1"/>
          <w:sz w:val="20"/>
        </w:rPr>
        <w:t>In caso di violazione delle procedure previste dal Mo</w:t>
      </w:r>
      <w:r w:rsidR="00301B2D" w:rsidRPr="00EF46A9">
        <w:rPr>
          <w:rFonts w:ascii="Arial" w:hAnsi="Arial" w:cs="Arial"/>
          <w:color w:val="000000" w:themeColor="text1"/>
          <w:sz w:val="20"/>
        </w:rPr>
        <w:t>dello di Organizzazione, Gestione e Controllo</w:t>
      </w:r>
      <w:r w:rsidRPr="00EF46A9">
        <w:rPr>
          <w:rFonts w:ascii="Arial" w:hAnsi="Arial" w:cs="Arial"/>
          <w:color w:val="000000" w:themeColor="text1"/>
          <w:sz w:val="20"/>
        </w:rPr>
        <w:t xml:space="preserve">, si applicano le sanzioni previste dal CCNL </w:t>
      </w:r>
      <w:r w:rsidR="005F3786" w:rsidRPr="00EF46A9">
        <w:rPr>
          <w:rFonts w:ascii="Arial" w:hAnsi="Arial" w:cs="Arial"/>
          <w:color w:val="000000" w:themeColor="text1"/>
          <w:sz w:val="20"/>
        </w:rPr>
        <w:t>applicabile</w:t>
      </w:r>
      <w:r w:rsidRPr="00EF46A9">
        <w:rPr>
          <w:rFonts w:ascii="Arial" w:hAnsi="Arial" w:cs="Arial"/>
          <w:color w:val="000000" w:themeColor="text1"/>
          <w:sz w:val="20"/>
        </w:rPr>
        <w:t>, in base al giudizio di gravità dell’infrazione e di adeguatezza della sanzione.</w:t>
      </w:r>
      <w:r w:rsidR="00301B2D" w:rsidRPr="00EF46A9">
        <w:rPr>
          <w:rFonts w:ascii="Arial" w:hAnsi="Arial" w:cs="Arial"/>
          <w:color w:val="000000" w:themeColor="text1"/>
          <w:sz w:val="20"/>
        </w:rPr>
        <w:t xml:space="preserve"> </w:t>
      </w:r>
    </w:p>
    <w:p w14:paraId="03EE4E63" w14:textId="77777777" w:rsidR="000A2F6A" w:rsidRPr="00EF46A9" w:rsidRDefault="00861E34"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Nei casi di gravi violazioni, la Società potrà procedere alla risoluzione anticipata del contratto di lavoro senza preavviso ai sensi e per gli effetti dell’art. 2119 cod. civ.</w:t>
      </w:r>
    </w:p>
    <w:p w14:paraId="6841E402" w14:textId="77777777" w:rsidR="00861E34" w:rsidRPr="00EF46A9" w:rsidRDefault="00861E34" w:rsidP="00B23FA9">
      <w:pPr>
        <w:tabs>
          <w:tab w:val="left" w:pos="426"/>
        </w:tabs>
        <w:spacing w:before="120" w:after="120" w:line="276" w:lineRule="auto"/>
        <w:jc w:val="both"/>
        <w:rPr>
          <w:rFonts w:ascii="Arial" w:hAnsi="Arial" w:cs="Arial"/>
          <w:color w:val="E36C0A" w:themeColor="accent6" w:themeShade="BF"/>
          <w:sz w:val="20"/>
          <w:szCs w:val="20"/>
          <w:lang w:val="it-IT"/>
        </w:rPr>
      </w:pPr>
    </w:p>
    <w:p w14:paraId="42D51BD5" w14:textId="77777777" w:rsidR="000A2F6A" w:rsidRPr="00EF46A9" w:rsidRDefault="000A2F6A" w:rsidP="00DF56E0">
      <w:pPr>
        <w:pStyle w:val="2tit"/>
        <w:numPr>
          <w:ilvl w:val="1"/>
          <w:numId w:val="43"/>
        </w:numPr>
        <w:spacing w:before="120" w:line="276" w:lineRule="auto"/>
        <w:rPr>
          <w:color w:val="E36C0A" w:themeColor="accent6" w:themeShade="BF"/>
        </w:rPr>
      </w:pPr>
      <w:bookmarkStart w:id="446" w:name="_Toc402728999"/>
      <w:bookmarkStart w:id="447" w:name="_Toc523325699"/>
      <w:r w:rsidRPr="00EF46A9">
        <w:rPr>
          <w:color w:val="E36C0A" w:themeColor="accent6" w:themeShade="BF"/>
        </w:rPr>
        <w:t>Misure nei confronti degli amministratori</w:t>
      </w:r>
      <w:bookmarkEnd w:id="446"/>
      <w:bookmarkEnd w:id="447"/>
      <w:r w:rsidRPr="00EF46A9">
        <w:rPr>
          <w:color w:val="E36C0A" w:themeColor="accent6" w:themeShade="BF"/>
        </w:rPr>
        <w:t xml:space="preserve"> </w:t>
      </w:r>
    </w:p>
    <w:p w14:paraId="0499A4EE" w14:textId="77777777" w:rsidR="000A2F6A" w:rsidRPr="00EF46A9" w:rsidRDefault="000A2F6A"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In caso di violazione accertata delle disposizioni Modello, ivi incluse quelle della documentazione che di esso forma parte, da parte di uno o più amministratori, l’Organismo di Vigilanza informa tempestivamente l’intero Consiglio di Amministrazione e il Collegio Sindacale, affinché provvedano ad assumere o promuovere le iniziative più opportune ed adeguate, in relazione alla gravità della violazione rilevata e conformemente ai poteri previsti dalla vigente no</w:t>
      </w:r>
      <w:r w:rsidR="006C2ABF" w:rsidRPr="00EF46A9">
        <w:rPr>
          <w:rFonts w:ascii="Arial" w:hAnsi="Arial" w:cs="Arial"/>
          <w:sz w:val="20"/>
          <w:szCs w:val="20"/>
          <w:lang w:val="it-IT"/>
        </w:rPr>
        <w:t xml:space="preserve">rmativa e dallo Statuto sociale. </w:t>
      </w:r>
    </w:p>
    <w:p w14:paraId="1558FD2E" w14:textId="77777777" w:rsidR="000A2F6A" w:rsidRPr="00EF46A9" w:rsidRDefault="000A2F6A"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In caso di violazione accertata delle disposizioni del Modello da parte dell’intero Consiglio di Amministrazione, ivi incluse della documentazione che di esso forma parte, l’Organismo di Vigilanza informa immediatamente il Collegio Sindacale, affinché provveda a promuovere le conseguenti iniziative. </w:t>
      </w:r>
    </w:p>
    <w:p w14:paraId="11F58277" w14:textId="77777777" w:rsidR="000A2F6A" w:rsidRPr="00EF46A9" w:rsidRDefault="000A2F6A"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In particolare, in caso di violazione delle disposizioni del Modello, ivi incluse quelle della documentazione che di esso forma parte, ad opera di uno o più amministratori, il Consiglio di Amministrazione potrà procedere direttamente, in base all’entità e gravità della violazione commessa, all’irrogazione della misura sanzionatoria del richiamo formale scritto ovvero della revoca anche parziale dei poteri delegati e delle procure conferite</w:t>
      </w:r>
      <w:r w:rsidR="001835AF" w:rsidRPr="00EF46A9">
        <w:rPr>
          <w:rFonts w:ascii="Arial" w:hAnsi="Arial" w:cs="Arial"/>
          <w:sz w:val="20"/>
          <w:szCs w:val="20"/>
          <w:lang w:val="it-IT"/>
        </w:rPr>
        <w:t xml:space="preserve"> nei casi più gravi, tali da ledere la fiducia della Società nei confronti del responsabile.</w:t>
      </w:r>
    </w:p>
    <w:p w14:paraId="129ABDEA" w14:textId="77777777" w:rsidR="000A2F6A" w:rsidRPr="00EF46A9" w:rsidRDefault="000A2F6A"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In caso di violazioni delle disposizioni del Modello, ivi incluse quelle della documentazione che di esso forma parte, ad opera di uno o più amministratori, dirette in modo univoco ad agevolare o istigare la commissione di un reato rilevante ai sensi del D.</w:t>
      </w:r>
      <w:r w:rsidR="003731EC" w:rsidRPr="00EF46A9">
        <w:rPr>
          <w:rFonts w:ascii="Arial" w:hAnsi="Arial" w:cs="Arial"/>
          <w:sz w:val="20"/>
          <w:szCs w:val="20"/>
          <w:lang w:val="it-IT"/>
        </w:rPr>
        <w:t xml:space="preserve"> </w:t>
      </w:r>
      <w:r w:rsidRPr="00EF46A9">
        <w:rPr>
          <w:rFonts w:ascii="Arial" w:hAnsi="Arial" w:cs="Arial"/>
          <w:sz w:val="20"/>
          <w:szCs w:val="20"/>
          <w:lang w:val="it-IT"/>
        </w:rPr>
        <w:t>Lgs. 231/2001 ovvero a commetterlo, le misure sanzionatorie (quali a mero titolo di esempio, la sospensione temporanea dalla carica e, nei casi più gravi, la revoca dalla stessa) dovranno essere adottate dall’Assemblea dei Soci, su proposta del Consiglio di Amministrazione o del Collegio Sindacale.</w:t>
      </w:r>
    </w:p>
    <w:p w14:paraId="557473B4" w14:textId="77777777" w:rsidR="000A2F6A" w:rsidRPr="00EF46A9" w:rsidRDefault="000A2F6A" w:rsidP="00B23FA9">
      <w:pPr>
        <w:tabs>
          <w:tab w:val="left" w:pos="426"/>
        </w:tabs>
        <w:spacing w:before="120" w:after="120" w:line="276" w:lineRule="auto"/>
        <w:jc w:val="both"/>
        <w:rPr>
          <w:rFonts w:ascii="Arial" w:hAnsi="Arial" w:cs="Arial"/>
          <w:color w:val="E36C0A" w:themeColor="accent6" w:themeShade="BF"/>
          <w:sz w:val="20"/>
          <w:szCs w:val="20"/>
          <w:lang w:val="it-IT"/>
        </w:rPr>
      </w:pPr>
    </w:p>
    <w:p w14:paraId="6F8794FB" w14:textId="77777777" w:rsidR="000A2F6A" w:rsidRPr="00EF46A9" w:rsidRDefault="000A2F6A" w:rsidP="00DF56E0">
      <w:pPr>
        <w:pStyle w:val="2tit"/>
        <w:numPr>
          <w:ilvl w:val="1"/>
          <w:numId w:val="43"/>
        </w:numPr>
        <w:spacing w:before="120" w:line="276" w:lineRule="auto"/>
        <w:rPr>
          <w:color w:val="E36C0A" w:themeColor="accent6" w:themeShade="BF"/>
        </w:rPr>
      </w:pPr>
      <w:bookmarkStart w:id="448" w:name="_Toc402729000"/>
      <w:bookmarkStart w:id="449" w:name="_Toc523325700"/>
      <w:r w:rsidRPr="00EF46A9">
        <w:rPr>
          <w:color w:val="E36C0A" w:themeColor="accent6" w:themeShade="BF"/>
        </w:rPr>
        <w:t>Misure nei confronti degli apicali</w:t>
      </w:r>
      <w:bookmarkEnd w:id="448"/>
      <w:bookmarkEnd w:id="449"/>
    </w:p>
    <w:p w14:paraId="3F6B6429" w14:textId="77777777" w:rsidR="00C8202F" w:rsidRPr="00EF46A9" w:rsidRDefault="000A2F6A"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In ogni caso, anche la violazione dello specifico obbligo di vigilanza sui sottoposti gravante sui soggetti apicali comporterà l’assunzione, da parte della Società, delle misure sanzionatorie ritenute più opportune in relazione, da una parte, alla natura e gravità della violazione commessa e, dall’altra, alla qualifica dell’apicale che dovesse commettere la violazione</w:t>
      </w:r>
      <w:r w:rsidR="00207050" w:rsidRPr="00EF46A9">
        <w:rPr>
          <w:rFonts w:ascii="Arial" w:hAnsi="Arial" w:cs="Arial"/>
          <w:sz w:val="20"/>
          <w:szCs w:val="20"/>
          <w:lang w:val="it-IT"/>
        </w:rPr>
        <w:t>.</w:t>
      </w:r>
    </w:p>
    <w:p w14:paraId="15EE3FDB" w14:textId="77777777" w:rsidR="00207050" w:rsidRPr="00EF46A9" w:rsidRDefault="00207050"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A titolo esemplificativo e non esaustivo possono costituire presupposto per l'applicazione delle sanzioni le seguenti fattispecie di condotte: </w:t>
      </w:r>
    </w:p>
    <w:p w14:paraId="7014688E" w14:textId="77777777" w:rsidR="00207050" w:rsidRPr="00EF46A9" w:rsidRDefault="00207050" w:rsidP="00DF56E0">
      <w:pPr>
        <w:pStyle w:val="Paragrafoelenco"/>
        <w:numPr>
          <w:ilvl w:val="0"/>
          <w:numId w:val="34"/>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mancato rispetto dei principi e dei protocolli contenuti nel Modello; </w:t>
      </w:r>
    </w:p>
    <w:p w14:paraId="59FC1209" w14:textId="77777777" w:rsidR="00207050" w:rsidRPr="00EF46A9" w:rsidRDefault="00207050" w:rsidP="00DF56E0">
      <w:pPr>
        <w:pStyle w:val="Paragrafoelenco"/>
        <w:numPr>
          <w:ilvl w:val="0"/>
          <w:numId w:val="25"/>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violazione e/o elusione del sistema di controllo, poste in essere mediante la sottrazione, la distribuzione o l'alterazione della documentazione prevista dai protocolli aziendali ovvero </w:t>
      </w:r>
      <w:r w:rsidRPr="00EF46A9">
        <w:rPr>
          <w:rFonts w:ascii="Arial" w:hAnsi="Arial" w:cs="Arial"/>
          <w:sz w:val="20"/>
          <w:szCs w:val="20"/>
          <w:lang w:val="it-IT"/>
        </w:rPr>
        <w:lastRenderedPageBreak/>
        <w:t>nell'impedimento ai soggetti preposti e all’Organismo di Vigilanza del controllo o dell'accesso alle informazioni richieste ed alla documentazione.</w:t>
      </w:r>
    </w:p>
    <w:p w14:paraId="364CC640" w14:textId="77777777" w:rsidR="00207050" w:rsidRPr="00EF46A9" w:rsidRDefault="00207050" w:rsidP="00DF56E0">
      <w:pPr>
        <w:pStyle w:val="Paragrafoelenco"/>
        <w:numPr>
          <w:ilvl w:val="0"/>
          <w:numId w:val="25"/>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violazione delle disposizioni relative ai poteri di firma ed, in generale, al sistema delle deleghe, ad eccezione dei casi di necessità e di urgenza, di cui dovrà essere data tempestiva informazione al Consiglio di Amministrazione; </w:t>
      </w:r>
    </w:p>
    <w:p w14:paraId="3A5E5D11" w14:textId="77777777" w:rsidR="00207050" w:rsidRPr="00EF46A9" w:rsidRDefault="00207050" w:rsidP="00DF56E0">
      <w:pPr>
        <w:pStyle w:val="Paragrafoelenco"/>
        <w:numPr>
          <w:ilvl w:val="0"/>
          <w:numId w:val="25"/>
        </w:num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 xml:space="preserve">violazione dell'obbligo di informativa </w:t>
      </w:r>
      <w:r w:rsidR="00701E62" w:rsidRPr="00EF46A9">
        <w:rPr>
          <w:rFonts w:ascii="Arial" w:hAnsi="Arial" w:cs="Arial"/>
          <w:sz w:val="20"/>
          <w:szCs w:val="20"/>
          <w:lang w:val="it-IT"/>
        </w:rPr>
        <w:t>dell’Organismo di Vigilanza</w:t>
      </w:r>
      <w:r w:rsidRPr="00EF46A9">
        <w:rPr>
          <w:rFonts w:ascii="Arial" w:hAnsi="Arial" w:cs="Arial"/>
          <w:sz w:val="20"/>
          <w:szCs w:val="20"/>
          <w:lang w:val="it-IT"/>
        </w:rPr>
        <w:t xml:space="preserve"> e/o all'eventuale Soggetto sovra ordinato circa comportamenti diretti alla commissione di un reato o di un illecito amministrativo ricompreso fra quelli previsti dal Decreto.  </w:t>
      </w:r>
    </w:p>
    <w:p w14:paraId="51252A85" w14:textId="184A775E" w:rsidR="006C2ABF" w:rsidRPr="00EF46A9" w:rsidRDefault="00084A34" w:rsidP="00B23FA9">
      <w:pPr>
        <w:tabs>
          <w:tab w:val="left" w:pos="426"/>
        </w:tabs>
        <w:spacing w:before="120" w:after="120" w:line="276" w:lineRule="auto"/>
        <w:jc w:val="both"/>
        <w:rPr>
          <w:rFonts w:ascii="Arial" w:hAnsi="Arial" w:cs="Arial"/>
          <w:sz w:val="20"/>
          <w:szCs w:val="20"/>
          <w:lang w:val="it-IT"/>
        </w:rPr>
      </w:pPr>
      <w:r w:rsidRPr="00EF46A9">
        <w:rPr>
          <w:rFonts w:ascii="Arial" w:hAnsi="Arial" w:cs="Arial"/>
          <w:sz w:val="20"/>
          <w:szCs w:val="20"/>
          <w:lang w:val="it-IT"/>
        </w:rPr>
        <w:t>In ogni caso, anche la violazione dello specifico obbligo di vigilanza sui sottoposti gravante sui soggetti apicali comporterà l’assunzione, da parte della Società, delle misure sanzionatorie ritenute più opportune in relazione, da una parte, alla natura e gravità della violazione commessa e, dall’altra, alla qualifica dell’apicale che dovesse commettere la violazione.</w:t>
      </w:r>
    </w:p>
    <w:p w14:paraId="7BD20153" w14:textId="06C911B8" w:rsidR="00F4094A" w:rsidRPr="00EF46A9" w:rsidRDefault="00F4094A" w:rsidP="00B23FA9">
      <w:pPr>
        <w:tabs>
          <w:tab w:val="left" w:pos="426"/>
        </w:tabs>
        <w:spacing w:before="120" w:after="120" w:line="276" w:lineRule="auto"/>
        <w:jc w:val="both"/>
        <w:rPr>
          <w:rFonts w:ascii="Arial" w:hAnsi="Arial" w:cs="Arial"/>
          <w:sz w:val="20"/>
          <w:szCs w:val="20"/>
          <w:lang w:val="it-IT"/>
        </w:rPr>
      </w:pPr>
    </w:p>
    <w:p w14:paraId="2CC799B7" w14:textId="77777777" w:rsidR="00F4094A" w:rsidRPr="00EF46A9" w:rsidRDefault="00F4094A" w:rsidP="00DF56E0">
      <w:pPr>
        <w:pStyle w:val="2tit"/>
        <w:numPr>
          <w:ilvl w:val="1"/>
          <w:numId w:val="43"/>
        </w:numPr>
        <w:spacing w:before="120" w:line="276" w:lineRule="auto"/>
        <w:ind w:left="786"/>
        <w:rPr>
          <w:color w:val="E36C0A" w:themeColor="accent6" w:themeShade="BF"/>
          <w:lang w:val="en-US"/>
        </w:rPr>
      </w:pPr>
      <w:bookmarkStart w:id="450" w:name="_Toc506975156"/>
      <w:bookmarkStart w:id="451" w:name="_Toc523325701"/>
      <w:proofErr w:type="spellStart"/>
      <w:r w:rsidRPr="00EF46A9">
        <w:rPr>
          <w:color w:val="E36C0A" w:themeColor="accent6" w:themeShade="BF"/>
          <w:lang w:val="en-US"/>
        </w:rPr>
        <w:t>Sanzioni</w:t>
      </w:r>
      <w:proofErr w:type="spellEnd"/>
      <w:r w:rsidRPr="00EF46A9">
        <w:rPr>
          <w:color w:val="E36C0A" w:themeColor="accent6" w:themeShade="BF"/>
          <w:lang w:val="en-US"/>
        </w:rPr>
        <w:t xml:space="preserve"> ex art. 6, comma 2-bis, </w:t>
      </w:r>
      <w:proofErr w:type="spellStart"/>
      <w:r w:rsidRPr="00EF46A9">
        <w:rPr>
          <w:color w:val="E36C0A" w:themeColor="accent6" w:themeShade="BF"/>
          <w:lang w:val="en-US"/>
        </w:rPr>
        <w:t>D.Lgs</w:t>
      </w:r>
      <w:proofErr w:type="spellEnd"/>
      <w:r w:rsidRPr="00EF46A9">
        <w:rPr>
          <w:color w:val="E36C0A" w:themeColor="accent6" w:themeShade="BF"/>
          <w:lang w:val="en-US"/>
        </w:rPr>
        <w:t>. 231/2001 (“Whistleblowing”)</w:t>
      </w:r>
      <w:bookmarkEnd w:id="450"/>
      <w:bookmarkEnd w:id="451"/>
    </w:p>
    <w:p w14:paraId="0060C1A0" w14:textId="77777777" w:rsidR="00F4094A" w:rsidRPr="00EF46A9" w:rsidRDefault="00F4094A" w:rsidP="00F4094A">
      <w:pPr>
        <w:tabs>
          <w:tab w:val="left" w:pos="426"/>
        </w:tabs>
        <w:spacing w:before="60" w:after="120" w:line="276" w:lineRule="auto"/>
        <w:jc w:val="both"/>
        <w:rPr>
          <w:rFonts w:ascii="Arial" w:hAnsi="Arial" w:cs="Arial"/>
          <w:sz w:val="20"/>
          <w:szCs w:val="20"/>
          <w:lang w:val="it-IT"/>
        </w:rPr>
      </w:pPr>
      <w:r w:rsidRPr="00EF46A9">
        <w:rPr>
          <w:rFonts w:ascii="Arial" w:hAnsi="Arial" w:cs="Arial"/>
          <w:sz w:val="20"/>
          <w:szCs w:val="20"/>
          <w:lang w:val="it-IT"/>
        </w:rPr>
        <w:t xml:space="preserve">Con riferimento al sistema sanzionatorio relativo alla corretta gestione delle segnalazioni di illeciti ex art. 6, comma 2-bis, D. Lgs. 231/2001 (c.d. “Whistleblowing”), sono previste: </w:t>
      </w:r>
    </w:p>
    <w:p w14:paraId="1AF0B6D2" w14:textId="77777777" w:rsidR="00F4094A" w:rsidRPr="00EF46A9" w:rsidRDefault="00F4094A" w:rsidP="00DF56E0">
      <w:pPr>
        <w:pStyle w:val="Paragrafoelenco"/>
        <w:numPr>
          <w:ilvl w:val="0"/>
          <w:numId w:val="25"/>
        </w:numPr>
        <w:tabs>
          <w:tab w:val="left" w:pos="426"/>
        </w:tabs>
        <w:spacing w:before="60" w:after="120" w:line="276" w:lineRule="auto"/>
        <w:jc w:val="both"/>
        <w:rPr>
          <w:rFonts w:ascii="Arial" w:hAnsi="Arial" w:cs="Arial"/>
          <w:sz w:val="20"/>
          <w:szCs w:val="20"/>
          <w:lang w:val="it-IT"/>
        </w:rPr>
      </w:pPr>
      <w:r w:rsidRPr="00EF46A9">
        <w:rPr>
          <w:rFonts w:ascii="Arial" w:hAnsi="Arial" w:cs="Arial"/>
          <w:sz w:val="20"/>
          <w:szCs w:val="20"/>
          <w:lang w:val="it-IT"/>
        </w:rPr>
        <w:t>sanzioni a tutela del segnalante per chi pone in essere atti di ritorsione o discriminatori, diretti o indiretti, nei confronti del segnalante stesso per motivi collegati, direttamente o indirettamente, alla segnalazione;</w:t>
      </w:r>
    </w:p>
    <w:p w14:paraId="1FA269C3" w14:textId="77777777" w:rsidR="00F4094A" w:rsidRPr="00EF46A9" w:rsidRDefault="00F4094A" w:rsidP="00DF56E0">
      <w:pPr>
        <w:pStyle w:val="Paragrafoelenco"/>
        <w:numPr>
          <w:ilvl w:val="0"/>
          <w:numId w:val="25"/>
        </w:numPr>
        <w:tabs>
          <w:tab w:val="left" w:pos="426"/>
        </w:tabs>
        <w:spacing w:before="60" w:after="120" w:line="276" w:lineRule="auto"/>
        <w:jc w:val="both"/>
        <w:rPr>
          <w:rFonts w:ascii="Arial" w:hAnsi="Arial" w:cs="Arial"/>
          <w:sz w:val="20"/>
          <w:szCs w:val="20"/>
          <w:lang w:val="it-IT"/>
        </w:rPr>
      </w:pPr>
      <w:r w:rsidRPr="00EF46A9">
        <w:rPr>
          <w:rFonts w:ascii="Arial" w:hAnsi="Arial" w:cs="Arial"/>
          <w:sz w:val="20"/>
          <w:szCs w:val="20"/>
          <w:lang w:val="it-IT"/>
        </w:rPr>
        <w:t>sanzioni nei confronti di chi effettua, con dolo o colpa grave, segnalazioni che si rivelino infondate.</w:t>
      </w:r>
    </w:p>
    <w:p w14:paraId="34C02D0A" w14:textId="77777777" w:rsidR="00F4094A" w:rsidRPr="00EF46A9" w:rsidRDefault="00F4094A" w:rsidP="00F4094A">
      <w:pPr>
        <w:tabs>
          <w:tab w:val="left" w:pos="426"/>
        </w:tabs>
        <w:spacing w:before="60" w:after="120" w:line="276" w:lineRule="auto"/>
        <w:jc w:val="both"/>
        <w:rPr>
          <w:rFonts w:ascii="Arial" w:hAnsi="Arial" w:cs="Arial"/>
          <w:sz w:val="20"/>
          <w:szCs w:val="20"/>
          <w:lang w:val="it-IT"/>
        </w:rPr>
      </w:pPr>
      <w:r w:rsidRPr="00EF46A9">
        <w:rPr>
          <w:rFonts w:ascii="Arial" w:hAnsi="Arial" w:cs="Arial"/>
          <w:sz w:val="20"/>
          <w:szCs w:val="20"/>
          <w:lang w:val="it-IT"/>
        </w:rPr>
        <w:t>Le sanzioni sono definite in relazione al ruolo del destinatario delle stesse, secondo quanto indicato nei paragrafi precedenti, nella misura in cui le violazioni delle norme relative al sistema di segnalazione rappresentino, esse stesse, delle violazioni delle disposizioni del Modello.</w:t>
      </w:r>
    </w:p>
    <w:p w14:paraId="19DD05E3" w14:textId="15560EBC" w:rsidR="00EF46A9" w:rsidRDefault="00EF46A9">
      <w:pPr>
        <w:rPr>
          <w:rFonts w:ascii="Arial" w:hAnsi="Arial" w:cs="Arial"/>
          <w:sz w:val="18"/>
          <w:szCs w:val="18"/>
          <w:lang w:val="it-IT"/>
        </w:rPr>
      </w:pPr>
      <w:r>
        <w:rPr>
          <w:rFonts w:ascii="Arial" w:hAnsi="Arial" w:cs="Arial"/>
          <w:sz w:val="18"/>
          <w:szCs w:val="18"/>
          <w:lang w:val="it-IT"/>
        </w:rPr>
        <w:br w:type="page"/>
      </w:r>
    </w:p>
    <w:p w14:paraId="4F379993" w14:textId="4C47B3C5" w:rsidR="00C10046" w:rsidRPr="00253658" w:rsidRDefault="00E95302" w:rsidP="00B23FA9">
      <w:pPr>
        <w:pStyle w:val="mod1"/>
        <w:tabs>
          <w:tab w:val="left" w:pos="6129"/>
        </w:tabs>
        <w:spacing w:before="120" w:line="276" w:lineRule="auto"/>
        <w:rPr>
          <w:color w:val="FFFFFF" w:themeColor="background1"/>
          <w:sz w:val="18"/>
          <w:szCs w:val="18"/>
        </w:rPr>
      </w:pPr>
      <w:bookmarkStart w:id="452" w:name="_Toc523325702"/>
      <w:r w:rsidRPr="00E95302">
        <w:rPr>
          <w:smallCaps w:val="0"/>
          <w:color w:val="0070C0"/>
          <w:sz w:val="24"/>
          <w:szCs w:val="32"/>
        </w:rPr>
        <w:lastRenderedPageBreak/>
        <w:t>SEZIONE QUINTA – DIFFUSIONE DEL MODELL</w:t>
      </w:r>
      <w:r>
        <w:rPr>
          <w:smallCaps w:val="0"/>
          <w:color w:val="0070C0"/>
          <w:sz w:val="24"/>
          <w:szCs w:val="32"/>
        </w:rPr>
        <w:t>O</w:t>
      </w:r>
      <w:bookmarkEnd w:id="452"/>
    </w:p>
    <w:p w14:paraId="230B7A84" w14:textId="77777777" w:rsidR="00946C8B" w:rsidRPr="00253658" w:rsidRDefault="00946C8B" w:rsidP="00B23FA9">
      <w:pPr>
        <w:pStyle w:val="Corpodeltesto2"/>
        <w:tabs>
          <w:tab w:val="left" w:pos="284"/>
        </w:tabs>
        <w:spacing w:before="120" w:after="120" w:line="276" w:lineRule="auto"/>
        <w:rPr>
          <w:rFonts w:ascii="Arial" w:hAnsi="Arial" w:cs="Arial"/>
          <w:sz w:val="18"/>
          <w:szCs w:val="18"/>
        </w:rPr>
      </w:pPr>
    </w:p>
    <w:p w14:paraId="0A67D2D4" w14:textId="77777777" w:rsidR="000A2F6A" w:rsidRPr="00EF46A9" w:rsidRDefault="00D43A4F" w:rsidP="00B23FA9">
      <w:pPr>
        <w:pStyle w:val="Corpodeltesto2"/>
        <w:tabs>
          <w:tab w:val="left" w:pos="284"/>
        </w:tabs>
        <w:spacing w:before="120" w:after="120" w:line="276" w:lineRule="auto"/>
        <w:rPr>
          <w:rFonts w:ascii="Arial" w:hAnsi="Arial" w:cs="Arial"/>
          <w:sz w:val="20"/>
          <w:szCs w:val="20"/>
        </w:rPr>
      </w:pPr>
      <w:r w:rsidRPr="00EF46A9">
        <w:rPr>
          <w:rFonts w:ascii="Arial" w:hAnsi="Arial" w:cs="Arial"/>
          <w:sz w:val="20"/>
          <w:szCs w:val="20"/>
        </w:rPr>
        <w:t>La Società</w:t>
      </w:r>
      <w:r w:rsidR="00046420" w:rsidRPr="00EF46A9">
        <w:rPr>
          <w:rFonts w:ascii="Arial" w:hAnsi="Arial" w:cs="Arial"/>
          <w:sz w:val="20"/>
          <w:szCs w:val="20"/>
        </w:rPr>
        <w:t xml:space="preserve">, </w:t>
      </w:r>
      <w:r w:rsidR="000A2F6A" w:rsidRPr="00EF46A9">
        <w:rPr>
          <w:rFonts w:ascii="Arial" w:hAnsi="Arial" w:cs="Arial"/>
          <w:sz w:val="20"/>
          <w:szCs w:val="20"/>
        </w:rPr>
        <w:t>consapevole dell’importanza che gli aspetti formativi e informativi assumono in una prospettiva di prevenzione, definisce un programma di comunicazione e formazione volto a garantire la divulgazione a</w:t>
      </w:r>
      <w:r w:rsidRPr="00EF46A9">
        <w:rPr>
          <w:rFonts w:ascii="Arial" w:hAnsi="Arial" w:cs="Arial"/>
          <w:sz w:val="20"/>
          <w:szCs w:val="20"/>
        </w:rPr>
        <w:t xml:space="preserve"> tutti </w:t>
      </w:r>
      <w:r w:rsidR="000A2F6A" w:rsidRPr="00EF46A9">
        <w:rPr>
          <w:rFonts w:ascii="Arial" w:hAnsi="Arial" w:cs="Arial"/>
          <w:sz w:val="20"/>
          <w:szCs w:val="20"/>
        </w:rPr>
        <w:t xml:space="preserve">i Destinatari dei principali contenuti del Decreto e degli obblighi dallo stesso derivanti, nonché delle prescrizioni </w:t>
      </w:r>
      <w:r w:rsidRPr="00EF46A9">
        <w:rPr>
          <w:rFonts w:ascii="Arial" w:hAnsi="Arial" w:cs="Arial"/>
          <w:sz w:val="20"/>
          <w:szCs w:val="20"/>
        </w:rPr>
        <w:t xml:space="preserve">previste </w:t>
      </w:r>
      <w:r w:rsidR="000A2F6A" w:rsidRPr="00EF46A9">
        <w:rPr>
          <w:rFonts w:ascii="Arial" w:hAnsi="Arial" w:cs="Arial"/>
          <w:sz w:val="20"/>
          <w:szCs w:val="20"/>
        </w:rPr>
        <w:t>d</w:t>
      </w:r>
      <w:r w:rsidRPr="00EF46A9">
        <w:rPr>
          <w:rFonts w:ascii="Arial" w:hAnsi="Arial" w:cs="Arial"/>
          <w:sz w:val="20"/>
          <w:szCs w:val="20"/>
        </w:rPr>
        <w:t>a</w:t>
      </w:r>
      <w:r w:rsidR="000A2F6A" w:rsidRPr="00EF46A9">
        <w:rPr>
          <w:rFonts w:ascii="Arial" w:hAnsi="Arial" w:cs="Arial"/>
          <w:sz w:val="20"/>
          <w:szCs w:val="20"/>
        </w:rPr>
        <w:t xml:space="preserve">l Modello. </w:t>
      </w:r>
    </w:p>
    <w:p w14:paraId="4C0FBD52" w14:textId="77777777" w:rsidR="0046395B" w:rsidRPr="00EF46A9" w:rsidRDefault="00CD5658" w:rsidP="00B23FA9">
      <w:pPr>
        <w:pStyle w:val="Corpodeltesto2"/>
        <w:tabs>
          <w:tab w:val="left" w:pos="284"/>
        </w:tabs>
        <w:spacing w:before="120" w:after="120" w:line="276" w:lineRule="auto"/>
        <w:rPr>
          <w:rFonts w:ascii="Arial" w:hAnsi="Arial" w:cs="Arial"/>
          <w:sz w:val="20"/>
          <w:szCs w:val="20"/>
        </w:rPr>
      </w:pPr>
      <w:r w:rsidRPr="00EF46A9">
        <w:rPr>
          <w:rFonts w:ascii="Arial" w:hAnsi="Arial" w:cs="Arial"/>
          <w:noProof/>
          <w:sz w:val="20"/>
          <w:szCs w:val="20"/>
          <w:lang w:val="en-US"/>
        </w:rPr>
        <mc:AlternateContent>
          <mc:Choice Requires="wps">
            <w:drawing>
              <wp:anchor distT="0" distB="0" distL="114300" distR="114300" simplePos="0" relativeHeight="251704320" behindDoc="0" locked="0" layoutInCell="1" allowOverlap="1" wp14:anchorId="10325DD7" wp14:editId="15158174">
                <wp:simplePos x="0" y="0"/>
                <wp:positionH relativeFrom="margin">
                  <wp:posOffset>-14967</wp:posOffset>
                </wp:positionH>
                <wp:positionV relativeFrom="paragraph">
                  <wp:posOffset>39442</wp:posOffset>
                </wp:positionV>
                <wp:extent cx="5588759" cy="792866"/>
                <wp:effectExtent l="0" t="0" r="12065" b="26670"/>
                <wp:wrapNone/>
                <wp:docPr id="3" name="Folded Corne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759" cy="792866"/>
                        </a:xfrm>
                        <a:prstGeom prst="foldedCorner">
                          <a:avLst>
                            <a:gd name="adj" fmla="val 20936"/>
                          </a:avLst>
                        </a:prstGeom>
                        <a:ln w="19050">
                          <a:solidFill>
                            <a:schemeClr val="accent6">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65E4F246" w14:textId="77777777" w:rsidR="003115B3" w:rsidRPr="00995164" w:rsidRDefault="003115B3" w:rsidP="00964706">
                            <w:pPr>
                              <w:pStyle w:val="Corpotesto"/>
                              <w:tabs>
                                <w:tab w:val="left" w:pos="720"/>
                              </w:tabs>
                              <w:overflowPunct/>
                              <w:autoSpaceDE/>
                              <w:autoSpaceDN/>
                              <w:adjustRightInd/>
                              <w:spacing w:before="60" w:after="120"/>
                              <w:jc w:val="left"/>
                              <w:textAlignment w:val="auto"/>
                              <w:rPr>
                                <w:rFonts w:ascii="Arial" w:hAnsi="Arial" w:cs="Arial"/>
                                <w:sz w:val="18"/>
                                <w:szCs w:val="18"/>
                              </w:rPr>
                            </w:pPr>
                            <w:r w:rsidRPr="00995164">
                              <w:rPr>
                                <w:rFonts w:ascii="Arial" w:hAnsi="Arial" w:cs="Arial"/>
                                <w:sz w:val="18"/>
                                <w:szCs w:val="18"/>
                              </w:rPr>
                              <w:t>La formazione e la comunicazione sono strumenti centrali nella diffusione del Modello e del Codice Etico che l’azienda ha adottato, costituendo veicolo essenziale del sistema normativo che tutti i dipendenti sono tenuti a conoscere, ad osservare e ad attuare nell’esercizio delle rispettive funzioni.</w:t>
                            </w:r>
                          </w:p>
                          <w:p w14:paraId="1B2F678F" w14:textId="77777777" w:rsidR="003115B3" w:rsidRPr="00995164" w:rsidRDefault="003115B3" w:rsidP="00964706">
                            <w:pPr>
                              <w:rPr>
                                <w:rFonts w:ascii="Book Antiqua" w:hAnsi="Book Antiqua"/>
                                <w:sz w:val="18"/>
                                <w:szCs w:val="1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5DD7" id="Folded Corner 3" o:spid="_x0000_s1038" type="#_x0000_t65" style="position:absolute;left:0;text-align:left;margin-left:-1.2pt;margin-top:3.1pt;width:440.05pt;height:62.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" adj="17078" fillcolor="white [3201]" strokecolor="#e36c0a [2409]" strokeweight="1.5pt">
                <v:textbox>
                  <w:txbxContent>
                    <w:p w14:paraId="65E4F246" w14:textId="77777777" w:rsidR="003115B3" w:rsidRPr="00995164" w:rsidRDefault="003115B3" w:rsidP="00964706">
                      <w:pPr>
                        <w:pStyle w:val="Corpotesto"/>
                        <w:tabs>
                          <w:tab w:val="left" w:pos="720"/>
                        </w:tabs>
                        <w:overflowPunct/>
                        <w:autoSpaceDE/>
                        <w:autoSpaceDN/>
                        <w:adjustRightInd/>
                        <w:spacing w:before="60" w:after="120"/>
                        <w:jc w:val="left"/>
                        <w:textAlignment w:val="auto"/>
                        <w:rPr>
                          <w:rFonts w:ascii="Arial" w:hAnsi="Arial" w:cs="Arial"/>
                          <w:sz w:val="18"/>
                          <w:szCs w:val="18"/>
                        </w:rPr>
                      </w:pPr>
                      <w:r w:rsidRPr="00995164">
                        <w:rPr>
                          <w:rFonts w:ascii="Arial" w:hAnsi="Arial" w:cs="Arial"/>
                          <w:sz w:val="18"/>
                          <w:szCs w:val="18"/>
                        </w:rPr>
                        <w:t>La formazione e la comunicazione sono strumenti centrali nella diffusione del Modello e del Codice Etico che l’azienda ha adottato, costituendo veicolo essenziale del sistema normativo che tutti i dipendenti sono tenuti a conoscere, ad osservare e ad attuare nell’esercizio delle rispettive funzioni.</w:t>
                      </w:r>
                    </w:p>
                    <w:p w14:paraId="1B2F678F" w14:textId="77777777" w:rsidR="003115B3" w:rsidRPr="00995164" w:rsidRDefault="003115B3" w:rsidP="00964706">
                      <w:pPr>
                        <w:rPr>
                          <w:rFonts w:ascii="Book Antiqua" w:hAnsi="Book Antiqua"/>
                          <w:sz w:val="18"/>
                          <w:szCs w:val="18"/>
                          <w:lang w:val="it-IT"/>
                        </w:rPr>
                      </w:pPr>
                    </w:p>
                  </w:txbxContent>
                </v:textbox>
                <w10:wrap anchorx="margin"/>
              </v:shape>
            </w:pict>
          </mc:Fallback>
        </mc:AlternateContent>
      </w:r>
    </w:p>
    <w:p w14:paraId="12DED65F" w14:textId="77777777" w:rsidR="0046395B" w:rsidRPr="00EF46A9" w:rsidRDefault="0046395B" w:rsidP="00B23FA9">
      <w:pPr>
        <w:pStyle w:val="Corpodeltesto2"/>
        <w:tabs>
          <w:tab w:val="left" w:pos="284"/>
        </w:tabs>
        <w:spacing w:before="120" w:after="120" w:line="276" w:lineRule="auto"/>
        <w:rPr>
          <w:rFonts w:ascii="Arial" w:hAnsi="Arial" w:cs="Arial"/>
          <w:sz w:val="20"/>
          <w:szCs w:val="20"/>
        </w:rPr>
      </w:pPr>
    </w:p>
    <w:p w14:paraId="09D2BD5A" w14:textId="77777777" w:rsidR="0046395B" w:rsidRPr="00EF46A9" w:rsidRDefault="0046395B" w:rsidP="00B23FA9">
      <w:pPr>
        <w:pStyle w:val="Corpodeltesto2"/>
        <w:tabs>
          <w:tab w:val="left" w:pos="284"/>
        </w:tabs>
        <w:spacing w:before="120" w:after="120" w:line="276" w:lineRule="auto"/>
        <w:rPr>
          <w:rFonts w:ascii="Arial" w:hAnsi="Arial" w:cs="Arial"/>
          <w:sz w:val="20"/>
          <w:szCs w:val="20"/>
        </w:rPr>
      </w:pPr>
    </w:p>
    <w:p w14:paraId="74B6DA11" w14:textId="77777777" w:rsidR="008E5793" w:rsidRPr="00EF46A9" w:rsidRDefault="008E5793" w:rsidP="00B23FA9">
      <w:pPr>
        <w:pStyle w:val="Corpotesto"/>
        <w:tabs>
          <w:tab w:val="left" w:pos="720"/>
        </w:tabs>
        <w:overflowPunct/>
        <w:autoSpaceDE/>
        <w:autoSpaceDN/>
        <w:adjustRightInd/>
        <w:spacing w:before="120" w:after="120" w:line="276" w:lineRule="auto"/>
        <w:textAlignment w:val="auto"/>
        <w:rPr>
          <w:rFonts w:ascii="Arial" w:hAnsi="Arial" w:cs="Arial"/>
          <w:sz w:val="20"/>
        </w:rPr>
      </w:pPr>
    </w:p>
    <w:p w14:paraId="25D8BD1B" w14:textId="77777777" w:rsidR="000A2F6A" w:rsidRPr="00046E31" w:rsidRDefault="00BC48B5" w:rsidP="00B23FA9">
      <w:pPr>
        <w:pStyle w:val="Corpotesto"/>
        <w:tabs>
          <w:tab w:val="left" w:pos="720"/>
        </w:tabs>
        <w:overflowPunct/>
        <w:autoSpaceDE/>
        <w:autoSpaceDN/>
        <w:adjustRightInd/>
        <w:spacing w:before="120" w:after="120" w:line="276" w:lineRule="auto"/>
        <w:textAlignment w:val="auto"/>
        <w:rPr>
          <w:rFonts w:ascii="Arial" w:hAnsi="Arial" w:cs="Arial"/>
          <w:sz w:val="20"/>
        </w:rPr>
      </w:pPr>
      <w:r w:rsidRPr="00046E31">
        <w:rPr>
          <w:rFonts w:ascii="Arial" w:hAnsi="Arial" w:cs="Arial"/>
          <w:sz w:val="20"/>
        </w:rPr>
        <w:t>A tale fine l</w:t>
      </w:r>
      <w:r w:rsidR="000A2F6A" w:rsidRPr="00046E31">
        <w:rPr>
          <w:rFonts w:ascii="Arial" w:hAnsi="Arial" w:cs="Arial"/>
          <w:sz w:val="20"/>
        </w:rPr>
        <w:t>e attività di informazione e formazione nei confronti del personale sono organizzate prevedendo diversi livelli di approfondimento in ragione del differente grado di coinvolgimento del personale nelle attività a rischio-reato. In ogni caso, l’attività di formazione finalizzata a diffondere la conoscenza del D.</w:t>
      </w:r>
      <w:r w:rsidR="00D43A4F" w:rsidRPr="00046E31">
        <w:rPr>
          <w:rFonts w:ascii="Arial" w:hAnsi="Arial" w:cs="Arial"/>
          <w:sz w:val="20"/>
        </w:rPr>
        <w:t xml:space="preserve"> </w:t>
      </w:r>
      <w:r w:rsidR="000A2F6A" w:rsidRPr="00046E31">
        <w:rPr>
          <w:rFonts w:ascii="Arial" w:hAnsi="Arial" w:cs="Arial"/>
          <w:sz w:val="20"/>
        </w:rPr>
        <w:t xml:space="preserve">Lgs. 231/2001 e </w:t>
      </w:r>
      <w:r w:rsidR="00D43A4F" w:rsidRPr="00046E31">
        <w:rPr>
          <w:rFonts w:ascii="Arial" w:hAnsi="Arial" w:cs="Arial"/>
          <w:sz w:val="20"/>
        </w:rPr>
        <w:t>del</w:t>
      </w:r>
      <w:r w:rsidR="000A2F6A" w:rsidRPr="00046E31">
        <w:rPr>
          <w:rFonts w:ascii="Arial" w:hAnsi="Arial" w:cs="Arial"/>
          <w:sz w:val="20"/>
        </w:rPr>
        <w:t>le prescrizioni del Modello, è differenziata nei contenuti e nelle modalità di divulgazione in funzione della qualifica dei Destinatari, del livello di rischio dell’area in cui gli stessi operano e del fatto che gli stessi rivestano o meno funzioni di rappresentanza e gestione della Società.</w:t>
      </w:r>
    </w:p>
    <w:p w14:paraId="06DB8343" w14:textId="77777777" w:rsidR="000A2F6A" w:rsidRPr="00046E31" w:rsidRDefault="000A2F6A" w:rsidP="00B23FA9">
      <w:pPr>
        <w:pStyle w:val="Corpodeltesto2"/>
        <w:tabs>
          <w:tab w:val="left" w:pos="284"/>
        </w:tabs>
        <w:spacing w:before="120" w:after="120" w:line="276" w:lineRule="auto"/>
        <w:rPr>
          <w:rFonts w:ascii="Arial" w:hAnsi="Arial" w:cs="Arial"/>
          <w:sz w:val="20"/>
          <w:szCs w:val="20"/>
        </w:rPr>
      </w:pPr>
      <w:r w:rsidRPr="00046E31">
        <w:rPr>
          <w:rFonts w:ascii="Arial" w:hAnsi="Arial" w:cs="Arial"/>
          <w:sz w:val="20"/>
          <w:szCs w:val="20"/>
        </w:rPr>
        <w:t xml:space="preserve">L’attività di formazione coinvolge tutto il personale in forza, nonché tutte le risorse che in futuro </w:t>
      </w:r>
      <w:r w:rsidR="00D43A4F" w:rsidRPr="00046E31">
        <w:rPr>
          <w:rFonts w:ascii="Arial" w:hAnsi="Arial" w:cs="Arial"/>
          <w:sz w:val="20"/>
          <w:szCs w:val="20"/>
        </w:rPr>
        <w:t xml:space="preserve">dovessero essere </w:t>
      </w:r>
      <w:r w:rsidRPr="00046E31">
        <w:rPr>
          <w:rFonts w:ascii="Arial" w:hAnsi="Arial" w:cs="Arial"/>
          <w:sz w:val="20"/>
          <w:szCs w:val="20"/>
        </w:rPr>
        <w:t xml:space="preserve">inserite nell’organizzazione aziendale. A tale proposito, le relative attività formative </w:t>
      </w:r>
      <w:r w:rsidR="00D43A4F" w:rsidRPr="00046E31">
        <w:rPr>
          <w:rFonts w:ascii="Arial" w:hAnsi="Arial" w:cs="Arial"/>
          <w:sz w:val="20"/>
          <w:szCs w:val="20"/>
        </w:rPr>
        <w:t>saranno</w:t>
      </w:r>
      <w:r w:rsidRPr="00046E31">
        <w:rPr>
          <w:rFonts w:ascii="Arial" w:hAnsi="Arial" w:cs="Arial"/>
          <w:sz w:val="20"/>
          <w:szCs w:val="20"/>
        </w:rPr>
        <w:t xml:space="preserve"> previste e concretamente effettuate sia al momento dell’assunzione, sia in occasione di eventuali mutamenti di mansioni, nonché a seguito di aggiornamenti o modifiche del Modello.</w:t>
      </w:r>
    </w:p>
    <w:p w14:paraId="2E475BA3" w14:textId="7F864DB7" w:rsidR="00BC48B5" w:rsidRPr="00046E31" w:rsidRDefault="000A2F6A" w:rsidP="00B23FA9">
      <w:pPr>
        <w:pStyle w:val="Corpotesto"/>
        <w:spacing w:before="120" w:after="120" w:line="276" w:lineRule="auto"/>
        <w:rPr>
          <w:rFonts w:ascii="Arial" w:hAnsi="Arial" w:cs="Arial"/>
          <w:sz w:val="20"/>
        </w:rPr>
      </w:pPr>
      <w:r w:rsidRPr="00046E31">
        <w:rPr>
          <w:rFonts w:ascii="Arial" w:hAnsi="Arial" w:cs="Arial"/>
          <w:sz w:val="20"/>
        </w:rPr>
        <w:t>Con riguardo alla diffusione del Modello nel contesto aziendale</w:t>
      </w:r>
      <w:r w:rsidR="00D709CC">
        <w:rPr>
          <w:rFonts w:ascii="Arial" w:hAnsi="Arial" w:cs="Arial"/>
          <w:sz w:val="20"/>
        </w:rPr>
        <w:t>,</w:t>
      </w:r>
      <w:r w:rsidRPr="00046E31">
        <w:rPr>
          <w:rFonts w:ascii="Arial" w:hAnsi="Arial" w:cs="Arial"/>
          <w:sz w:val="20"/>
        </w:rPr>
        <w:t xml:space="preserve"> </w:t>
      </w:r>
      <w:r w:rsidR="00D43A4F" w:rsidRPr="00046E31">
        <w:rPr>
          <w:rFonts w:ascii="Arial" w:hAnsi="Arial" w:cs="Arial"/>
          <w:sz w:val="20"/>
        </w:rPr>
        <w:t xml:space="preserve">la Società </w:t>
      </w:r>
      <w:r w:rsidR="008C6FE0" w:rsidRPr="00046E31">
        <w:rPr>
          <w:rFonts w:ascii="Arial" w:hAnsi="Arial" w:cs="Arial"/>
          <w:sz w:val="20"/>
        </w:rPr>
        <w:t xml:space="preserve">si impegna a effettuare le seguenti </w:t>
      </w:r>
      <w:r w:rsidR="00BC48B5" w:rsidRPr="00046E31">
        <w:rPr>
          <w:rFonts w:ascii="Arial" w:hAnsi="Arial" w:cs="Arial"/>
          <w:sz w:val="20"/>
        </w:rPr>
        <w:t>attività di comunicazione:</w:t>
      </w:r>
    </w:p>
    <w:p w14:paraId="02933BD5" w14:textId="331FBD93" w:rsidR="00BC48B5" w:rsidRPr="00046E31" w:rsidRDefault="00BC48B5" w:rsidP="00DF56E0">
      <w:pPr>
        <w:pStyle w:val="Corpodeltesto2"/>
        <w:numPr>
          <w:ilvl w:val="0"/>
          <w:numId w:val="35"/>
        </w:numPr>
        <w:tabs>
          <w:tab w:val="left" w:pos="284"/>
        </w:tabs>
        <w:spacing w:before="120" w:after="120" w:line="276" w:lineRule="auto"/>
        <w:rPr>
          <w:rFonts w:ascii="Arial" w:hAnsi="Arial" w:cs="Arial"/>
          <w:sz w:val="20"/>
          <w:szCs w:val="20"/>
        </w:rPr>
      </w:pPr>
      <w:r w:rsidRPr="00046E31">
        <w:rPr>
          <w:rFonts w:ascii="Arial" w:hAnsi="Arial" w:cs="Arial"/>
          <w:sz w:val="20"/>
          <w:szCs w:val="20"/>
        </w:rPr>
        <w:t xml:space="preserve">in fase di assunzione, </w:t>
      </w:r>
      <w:r w:rsidR="008C6FE0" w:rsidRPr="00046E31">
        <w:rPr>
          <w:rFonts w:ascii="Arial" w:hAnsi="Arial" w:cs="Arial"/>
          <w:sz w:val="20"/>
          <w:szCs w:val="20"/>
        </w:rPr>
        <w:t xml:space="preserve">la </w:t>
      </w:r>
      <w:r w:rsidR="00995164">
        <w:rPr>
          <w:rFonts w:ascii="Arial" w:hAnsi="Arial" w:cs="Arial"/>
          <w:sz w:val="20"/>
          <w:szCs w:val="20"/>
        </w:rPr>
        <w:t>Direzion</w:t>
      </w:r>
      <w:r w:rsidR="008C6FE0" w:rsidRPr="00046E31">
        <w:rPr>
          <w:rFonts w:ascii="Arial" w:hAnsi="Arial" w:cs="Arial"/>
          <w:bCs/>
          <w:sz w:val="20"/>
          <w:szCs w:val="20"/>
        </w:rPr>
        <w:t xml:space="preserve">e </w:t>
      </w:r>
      <w:r w:rsidR="00E95302" w:rsidRPr="00046E31">
        <w:rPr>
          <w:rFonts w:ascii="Arial" w:hAnsi="Arial" w:cs="Arial"/>
          <w:bCs/>
          <w:sz w:val="20"/>
          <w:szCs w:val="20"/>
        </w:rPr>
        <w:t>HR</w:t>
      </w:r>
      <w:r w:rsidR="00F65A7D" w:rsidRPr="00046E31">
        <w:rPr>
          <w:rFonts w:ascii="Arial" w:hAnsi="Arial" w:cs="Arial"/>
          <w:bCs/>
          <w:i/>
          <w:sz w:val="20"/>
          <w:szCs w:val="20"/>
        </w:rPr>
        <w:t xml:space="preserve"> </w:t>
      </w:r>
      <w:r w:rsidR="008C6FE0" w:rsidRPr="00046E31">
        <w:rPr>
          <w:rFonts w:ascii="Arial" w:hAnsi="Arial" w:cs="Arial"/>
          <w:sz w:val="20"/>
          <w:szCs w:val="20"/>
        </w:rPr>
        <w:t>promuove</w:t>
      </w:r>
      <w:r w:rsidRPr="00046E31">
        <w:rPr>
          <w:rFonts w:ascii="Arial" w:hAnsi="Arial" w:cs="Arial"/>
          <w:sz w:val="20"/>
          <w:szCs w:val="20"/>
        </w:rPr>
        <w:t xml:space="preserve"> nei confronti dei neo assunti l’informativa relativa al Modello di Organizzazione Gestione e Controllo predisposto ai</w:t>
      </w:r>
      <w:r w:rsidR="00736F00" w:rsidRPr="00046E31">
        <w:rPr>
          <w:rFonts w:ascii="Arial" w:hAnsi="Arial" w:cs="Arial"/>
          <w:sz w:val="20"/>
          <w:szCs w:val="20"/>
        </w:rPr>
        <w:t xml:space="preserve"> sensi del D. Lgs. 231/2001 e de</w:t>
      </w:r>
      <w:r w:rsidRPr="00046E31">
        <w:rPr>
          <w:rFonts w:ascii="Arial" w:hAnsi="Arial" w:cs="Arial"/>
          <w:sz w:val="20"/>
          <w:szCs w:val="20"/>
        </w:rPr>
        <w:t>l Codice</w:t>
      </w:r>
      <w:r w:rsidR="00AF1E99" w:rsidRPr="00046E31">
        <w:rPr>
          <w:rFonts w:ascii="Arial" w:hAnsi="Arial" w:cs="Arial"/>
          <w:sz w:val="20"/>
          <w:szCs w:val="20"/>
        </w:rPr>
        <w:t xml:space="preserve"> Etico</w:t>
      </w:r>
      <w:r w:rsidR="008C6FE0" w:rsidRPr="00046E31">
        <w:rPr>
          <w:rFonts w:ascii="Arial" w:hAnsi="Arial" w:cs="Arial"/>
          <w:sz w:val="20"/>
          <w:szCs w:val="20"/>
        </w:rPr>
        <w:t xml:space="preserve">, consegnando </w:t>
      </w:r>
      <w:r w:rsidRPr="00046E31">
        <w:rPr>
          <w:rFonts w:ascii="Arial" w:hAnsi="Arial" w:cs="Arial"/>
          <w:sz w:val="20"/>
          <w:szCs w:val="20"/>
        </w:rPr>
        <w:t xml:space="preserve">una copia di entrambi i documenti </w:t>
      </w:r>
      <w:r w:rsidR="008C6FE0" w:rsidRPr="00046E31">
        <w:rPr>
          <w:rFonts w:ascii="Arial" w:hAnsi="Arial" w:cs="Arial"/>
          <w:sz w:val="20"/>
          <w:szCs w:val="20"/>
        </w:rPr>
        <w:t>il primo giorno di lavoro;</w:t>
      </w:r>
    </w:p>
    <w:p w14:paraId="656B1605" w14:textId="656457D0" w:rsidR="00BC48B5" w:rsidRPr="00046E31" w:rsidRDefault="008C6FE0" w:rsidP="00DF56E0">
      <w:pPr>
        <w:pStyle w:val="Corpodeltesto2"/>
        <w:numPr>
          <w:ilvl w:val="0"/>
          <w:numId w:val="35"/>
        </w:numPr>
        <w:tabs>
          <w:tab w:val="left" w:pos="284"/>
        </w:tabs>
        <w:spacing w:before="120" w:after="120" w:line="276" w:lineRule="auto"/>
        <w:rPr>
          <w:rFonts w:ascii="Arial" w:hAnsi="Arial" w:cs="Arial"/>
          <w:sz w:val="20"/>
          <w:szCs w:val="20"/>
        </w:rPr>
      </w:pPr>
      <w:r w:rsidRPr="00046E31">
        <w:rPr>
          <w:rFonts w:ascii="Arial" w:hAnsi="Arial" w:cs="Arial"/>
          <w:sz w:val="20"/>
          <w:szCs w:val="20"/>
        </w:rPr>
        <w:t xml:space="preserve">possibilità di accesso ad </w:t>
      </w:r>
      <w:r w:rsidR="00BC48B5" w:rsidRPr="00046E31">
        <w:rPr>
          <w:rFonts w:ascii="Arial" w:hAnsi="Arial" w:cs="Arial"/>
          <w:sz w:val="20"/>
          <w:szCs w:val="20"/>
        </w:rPr>
        <w:t xml:space="preserve">un’ampia sezione </w:t>
      </w:r>
      <w:r w:rsidR="00005140" w:rsidRPr="00046E31">
        <w:rPr>
          <w:rFonts w:ascii="Arial" w:hAnsi="Arial" w:cs="Arial"/>
          <w:sz w:val="20"/>
          <w:szCs w:val="20"/>
        </w:rPr>
        <w:t>della Intranet</w:t>
      </w:r>
      <w:r w:rsidRPr="00046E31">
        <w:rPr>
          <w:rFonts w:ascii="Arial" w:hAnsi="Arial" w:cs="Arial"/>
          <w:sz w:val="20"/>
          <w:szCs w:val="20"/>
        </w:rPr>
        <w:t xml:space="preserve"> aziendale </w:t>
      </w:r>
      <w:r w:rsidR="00BC48B5" w:rsidRPr="00046E31">
        <w:rPr>
          <w:rFonts w:ascii="Arial" w:hAnsi="Arial" w:cs="Arial"/>
          <w:sz w:val="20"/>
          <w:szCs w:val="20"/>
        </w:rPr>
        <w:t xml:space="preserve">appositamente dedicata al </w:t>
      </w:r>
      <w:r w:rsidRPr="00046E31">
        <w:rPr>
          <w:rFonts w:ascii="Arial" w:hAnsi="Arial" w:cs="Arial"/>
          <w:sz w:val="20"/>
          <w:szCs w:val="20"/>
        </w:rPr>
        <w:t>D.</w:t>
      </w:r>
      <w:r w:rsidR="003731EC" w:rsidRPr="00046E31">
        <w:rPr>
          <w:rFonts w:ascii="Arial" w:hAnsi="Arial" w:cs="Arial"/>
          <w:sz w:val="20"/>
          <w:szCs w:val="20"/>
        </w:rPr>
        <w:t xml:space="preserve"> </w:t>
      </w:r>
      <w:r w:rsidRPr="00046E31">
        <w:rPr>
          <w:rFonts w:ascii="Arial" w:hAnsi="Arial" w:cs="Arial"/>
          <w:sz w:val="20"/>
          <w:szCs w:val="20"/>
        </w:rPr>
        <w:t xml:space="preserve">Lgs. </w:t>
      </w:r>
      <w:r w:rsidR="00BC48B5" w:rsidRPr="00046E31">
        <w:rPr>
          <w:rFonts w:ascii="Arial" w:hAnsi="Arial" w:cs="Arial"/>
          <w:sz w:val="20"/>
          <w:szCs w:val="20"/>
        </w:rPr>
        <w:t xml:space="preserve">231/2001 ed al Codice </w:t>
      </w:r>
      <w:r w:rsidR="00736F00" w:rsidRPr="00046E31">
        <w:rPr>
          <w:rFonts w:ascii="Arial" w:hAnsi="Arial" w:cs="Arial"/>
          <w:sz w:val="20"/>
          <w:szCs w:val="20"/>
        </w:rPr>
        <w:t>Etico</w:t>
      </w:r>
      <w:r w:rsidR="00466B87" w:rsidRPr="00046E31">
        <w:rPr>
          <w:rFonts w:ascii="Arial" w:hAnsi="Arial" w:cs="Arial"/>
          <w:sz w:val="20"/>
          <w:szCs w:val="20"/>
        </w:rPr>
        <w:t xml:space="preserve"> </w:t>
      </w:r>
      <w:r w:rsidRPr="00046E31">
        <w:rPr>
          <w:rFonts w:ascii="Arial" w:hAnsi="Arial" w:cs="Arial"/>
          <w:sz w:val="20"/>
          <w:szCs w:val="20"/>
        </w:rPr>
        <w:t xml:space="preserve">di </w:t>
      </w:r>
      <w:proofErr w:type="spellStart"/>
      <w:r w:rsidR="00B2177E">
        <w:rPr>
          <w:rFonts w:ascii="Arial" w:hAnsi="Arial" w:cs="Arial"/>
          <w:sz w:val="20"/>
          <w:szCs w:val="20"/>
        </w:rPr>
        <w:t>Sogesi</w:t>
      </w:r>
      <w:proofErr w:type="spellEnd"/>
      <w:r w:rsidR="00BC48B5" w:rsidRPr="00046E31">
        <w:rPr>
          <w:rFonts w:ascii="Arial" w:hAnsi="Arial" w:cs="Arial"/>
          <w:sz w:val="20"/>
          <w:szCs w:val="20"/>
        </w:rPr>
        <w:t>.</w:t>
      </w:r>
    </w:p>
    <w:p w14:paraId="117D49E9" w14:textId="77777777" w:rsidR="00BC48B5" w:rsidRPr="00046E31" w:rsidRDefault="00BC48B5" w:rsidP="00B23FA9">
      <w:pPr>
        <w:pStyle w:val="Corpotesto"/>
        <w:spacing w:before="120" w:after="120" w:line="276" w:lineRule="auto"/>
        <w:rPr>
          <w:rFonts w:ascii="Arial" w:hAnsi="Arial" w:cs="Arial"/>
          <w:sz w:val="20"/>
        </w:rPr>
      </w:pPr>
      <w:r w:rsidRPr="00046E31">
        <w:rPr>
          <w:rFonts w:ascii="Arial" w:hAnsi="Arial" w:cs="Arial"/>
          <w:sz w:val="20"/>
        </w:rPr>
        <w:t xml:space="preserve">La comunicazione è attuata inoltre attraverso gli strumenti organizzativi </w:t>
      </w:r>
      <w:r w:rsidR="00084A34" w:rsidRPr="00046E31">
        <w:rPr>
          <w:rFonts w:ascii="Arial" w:hAnsi="Arial" w:cs="Arial"/>
          <w:sz w:val="20"/>
        </w:rPr>
        <w:t xml:space="preserve">adeguati ad assicurare </w:t>
      </w:r>
      <w:r w:rsidRPr="00046E31">
        <w:rPr>
          <w:rFonts w:ascii="Arial" w:hAnsi="Arial" w:cs="Arial"/>
          <w:sz w:val="20"/>
        </w:rPr>
        <w:t>una comunicazione capillare, efficace, autorevole (cioè emessa ad adeguato livello), chiara e dettagliata, periodicamente aggiornata e ripetuta.</w:t>
      </w:r>
    </w:p>
    <w:p w14:paraId="0E893748" w14:textId="37383E3E" w:rsidR="00BC48B5" w:rsidRPr="00046E31" w:rsidRDefault="00BC48B5" w:rsidP="00B23FA9">
      <w:pPr>
        <w:pStyle w:val="Corpotesto"/>
        <w:spacing w:before="120" w:after="120" w:line="276" w:lineRule="auto"/>
        <w:rPr>
          <w:rFonts w:ascii="Arial" w:hAnsi="Arial" w:cs="Arial"/>
          <w:bCs/>
          <w:sz w:val="20"/>
        </w:rPr>
      </w:pPr>
      <w:r w:rsidRPr="00046E31">
        <w:rPr>
          <w:rFonts w:ascii="Arial" w:hAnsi="Arial" w:cs="Arial"/>
          <w:sz w:val="20"/>
        </w:rPr>
        <w:t xml:space="preserve">I corsi sono a carattere obbligatorio e la </w:t>
      </w:r>
      <w:r w:rsidR="00995164">
        <w:rPr>
          <w:rFonts w:ascii="Arial" w:hAnsi="Arial" w:cs="Arial"/>
          <w:bCs/>
          <w:sz w:val="20"/>
        </w:rPr>
        <w:t>Dire</w:t>
      </w:r>
      <w:r w:rsidR="00736F00" w:rsidRPr="00046E31">
        <w:rPr>
          <w:rFonts w:ascii="Arial" w:hAnsi="Arial" w:cs="Arial"/>
          <w:bCs/>
          <w:sz w:val="20"/>
        </w:rPr>
        <w:t xml:space="preserve">zione </w:t>
      </w:r>
      <w:r w:rsidR="001A30D1" w:rsidRPr="00046E31">
        <w:rPr>
          <w:rFonts w:ascii="Arial" w:hAnsi="Arial" w:cs="Arial"/>
          <w:bCs/>
          <w:sz w:val="20"/>
        </w:rPr>
        <w:t>HR</w:t>
      </w:r>
      <w:r w:rsidR="00736F00" w:rsidRPr="00046E31">
        <w:rPr>
          <w:rFonts w:ascii="Arial" w:hAnsi="Arial" w:cs="Arial"/>
          <w:bCs/>
          <w:sz w:val="20"/>
        </w:rPr>
        <w:t xml:space="preserve"> </w:t>
      </w:r>
      <w:r w:rsidRPr="00046E31">
        <w:rPr>
          <w:rFonts w:ascii="Arial" w:hAnsi="Arial" w:cs="Arial"/>
          <w:sz w:val="20"/>
        </w:rPr>
        <w:t>provvede a tracciare e registrare l’avvenuta partecipazione ai corsi formativi da parte del personale.</w:t>
      </w:r>
      <w:r w:rsidR="00C84A27" w:rsidRPr="00046E31">
        <w:rPr>
          <w:rFonts w:ascii="Arial" w:hAnsi="Arial" w:cs="Arial"/>
          <w:sz w:val="20"/>
        </w:rPr>
        <w:t xml:space="preserve"> </w:t>
      </w:r>
      <w:r w:rsidRPr="00046E31">
        <w:rPr>
          <w:rFonts w:ascii="Arial" w:hAnsi="Arial" w:cs="Arial"/>
          <w:bCs/>
          <w:sz w:val="20"/>
        </w:rPr>
        <w:t xml:space="preserve">La documentazione </w:t>
      </w:r>
      <w:r w:rsidR="00C84A27" w:rsidRPr="00046E31">
        <w:rPr>
          <w:rFonts w:ascii="Arial" w:hAnsi="Arial" w:cs="Arial"/>
          <w:bCs/>
          <w:sz w:val="20"/>
        </w:rPr>
        <w:t xml:space="preserve">in generale </w:t>
      </w:r>
      <w:r w:rsidRPr="00046E31">
        <w:rPr>
          <w:rFonts w:ascii="Arial" w:hAnsi="Arial" w:cs="Arial"/>
          <w:bCs/>
          <w:sz w:val="20"/>
        </w:rPr>
        <w:t xml:space="preserve">relativa alle attività di informazione e formazione sarà conservata a cura della </w:t>
      </w:r>
      <w:r w:rsidR="00995164">
        <w:rPr>
          <w:rFonts w:ascii="Arial" w:hAnsi="Arial" w:cs="Arial"/>
          <w:bCs/>
          <w:sz w:val="20"/>
        </w:rPr>
        <w:t>Direzione HR</w:t>
      </w:r>
      <w:r w:rsidR="00084A34" w:rsidRPr="00046E31">
        <w:rPr>
          <w:rFonts w:ascii="Arial" w:hAnsi="Arial" w:cs="Arial"/>
          <w:bCs/>
          <w:i/>
          <w:sz w:val="20"/>
        </w:rPr>
        <w:t xml:space="preserve"> </w:t>
      </w:r>
      <w:r w:rsidRPr="00046E31">
        <w:rPr>
          <w:rFonts w:ascii="Arial" w:hAnsi="Arial" w:cs="Arial"/>
          <w:bCs/>
          <w:sz w:val="20"/>
        </w:rPr>
        <w:t>e disponibile per la relativa consultazione da parte dell’Organismo di Vigilanza e di qualunque soggetto sia legittimato a prenderne visione.</w:t>
      </w:r>
    </w:p>
    <w:p w14:paraId="411A6B25" w14:textId="77777777" w:rsidR="00BC48B5" w:rsidRPr="00046E31" w:rsidRDefault="00BC48B5" w:rsidP="00B23FA9">
      <w:pPr>
        <w:pStyle w:val="Corpotesto"/>
        <w:spacing w:before="120" w:after="120" w:line="276" w:lineRule="auto"/>
        <w:rPr>
          <w:rFonts w:ascii="Arial" w:hAnsi="Arial" w:cs="Arial"/>
          <w:sz w:val="20"/>
        </w:rPr>
      </w:pPr>
      <w:r w:rsidRPr="00046E31">
        <w:rPr>
          <w:rFonts w:ascii="Arial" w:hAnsi="Arial" w:cs="Arial"/>
          <w:sz w:val="20"/>
        </w:rPr>
        <w:t xml:space="preserve">La Società, inoltre, promuove la conoscenza e l’osservanza del Codice </w:t>
      </w:r>
      <w:r w:rsidR="00084A34" w:rsidRPr="00046E31">
        <w:rPr>
          <w:rFonts w:ascii="Arial" w:hAnsi="Arial" w:cs="Arial"/>
          <w:sz w:val="20"/>
        </w:rPr>
        <w:t>Etico</w:t>
      </w:r>
      <w:r w:rsidR="00466B87" w:rsidRPr="00046E31">
        <w:rPr>
          <w:rFonts w:ascii="Arial" w:hAnsi="Arial" w:cs="Arial"/>
          <w:sz w:val="20"/>
        </w:rPr>
        <w:t xml:space="preserve"> </w:t>
      </w:r>
      <w:r w:rsidRPr="00046E31">
        <w:rPr>
          <w:rFonts w:ascii="Arial" w:hAnsi="Arial" w:cs="Arial"/>
          <w:sz w:val="20"/>
        </w:rPr>
        <w:t>e del Modello anche tra i partner commerciali e finanziari, i consulenti, i collaboratori a vario titolo, i clienti ed i fornitori ai quali vengono resi disponibili entrambi i documenti attraverso la consultazione on line sul sito Internet della Società.</w:t>
      </w:r>
    </w:p>
    <w:p w14:paraId="2D8D47CE" w14:textId="77777777" w:rsidR="00BC48B5" w:rsidRPr="00253658" w:rsidRDefault="00BC48B5" w:rsidP="00B23FA9">
      <w:pPr>
        <w:pStyle w:val="Corpotesto"/>
        <w:spacing w:before="120" w:after="120" w:line="276" w:lineRule="auto"/>
        <w:rPr>
          <w:rFonts w:ascii="Arial" w:hAnsi="Arial" w:cs="Arial"/>
          <w:sz w:val="18"/>
          <w:szCs w:val="18"/>
        </w:rPr>
      </w:pPr>
    </w:p>
    <w:p w14:paraId="200869C1" w14:textId="77777777" w:rsidR="00EF5612" w:rsidRPr="00253658" w:rsidRDefault="00046420" w:rsidP="00B23FA9">
      <w:pPr>
        <w:spacing w:before="120" w:after="120" w:line="276" w:lineRule="auto"/>
        <w:rPr>
          <w:rFonts w:ascii="Arial" w:hAnsi="Arial" w:cs="Arial"/>
          <w:b/>
          <w:bCs/>
          <w:sz w:val="18"/>
          <w:szCs w:val="18"/>
          <w:lang w:val="it-IT"/>
        </w:rPr>
      </w:pPr>
      <w:r w:rsidRPr="00253658">
        <w:rPr>
          <w:rFonts w:ascii="Arial" w:hAnsi="Arial" w:cs="Arial"/>
          <w:b/>
          <w:bCs/>
          <w:sz w:val="18"/>
          <w:szCs w:val="18"/>
          <w:lang w:val="it-IT"/>
        </w:rPr>
        <w:br w:type="page"/>
      </w:r>
    </w:p>
    <w:p w14:paraId="7DCDC243" w14:textId="65D5734D" w:rsidR="00936111" w:rsidRPr="001A30D1" w:rsidRDefault="0017379B" w:rsidP="001A30D1">
      <w:pPr>
        <w:pStyle w:val="mod1"/>
        <w:tabs>
          <w:tab w:val="left" w:pos="6129"/>
        </w:tabs>
        <w:spacing w:before="120" w:line="276" w:lineRule="auto"/>
        <w:rPr>
          <w:smallCaps w:val="0"/>
          <w:color w:val="0070C0"/>
          <w:sz w:val="24"/>
          <w:szCs w:val="32"/>
        </w:rPr>
      </w:pPr>
      <w:bookmarkStart w:id="453" w:name="_Toc523325703"/>
      <w:r>
        <w:rPr>
          <w:smallCaps w:val="0"/>
          <w:color w:val="0070C0"/>
          <w:sz w:val="24"/>
          <w:szCs w:val="32"/>
        </w:rPr>
        <w:lastRenderedPageBreak/>
        <w:t xml:space="preserve">SEZIONE SESTA </w:t>
      </w:r>
      <w:r w:rsidRPr="000D7A18">
        <w:rPr>
          <w:color w:val="0070C0"/>
          <w:sz w:val="24"/>
        </w:rPr>
        <w:t xml:space="preserve">– </w:t>
      </w:r>
      <w:r w:rsidR="001A30D1" w:rsidRPr="001A30D1">
        <w:rPr>
          <w:smallCaps w:val="0"/>
          <w:color w:val="0070C0"/>
          <w:sz w:val="24"/>
          <w:szCs w:val="32"/>
        </w:rPr>
        <w:t>ADOZIONE E AGGIORNAMENTO DEL MODELLO</w:t>
      </w:r>
      <w:bookmarkEnd w:id="453"/>
    </w:p>
    <w:p w14:paraId="59A28A89" w14:textId="77777777" w:rsidR="00C10046" w:rsidRPr="00253658" w:rsidRDefault="00C10046" w:rsidP="00B23FA9">
      <w:pPr>
        <w:pStyle w:val="Corpotesto"/>
        <w:spacing w:before="120" w:after="120" w:line="276" w:lineRule="auto"/>
        <w:rPr>
          <w:rFonts w:ascii="Arial" w:hAnsi="Arial" w:cs="Arial"/>
          <w:sz w:val="18"/>
          <w:szCs w:val="18"/>
        </w:rPr>
      </w:pPr>
    </w:p>
    <w:p w14:paraId="4BA98FE5" w14:textId="77777777" w:rsidR="00EF5612" w:rsidRPr="00EF46A9" w:rsidRDefault="00EF5612" w:rsidP="00B23FA9">
      <w:pPr>
        <w:pStyle w:val="Corpotesto"/>
        <w:spacing w:before="120" w:after="120" w:line="276" w:lineRule="auto"/>
        <w:rPr>
          <w:rFonts w:ascii="Arial" w:hAnsi="Arial" w:cs="Arial"/>
          <w:sz w:val="20"/>
          <w:szCs w:val="18"/>
        </w:rPr>
      </w:pPr>
      <w:r w:rsidRPr="00EF46A9">
        <w:rPr>
          <w:rFonts w:ascii="Arial" w:hAnsi="Arial" w:cs="Arial"/>
          <w:sz w:val="20"/>
          <w:szCs w:val="18"/>
        </w:rPr>
        <w:t>L’adozione e l’efficace attuazione del Modello sono</w:t>
      </w:r>
      <w:r w:rsidR="00976ED7" w:rsidRPr="00EF46A9">
        <w:rPr>
          <w:rFonts w:ascii="Arial" w:hAnsi="Arial" w:cs="Arial"/>
          <w:sz w:val="20"/>
          <w:szCs w:val="18"/>
        </w:rPr>
        <w:t xml:space="preserve">, </w:t>
      </w:r>
      <w:r w:rsidRPr="00EF46A9">
        <w:rPr>
          <w:rFonts w:ascii="Arial" w:hAnsi="Arial" w:cs="Arial"/>
          <w:sz w:val="20"/>
          <w:szCs w:val="18"/>
        </w:rPr>
        <w:t>per espressa previsione legislativa</w:t>
      </w:r>
      <w:r w:rsidR="00976ED7" w:rsidRPr="00EF46A9">
        <w:rPr>
          <w:rFonts w:ascii="Arial" w:hAnsi="Arial" w:cs="Arial"/>
          <w:sz w:val="20"/>
          <w:szCs w:val="18"/>
        </w:rPr>
        <w:t xml:space="preserve">, </w:t>
      </w:r>
      <w:r w:rsidRPr="00EF46A9">
        <w:rPr>
          <w:rFonts w:ascii="Arial" w:hAnsi="Arial" w:cs="Arial"/>
          <w:sz w:val="20"/>
          <w:szCs w:val="18"/>
        </w:rPr>
        <w:t>una responsabilità rimessa al Consiglio di Amministrazione. Ne deriva che il potere di adottare eventuali aggiornamenti del Modello compete</w:t>
      </w:r>
      <w:r w:rsidR="00976ED7" w:rsidRPr="00EF46A9">
        <w:rPr>
          <w:rFonts w:ascii="Arial" w:hAnsi="Arial" w:cs="Arial"/>
          <w:sz w:val="20"/>
          <w:szCs w:val="18"/>
        </w:rPr>
        <w:t xml:space="preserve"> altresì</w:t>
      </w:r>
      <w:r w:rsidRPr="00EF46A9">
        <w:rPr>
          <w:rFonts w:ascii="Arial" w:hAnsi="Arial" w:cs="Arial"/>
          <w:sz w:val="20"/>
          <w:szCs w:val="18"/>
        </w:rPr>
        <w:t xml:space="preserve"> al Consiglio di Amministrazione, che lo eserciterà mediante delibera con le modalità previste per la sua adozione.</w:t>
      </w:r>
    </w:p>
    <w:p w14:paraId="43023422" w14:textId="77777777" w:rsidR="00EF5612" w:rsidRPr="00EF46A9" w:rsidRDefault="00EF5612"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L’attività di aggiornamento, intesa sia come integrazione sia come modifica, è volta a garantire l’adeguatezza e l’idoneità del Modello, valutate rispetto alla funzione preventiva di commissione dei reati previsti dal D. Lgs. 231/2001. </w:t>
      </w:r>
    </w:p>
    <w:p w14:paraId="4696E46D" w14:textId="77777777" w:rsidR="00EF5612" w:rsidRPr="00EF46A9" w:rsidRDefault="00EF5612"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Compete, invece, all’Organismo di Vigilanza la concreta verifica circa la necessità od opportunità di procedere all’aggiornamento del Modello, facendosi promotore di tale esigenza nei confronti del Consiglio. L’Organismo di Vigilanza, nell’ambito dei poteri ad esso conferiti conformemente agli art. 6, comma 1 </w:t>
      </w:r>
      <w:proofErr w:type="spellStart"/>
      <w:r w:rsidRPr="00EF46A9">
        <w:rPr>
          <w:rFonts w:ascii="Arial" w:hAnsi="Arial" w:cs="Arial"/>
          <w:sz w:val="20"/>
          <w:szCs w:val="18"/>
        </w:rPr>
        <w:t>lett.b</w:t>
      </w:r>
      <w:proofErr w:type="spellEnd"/>
      <w:r w:rsidRPr="00EF46A9">
        <w:rPr>
          <w:rFonts w:ascii="Arial" w:hAnsi="Arial" w:cs="Arial"/>
          <w:sz w:val="20"/>
          <w:szCs w:val="18"/>
        </w:rPr>
        <w:t xml:space="preserve">) e art. 7, comma 4 </w:t>
      </w:r>
      <w:proofErr w:type="spellStart"/>
      <w:r w:rsidRPr="00EF46A9">
        <w:rPr>
          <w:rFonts w:ascii="Arial" w:hAnsi="Arial" w:cs="Arial"/>
          <w:sz w:val="20"/>
          <w:szCs w:val="18"/>
        </w:rPr>
        <w:t>lett.a</w:t>
      </w:r>
      <w:proofErr w:type="spellEnd"/>
      <w:r w:rsidRPr="00EF46A9">
        <w:rPr>
          <w:rFonts w:ascii="Arial" w:hAnsi="Arial" w:cs="Arial"/>
          <w:sz w:val="20"/>
          <w:szCs w:val="18"/>
        </w:rPr>
        <w:t>) del Decreto, ha la responsabilità di formulare al Consiglio di Amministrazione proposte in ordine all’aggiornamento e all’adeguamento del presente Modello.</w:t>
      </w:r>
    </w:p>
    <w:p w14:paraId="25C60EE7" w14:textId="77777777" w:rsidR="00EF5612" w:rsidRPr="00EF46A9" w:rsidRDefault="00EF5612" w:rsidP="00B23FA9">
      <w:pPr>
        <w:pStyle w:val="Corpotesto"/>
        <w:spacing w:before="120" w:after="120" w:line="276" w:lineRule="auto"/>
        <w:rPr>
          <w:rFonts w:ascii="Arial" w:hAnsi="Arial" w:cs="Arial"/>
          <w:sz w:val="20"/>
          <w:szCs w:val="18"/>
        </w:rPr>
      </w:pPr>
      <w:r w:rsidRPr="00EF46A9">
        <w:rPr>
          <w:rFonts w:ascii="Arial" w:hAnsi="Arial" w:cs="Arial"/>
          <w:sz w:val="20"/>
          <w:szCs w:val="18"/>
        </w:rPr>
        <w:t xml:space="preserve">In ogni caso il Modello deve essere tempestivamente modificato </w:t>
      </w:r>
      <w:proofErr w:type="spellStart"/>
      <w:r w:rsidRPr="00EF46A9">
        <w:rPr>
          <w:rFonts w:ascii="Arial" w:hAnsi="Arial" w:cs="Arial"/>
          <w:sz w:val="20"/>
          <w:szCs w:val="18"/>
        </w:rPr>
        <w:t>ed</w:t>
      </w:r>
      <w:proofErr w:type="spellEnd"/>
      <w:r w:rsidRPr="00EF46A9">
        <w:rPr>
          <w:rFonts w:ascii="Arial" w:hAnsi="Arial" w:cs="Arial"/>
          <w:sz w:val="20"/>
          <w:szCs w:val="18"/>
        </w:rPr>
        <w:t xml:space="preserve"> integrato dal Consiglio di Amministrazione, anche su proposta e previa consultazione dell’Organismo di Vigilanza, quando siano intervenute:</w:t>
      </w:r>
    </w:p>
    <w:p w14:paraId="3A367D93" w14:textId="77777777" w:rsidR="00EF5612" w:rsidRPr="00EF46A9" w:rsidRDefault="00EF5612" w:rsidP="00B23FA9">
      <w:pPr>
        <w:pStyle w:val="Corpotesto"/>
        <w:numPr>
          <w:ilvl w:val="0"/>
          <w:numId w:val="17"/>
        </w:numPr>
        <w:spacing w:before="120" w:after="120" w:line="276" w:lineRule="auto"/>
        <w:rPr>
          <w:rFonts w:ascii="Arial" w:hAnsi="Arial" w:cs="Arial"/>
          <w:sz w:val="20"/>
          <w:szCs w:val="18"/>
        </w:rPr>
      </w:pPr>
      <w:r w:rsidRPr="00EF46A9">
        <w:rPr>
          <w:rFonts w:ascii="Arial" w:hAnsi="Arial" w:cs="Arial"/>
          <w:sz w:val="20"/>
          <w:szCs w:val="18"/>
        </w:rPr>
        <w:t>variazioni e elusioni delle prescrizioni in esso contenute che ne abbiano evidenziato l’inefficacia o l’incoerenza ai fini della prevenzione dei reati;</w:t>
      </w:r>
    </w:p>
    <w:p w14:paraId="577C3915" w14:textId="77777777" w:rsidR="00EF5612" w:rsidRPr="00EF46A9" w:rsidRDefault="00EF5612" w:rsidP="00B23FA9">
      <w:pPr>
        <w:pStyle w:val="Corpotesto"/>
        <w:numPr>
          <w:ilvl w:val="0"/>
          <w:numId w:val="17"/>
        </w:numPr>
        <w:spacing w:before="120" w:after="120" w:line="276" w:lineRule="auto"/>
        <w:rPr>
          <w:rFonts w:ascii="Arial" w:hAnsi="Arial" w:cs="Arial"/>
          <w:sz w:val="20"/>
          <w:szCs w:val="18"/>
        </w:rPr>
      </w:pPr>
      <w:r w:rsidRPr="00EF46A9">
        <w:rPr>
          <w:rFonts w:ascii="Arial" w:hAnsi="Arial" w:cs="Arial"/>
          <w:sz w:val="20"/>
          <w:szCs w:val="18"/>
        </w:rPr>
        <w:t>significative modificazioni all’assetto interno della Società e/o delle modalità di svolgimento delle attività di impresa</w:t>
      </w:r>
      <w:r w:rsidR="00976ED7" w:rsidRPr="00EF46A9">
        <w:rPr>
          <w:rFonts w:ascii="Arial" w:hAnsi="Arial" w:cs="Arial"/>
          <w:sz w:val="20"/>
          <w:szCs w:val="18"/>
        </w:rPr>
        <w:t>;</w:t>
      </w:r>
      <w:r w:rsidRPr="00EF46A9">
        <w:rPr>
          <w:rFonts w:ascii="Arial" w:hAnsi="Arial" w:cs="Arial"/>
          <w:sz w:val="20"/>
          <w:szCs w:val="18"/>
        </w:rPr>
        <w:t xml:space="preserve"> </w:t>
      </w:r>
    </w:p>
    <w:p w14:paraId="53A6BBCF" w14:textId="77777777" w:rsidR="00EF5612" w:rsidRPr="00EF46A9" w:rsidRDefault="00EF5612" w:rsidP="00B23FA9">
      <w:pPr>
        <w:pStyle w:val="Corpotesto"/>
        <w:numPr>
          <w:ilvl w:val="0"/>
          <w:numId w:val="17"/>
        </w:numPr>
        <w:spacing w:before="120" w:after="120" w:line="276" w:lineRule="auto"/>
        <w:rPr>
          <w:rFonts w:ascii="Arial" w:hAnsi="Arial" w:cs="Arial"/>
          <w:sz w:val="20"/>
          <w:szCs w:val="18"/>
        </w:rPr>
      </w:pPr>
      <w:r w:rsidRPr="00EF46A9">
        <w:rPr>
          <w:rFonts w:ascii="Arial" w:hAnsi="Arial" w:cs="Arial"/>
          <w:sz w:val="20"/>
          <w:szCs w:val="18"/>
        </w:rPr>
        <w:t>modifiche normative.</w:t>
      </w:r>
    </w:p>
    <w:p w14:paraId="3E7FE498" w14:textId="77777777" w:rsidR="00EF5612" w:rsidRPr="00EF46A9" w:rsidRDefault="00A47611" w:rsidP="00B23FA9">
      <w:pPr>
        <w:pStyle w:val="Corpotesto"/>
        <w:spacing w:before="120" w:after="120" w:line="276" w:lineRule="auto"/>
        <w:rPr>
          <w:rFonts w:ascii="Arial" w:hAnsi="Arial" w:cs="Arial"/>
          <w:sz w:val="20"/>
          <w:szCs w:val="18"/>
        </w:rPr>
      </w:pPr>
      <w:r w:rsidRPr="00EF46A9">
        <w:rPr>
          <w:rFonts w:ascii="Arial" w:hAnsi="Arial" w:cs="Arial"/>
          <w:sz w:val="20"/>
          <w:szCs w:val="18"/>
        </w:rPr>
        <w:t>Restano in capo all’Organismo di Vigilanza i seguenti compiti:</w:t>
      </w:r>
    </w:p>
    <w:p w14:paraId="4B716061" w14:textId="77777777" w:rsidR="00A47611" w:rsidRPr="00EF46A9" w:rsidRDefault="00A47611" w:rsidP="00B23FA9">
      <w:pPr>
        <w:pStyle w:val="Corpotesto"/>
        <w:numPr>
          <w:ilvl w:val="0"/>
          <w:numId w:val="17"/>
        </w:numPr>
        <w:spacing w:before="120" w:after="120" w:line="276" w:lineRule="auto"/>
        <w:rPr>
          <w:rFonts w:ascii="Arial" w:hAnsi="Arial" w:cs="Arial"/>
          <w:sz w:val="20"/>
          <w:szCs w:val="18"/>
        </w:rPr>
      </w:pPr>
      <w:r w:rsidRPr="00EF46A9">
        <w:rPr>
          <w:rFonts w:ascii="Arial" w:hAnsi="Arial" w:cs="Arial"/>
          <w:sz w:val="20"/>
          <w:szCs w:val="18"/>
        </w:rPr>
        <w:t>condurre ricognizioni periodiche volte ad identificare eventuali aggiornamenti al novero dell’attività aziendale ai fini dell’aggiornamento della mappatura delle attività sensibili;</w:t>
      </w:r>
    </w:p>
    <w:p w14:paraId="578B35D0" w14:textId="4C9F3137" w:rsidR="00A47611" w:rsidRPr="00EF46A9" w:rsidRDefault="00A47611" w:rsidP="00B23FA9">
      <w:pPr>
        <w:pStyle w:val="Corpotesto"/>
        <w:numPr>
          <w:ilvl w:val="0"/>
          <w:numId w:val="17"/>
        </w:numPr>
        <w:spacing w:before="120" w:after="120" w:line="276" w:lineRule="auto"/>
        <w:rPr>
          <w:rFonts w:ascii="Arial" w:hAnsi="Arial" w:cs="Arial"/>
          <w:sz w:val="20"/>
          <w:szCs w:val="18"/>
        </w:rPr>
      </w:pPr>
      <w:r w:rsidRPr="00EF46A9">
        <w:rPr>
          <w:rFonts w:ascii="Arial" w:hAnsi="Arial" w:cs="Arial"/>
          <w:sz w:val="20"/>
          <w:szCs w:val="18"/>
        </w:rPr>
        <w:t xml:space="preserve">coordinarsi con il </w:t>
      </w:r>
      <w:r w:rsidR="00995164">
        <w:rPr>
          <w:rFonts w:ascii="Arial" w:hAnsi="Arial" w:cs="Arial"/>
          <w:sz w:val="20"/>
          <w:szCs w:val="18"/>
        </w:rPr>
        <w:t>R</w:t>
      </w:r>
      <w:r w:rsidRPr="00EF46A9">
        <w:rPr>
          <w:rFonts w:ascii="Arial" w:hAnsi="Arial" w:cs="Arial"/>
          <w:sz w:val="20"/>
          <w:szCs w:val="18"/>
        </w:rPr>
        <w:t>esponsabile di Direzione per i programmi di formazione per il personale;</w:t>
      </w:r>
    </w:p>
    <w:p w14:paraId="129C5ED5" w14:textId="77777777" w:rsidR="00A47611" w:rsidRPr="00EF46A9" w:rsidRDefault="00A47611" w:rsidP="00B23FA9">
      <w:pPr>
        <w:pStyle w:val="Corpotesto"/>
        <w:numPr>
          <w:ilvl w:val="0"/>
          <w:numId w:val="17"/>
        </w:numPr>
        <w:spacing w:before="120" w:after="120" w:line="276" w:lineRule="auto"/>
        <w:rPr>
          <w:rFonts w:ascii="Arial" w:hAnsi="Arial" w:cs="Arial"/>
          <w:sz w:val="20"/>
          <w:szCs w:val="18"/>
        </w:rPr>
      </w:pPr>
      <w:r w:rsidRPr="00EF46A9">
        <w:rPr>
          <w:rFonts w:ascii="Arial" w:hAnsi="Arial" w:cs="Arial"/>
          <w:sz w:val="20"/>
          <w:szCs w:val="18"/>
        </w:rPr>
        <w:t>interpretare la normativa rilevante in materia di reati presupposti, nonché le Linee Guida eventualmente predisposte, anche in aggiornamento a quelle esistenti, e verificare l’adeguatezza del sistema di controllo interno in relazione alle prescrizioni normative o relative alle Linee Guida;</w:t>
      </w:r>
    </w:p>
    <w:p w14:paraId="13EEC4EF" w14:textId="77777777" w:rsidR="00A47611" w:rsidRPr="00EF46A9" w:rsidRDefault="00A47611" w:rsidP="00B23FA9">
      <w:pPr>
        <w:pStyle w:val="Corpotesto"/>
        <w:numPr>
          <w:ilvl w:val="0"/>
          <w:numId w:val="17"/>
        </w:numPr>
        <w:spacing w:before="120" w:after="120" w:line="276" w:lineRule="auto"/>
        <w:rPr>
          <w:rFonts w:ascii="Arial" w:hAnsi="Arial" w:cs="Arial"/>
          <w:sz w:val="20"/>
          <w:szCs w:val="18"/>
        </w:rPr>
      </w:pPr>
      <w:r w:rsidRPr="00EF46A9">
        <w:rPr>
          <w:rFonts w:ascii="Arial" w:hAnsi="Arial" w:cs="Arial"/>
          <w:sz w:val="20"/>
          <w:szCs w:val="18"/>
        </w:rPr>
        <w:t>verificare le esigenze di aggiornamento del Modello.</w:t>
      </w:r>
    </w:p>
    <w:p w14:paraId="4A05B71A" w14:textId="1FD59B0D" w:rsidR="00EF5612" w:rsidRPr="00EF46A9" w:rsidRDefault="00EF5612" w:rsidP="00B23FA9">
      <w:pPr>
        <w:pStyle w:val="Corpotesto"/>
        <w:spacing w:before="120" w:after="120" w:line="276" w:lineRule="auto"/>
        <w:rPr>
          <w:rFonts w:ascii="Arial" w:hAnsi="Arial" w:cs="Arial"/>
          <w:sz w:val="20"/>
          <w:szCs w:val="18"/>
        </w:rPr>
      </w:pPr>
      <w:r w:rsidRPr="00EF46A9">
        <w:rPr>
          <w:rFonts w:ascii="Arial" w:hAnsi="Arial" w:cs="Arial"/>
          <w:sz w:val="20"/>
          <w:szCs w:val="18"/>
        </w:rPr>
        <w:t>I Responsabili delle Direzioni</w:t>
      </w:r>
      <w:r w:rsidR="001A30D1" w:rsidRPr="00EF46A9">
        <w:rPr>
          <w:rFonts w:ascii="Arial" w:hAnsi="Arial" w:cs="Arial"/>
          <w:sz w:val="20"/>
          <w:szCs w:val="18"/>
        </w:rPr>
        <w:t>/Funzioni</w:t>
      </w:r>
      <w:r w:rsidRPr="00EF46A9">
        <w:rPr>
          <w:rFonts w:ascii="Arial" w:hAnsi="Arial" w:cs="Arial"/>
          <w:sz w:val="20"/>
          <w:szCs w:val="18"/>
        </w:rPr>
        <w:t xml:space="preserve"> interessate elaborano e apportano le modifiche delle procedure operative di loro competenza, quando tali modifiche appaiano necessarie per l’efficace attuazione del Modello, ovvero qualora si dimostrino inefficaci ai fini di una corretta attuazione delle disposizioni del Modello. Le funzioni aziendali competenti curano altresì le modifiche o integrazioni alle procedure necessarie per dare attuazione alle eventuali revisioni del presente Modello</w:t>
      </w:r>
      <w:r w:rsidR="00005140" w:rsidRPr="00EF46A9">
        <w:rPr>
          <w:rFonts w:ascii="Arial" w:hAnsi="Arial" w:cs="Arial"/>
          <w:sz w:val="20"/>
          <w:szCs w:val="18"/>
        </w:rPr>
        <w:t>.</w:t>
      </w:r>
    </w:p>
    <w:p w14:paraId="584E35B6" w14:textId="16026324" w:rsidR="00291DBA" w:rsidRPr="00EF46A9" w:rsidRDefault="00EF5612" w:rsidP="00B23FA9">
      <w:pPr>
        <w:pStyle w:val="Corpotesto"/>
        <w:spacing w:before="120" w:after="120" w:line="276" w:lineRule="auto"/>
        <w:rPr>
          <w:rFonts w:ascii="Arial" w:hAnsi="Arial" w:cs="Arial"/>
          <w:sz w:val="20"/>
          <w:szCs w:val="18"/>
        </w:rPr>
      </w:pPr>
      <w:r w:rsidRPr="00EF46A9">
        <w:rPr>
          <w:rFonts w:ascii="Arial" w:hAnsi="Arial" w:cs="Arial"/>
          <w:sz w:val="20"/>
          <w:szCs w:val="18"/>
        </w:rPr>
        <w:t>Le modifiche, gli aggiornamenti e le integrazioni del Modello devono essere sempre comunicati all’Organismo di Vigilanz</w:t>
      </w:r>
      <w:r w:rsidR="007E7AE2" w:rsidRPr="00EF46A9">
        <w:rPr>
          <w:rFonts w:ascii="Arial" w:hAnsi="Arial" w:cs="Arial"/>
          <w:sz w:val="20"/>
          <w:szCs w:val="18"/>
        </w:rPr>
        <w:t>a.</w:t>
      </w:r>
      <w:bookmarkStart w:id="454" w:name="_Toc405647967"/>
      <w:bookmarkStart w:id="455" w:name="_Toc406161035"/>
      <w:bookmarkStart w:id="456" w:name="_Toc423343982"/>
      <w:bookmarkStart w:id="457" w:name="_Toc424296020"/>
      <w:bookmarkStart w:id="458" w:name="_Toc424302797"/>
      <w:bookmarkStart w:id="459" w:name="_Toc432143976"/>
      <w:bookmarkStart w:id="460" w:name="_Toc432156552"/>
      <w:bookmarkStart w:id="461" w:name="_Toc432156622"/>
      <w:bookmarkStart w:id="462" w:name="_Toc432156691"/>
      <w:bookmarkStart w:id="463" w:name="_Toc432157599"/>
      <w:bookmarkStart w:id="464" w:name="_Toc432157836"/>
      <w:bookmarkStart w:id="465" w:name="_Toc432157917"/>
      <w:bookmarkStart w:id="466" w:name="_Toc432157986"/>
      <w:bookmarkStart w:id="467" w:name="_Toc405647968"/>
      <w:bookmarkStart w:id="468" w:name="_Toc406161036"/>
      <w:bookmarkStart w:id="469" w:name="_Toc423343983"/>
      <w:bookmarkStart w:id="470" w:name="_Toc424296021"/>
      <w:bookmarkStart w:id="471" w:name="_Toc424302798"/>
      <w:bookmarkStart w:id="472" w:name="_Toc432143977"/>
      <w:bookmarkStart w:id="473" w:name="_Toc432156553"/>
      <w:bookmarkStart w:id="474" w:name="_Toc432156623"/>
      <w:bookmarkStart w:id="475" w:name="_Toc432156692"/>
      <w:bookmarkStart w:id="476" w:name="_Toc432157600"/>
      <w:bookmarkStart w:id="477" w:name="_Toc432157837"/>
      <w:bookmarkStart w:id="478" w:name="_Toc432157918"/>
      <w:bookmarkStart w:id="479" w:name="_Toc432157987"/>
      <w:bookmarkStart w:id="480" w:name="_Toc432159416"/>
      <w:bookmarkStart w:id="481" w:name="_Toc432159623"/>
      <w:bookmarkStart w:id="482" w:name="_Toc432159672"/>
      <w:bookmarkStart w:id="483" w:name="_Toc432159718"/>
      <w:bookmarkStart w:id="484" w:name="_Toc432159775"/>
      <w:bookmarkStart w:id="485" w:name="_Toc405647973"/>
      <w:bookmarkStart w:id="486" w:name="_Toc406161041"/>
      <w:bookmarkStart w:id="487" w:name="_Toc423343988"/>
      <w:bookmarkStart w:id="488" w:name="_Toc424296026"/>
      <w:bookmarkStart w:id="489" w:name="_Toc424302803"/>
      <w:bookmarkStart w:id="490" w:name="_Toc432143982"/>
      <w:bookmarkStart w:id="491" w:name="_Toc432156558"/>
      <w:bookmarkStart w:id="492" w:name="_Toc432156628"/>
      <w:bookmarkStart w:id="493" w:name="_Toc432156697"/>
      <w:bookmarkStart w:id="494" w:name="_Toc432157605"/>
      <w:bookmarkStart w:id="495" w:name="_Toc432157842"/>
      <w:bookmarkStart w:id="496" w:name="_Toc432157923"/>
      <w:bookmarkStart w:id="497" w:name="_Toc43215799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74A207C2" w14:textId="69B7E5F8" w:rsidR="0010010F" w:rsidRDefault="0010010F" w:rsidP="00B23FA9">
      <w:pPr>
        <w:pStyle w:val="Corpotesto"/>
        <w:spacing w:before="120" w:after="120" w:line="276" w:lineRule="auto"/>
        <w:rPr>
          <w:rFonts w:ascii="Arial" w:hAnsi="Arial" w:cs="Arial"/>
          <w:sz w:val="18"/>
          <w:szCs w:val="18"/>
        </w:rPr>
      </w:pPr>
    </w:p>
    <w:p w14:paraId="4EFE40EC" w14:textId="4990E184" w:rsidR="0010010F" w:rsidRDefault="0010010F" w:rsidP="00B23FA9">
      <w:pPr>
        <w:pStyle w:val="Corpotesto"/>
        <w:spacing w:before="120" w:after="120" w:line="276" w:lineRule="auto"/>
        <w:rPr>
          <w:rFonts w:ascii="Arial" w:hAnsi="Arial" w:cs="Arial"/>
          <w:sz w:val="18"/>
          <w:szCs w:val="18"/>
        </w:rPr>
      </w:pPr>
    </w:p>
    <w:p w14:paraId="56285EB7" w14:textId="63CFF35C" w:rsidR="0010010F" w:rsidRDefault="0010010F" w:rsidP="00B23FA9">
      <w:pPr>
        <w:pStyle w:val="Corpotesto"/>
        <w:spacing w:before="120" w:after="120" w:line="276" w:lineRule="auto"/>
        <w:rPr>
          <w:rFonts w:ascii="Arial" w:hAnsi="Arial" w:cs="Arial"/>
          <w:sz w:val="18"/>
          <w:szCs w:val="18"/>
        </w:rPr>
      </w:pPr>
    </w:p>
    <w:p w14:paraId="3BB7F56D" w14:textId="1A5ED26F" w:rsidR="0010010F" w:rsidRDefault="0010010F" w:rsidP="00B23FA9">
      <w:pPr>
        <w:pStyle w:val="Corpotesto"/>
        <w:spacing w:before="120" w:after="120" w:line="276" w:lineRule="auto"/>
        <w:rPr>
          <w:rFonts w:ascii="Arial" w:hAnsi="Arial" w:cs="Arial"/>
          <w:sz w:val="18"/>
          <w:szCs w:val="18"/>
        </w:rPr>
      </w:pPr>
    </w:p>
    <w:p w14:paraId="42BB9E9A" w14:textId="496F4C2B" w:rsidR="0010010F" w:rsidRDefault="0010010F" w:rsidP="00B23FA9">
      <w:pPr>
        <w:pStyle w:val="Corpotesto"/>
        <w:spacing w:before="120" w:after="120" w:line="276" w:lineRule="auto"/>
        <w:rPr>
          <w:rFonts w:ascii="Arial" w:hAnsi="Arial" w:cs="Arial"/>
          <w:sz w:val="18"/>
          <w:szCs w:val="18"/>
        </w:rPr>
      </w:pPr>
    </w:p>
    <w:p w14:paraId="12E09CFF" w14:textId="19E65DA2" w:rsidR="0010010F" w:rsidRPr="009028EA" w:rsidRDefault="0010010F" w:rsidP="009028EA">
      <w:pPr>
        <w:pStyle w:val="mod1"/>
        <w:tabs>
          <w:tab w:val="left" w:pos="6129"/>
        </w:tabs>
        <w:spacing w:before="120" w:line="276" w:lineRule="auto"/>
        <w:rPr>
          <w:smallCaps w:val="0"/>
          <w:color w:val="0070C0"/>
          <w:sz w:val="24"/>
          <w:szCs w:val="32"/>
        </w:rPr>
      </w:pPr>
      <w:bookmarkStart w:id="498" w:name="_Toc523325704"/>
      <w:r w:rsidRPr="009028EA">
        <w:rPr>
          <w:smallCaps w:val="0"/>
          <w:color w:val="0070C0"/>
          <w:sz w:val="24"/>
          <w:szCs w:val="32"/>
        </w:rPr>
        <w:lastRenderedPageBreak/>
        <w:t>ALLEGATO 1</w:t>
      </w:r>
      <w:r w:rsidR="006E04BE">
        <w:rPr>
          <w:smallCaps w:val="0"/>
          <w:color w:val="0070C0"/>
          <w:sz w:val="24"/>
          <w:szCs w:val="32"/>
        </w:rPr>
        <w:t xml:space="preserve"> – categorie e fattispecie di reato</w:t>
      </w:r>
      <w:bookmarkEnd w:id="498"/>
    </w:p>
    <w:p w14:paraId="23D6810C" w14:textId="2FF4038D" w:rsidR="0010010F" w:rsidRDefault="0010010F" w:rsidP="0010010F">
      <w:pPr>
        <w:pStyle w:val="Corpotesto"/>
        <w:spacing w:before="120" w:after="120" w:line="276" w:lineRule="auto"/>
        <w:rPr>
          <w:rFonts w:ascii="Arial" w:hAnsi="Arial" w:cs="Arial"/>
          <w:b/>
          <w:bCs/>
          <w:color w:val="0070C0"/>
          <w:kern w:val="32"/>
          <w:szCs w:val="32"/>
        </w:rPr>
      </w:pPr>
    </w:p>
    <w:p w14:paraId="5BCF3BED"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t>Reati contro la Pubblica Amministrazione</w:t>
      </w:r>
      <w:r w:rsidRPr="00D75B31">
        <w:rPr>
          <w:rFonts w:ascii="Arial" w:hAnsi="Arial" w:cs="Arial"/>
          <w:sz w:val="18"/>
          <w:szCs w:val="18"/>
          <w:lang w:val="it-IT"/>
        </w:rPr>
        <w:t xml:space="preserve"> (artt. 24 e 25):</w:t>
      </w:r>
    </w:p>
    <w:p w14:paraId="383ACD89"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Indebita percezione di erogazioni a danno dello Stato o di altro ente pubblico o dell’Unione Europea (art. 316 </w:t>
      </w:r>
      <w:r w:rsidRPr="00D75B31">
        <w:rPr>
          <w:rFonts w:ascii="Arial" w:hAnsi="Arial" w:cs="Arial"/>
          <w:i/>
          <w:sz w:val="18"/>
          <w:szCs w:val="18"/>
          <w:lang w:val="it-IT"/>
        </w:rPr>
        <w:t>ter</w:t>
      </w:r>
      <w:r w:rsidRPr="00D75B31">
        <w:rPr>
          <w:rFonts w:ascii="Arial" w:hAnsi="Arial" w:cs="Arial"/>
          <w:sz w:val="18"/>
          <w:szCs w:val="18"/>
          <w:lang w:val="it-IT"/>
        </w:rPr>
        <w:t xml:space="preserve"> c.p.);</w:t>
      </w:r>
    </w:p>
    <w:p w14:paraId="42EBE3D3"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Malversazione a danno dello Stato o di altro ente pubblico o dell’Unione Europea (art. 316 </w:t>
      </w:r>
      <w:r w:rsidRPr="00D75B31">
        <w:rPr>
          <w:rFonts w:ascii="Arial" w:hAnsi="Arial" w:cs="Arial"/>
          <w:i/>
          <w:sz w:val="18"/>
          <w:szCs w:val="18"/>
          <w:lang w:val="it-IT"/>
        </w:rPr>
        <w:t>bis</w:t>
      </w:r>
      <w:r w:rsidRPr="00D75B31">
        <w:rPr>
          <w:rFonts w:ascii="Arial" w:hAnsi="Arial" w:cs="Arial"/>
          <w:sz w:val="18"/>
          <w:szCs w:val="18"/>
          <w:lang w:val="it-IT"/>
        </w:rPr>
        <w:t xml:space="preserve"> c.p.);</w:t>
      </w:r>
    </w:p>
    <w:p w14:paraId="6E8FF46F"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Truffa in danno dello Stato o di un ente pubblico (art. 640, comma 2, n. 1, c.p.);</w:t>
      </w:r>
    </w:p>
    <w:p w14:paraId="23A13DE9"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Truffa aggravata per il conseguimento di erogazioni pubbliche (art. 640 </w:t>
      </w:r>
      <w:r w:rsidRPr="00D75B31">
        <w:rPr>
          <w:rFonts w:ascii="Arial" w:hAnsi="Arial" w:cs="Arial"/>
          <w:i/>
          <w:sz w:val="18"/>
          <w:szCs w:val="18"/>
          <w:lang w:val="it-IT"/>
        </w:rPr>
        <w:t>bis</w:t>
      </w:r>
      <w:r w:rsidRPr="00D75B31">
        <w:rPr>
          <w:rFonts w:ascii="Arial" w:hAnsi="Arial" w:cs="Arial"/>
          <w:sz w:val="18"/>
          <w:szCs w:val="18"/>
          <w:lang w:val="it-IT"/>
        </w:rPr>
        <w:t xml:space="preserve"> c.p.);</w:t>
      </w:r>
    </w:p>
    <w:p w14:paraId="7BD0E995"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Frode informatica a danno dello Stato o di altro ente pubblico (art. 640 </w:t>
      </w:r>
      <w:r w:rsidRPr="00D75B31">
        <w:rPr>
          <w:rFonts w:ascii="Arial" w:hAnsi="Arial" w:cs="Arial"/>
          <w:i/>
          <w:sz w:val="18"/>
          <w:szCs w:val="18"/>
          <w:lang w:val="it-IT"/>
        </w:rPr>
        <w:t>ter</w:t>
      </w:r>
      <w:r w:rsidRPr="00D75B31">
        <w:rPr>
          <w:rFonts w:ascii="Arial" w:hAnsi="Arial" w:cs="Arial"/>
          <w:sz w:val="18"/>
          <w:szCs w:val="18"/>
          <w:lang w:val="it-IT"/>
        </w:rPr>
        <w:t xml:space="preserve"> c.p.);</w:t>
      </w:r>
    </w:p>
    <w:p w14:paraId="189E0672"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Corruzione (artt. 318, 319, 320, 322 </w:t>
      </w:r>
      <w:r w:rsidRPr="00D75B31">
        <w:rPr>
          <w:rFonts w:ascii="Arial" w:hAnsi="Arial" w:cs="Arial"/>
          <w:i/>
          <w:sz w:val="18"/>
          <w:szCs w:val="18"/>
          <w:lang w:val="it-IT"/>
        </w:rPr>
        <w:t xml:space="preserve">bis </w:t>
      </w:r>
      <w:r w:rsidRPr="00D75B31">
        <w:rPr>
          <w:rFonts w:ascii="Arial" w:hAnsi="Arial" w:cs="Arial"/>
          <w:sz w:val="18"/>
          <w:szCs w:val="18"/>
          <w:lang w:val="it-IT"/>
        </w:rPr>
        <w:t>c.p.);</w:t>
      </w:r>
    </w:p>
    <w:p w14:paraId="016A0D13"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Istigazione alla corruzione (art. 322 c.p.);</w:t>
      </w:r>
    </w:p>
    <w:p w14:paraId="5C843438"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Corruzione in atti giudiziari (art. 319 </w:t>
      </w:r>
      <w:r w:rsidRPr="00D75B31">
        <w:rPr>
          <w:rFonts w:ascii="Arial" w:hAnsi="Arial" w:cs="Arial"/>
          <w:i/>
          <w:sz w:val="18"/>
          <w:szCs w:val="18"/>
          <w:lang w:val="it-IT"/>
        </w:rPr>
        <w:t>ter</w:t>
      </w:r>
      <w:r w:rsidRPr="00D75B31">
        <w:rPr>
          <w:rFonts w:ascii="Arial" w:hAnsi="Arial" w:cs="Arial"/>
          <w:sz w:val="18"/>
          <w:szCs w:val="18"/>
          <w:lang w:val="it-IT"/>
        </w:rPr>
        <w:t xml:space="preserve"> c.p.);</w:t>
      </w:r>
    </w:p>
    <w:p w14:paraId="56D42987"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Concussione (art. 317 c.p.);</w:t>
      </w:r>
    </w:p>
    <w:p w14:paraId="2449F58A"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Induzione indebita a dare o promettere utilità (art. 319 </w:t>
      </w:r>
      <w:r w:rsidRPr="00D75B31">
        <w:rPr>
          <w:rFonts w:ascii="Arial" w:hAnsi="Arial" w:cs="Arial"/>
          <w:i/>
          <w:sz w:val="18"/>
          <w:szCs w:val="18"/>
          <w:lang w:val="it-IT"/>
        </w:rPr>
        <w:t>quater</w:t>
      </w:r>
      <w:r w:rsidRPr="00D75B31">
        <w:rPr>
          <w:rFonts w:ascii="Arial" w:hAnsi="Arial" w:cs="Arial"/>
          <w:sz w:val="18"/>
          <w:szCs w:val="18"/>
          <w:lang w:val="it-IT"/>
        </w:rPr>
        <w:t xml:space="preserve"> c.p.).</w:t>
      </w:r>
    </w:p>
    <w:p w14:paraId="445D6C46"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t>Reati di criminalità informatica e trattamento illecito di dati</w:t>
      </w:r>
      <w:r w:rsidRPr="00D75B31">
        <w:rPr>
          <w:rFonts w:ascii="Arial" w:hAnsi="Arial" w:cs="Arial"/>
          <w:sz w:val="18"/>
          <w:szCs w:val="18"/>
          <w:lang w:val="it-IT"/>
        </w:rPr>
        <w:t xml:space="preserve"> introdotti nel Decreto dalla Legge 48/2008 (art. 24 </w:t>
      </w:r>
      <w:r w:rsidRPr="00D75B31">
        <w:rPr>
          <w:rFonts w:ascii="Arial" w:hAnsi="Arial" w:cs="Arial"/>
          <w:i/>
          <w:sz w:val="18"/>
          <w:szCs w:val="18"/>
          <w:lang w:val="it-IT"/>
        </w:rPr>
        <w:t>bis</w:t>
      </w:r>
      <w:r w:rsidRPr="00D75B31">
        <w:rPr>
          <w:rFonts w:ascii="Arial" w:hAnsi="Arial" w:cs="Arial"/>
          <w:sz w:val="18"/>
          <w:szCs w:val="18"/>
          <w:lang w:val="it-IT"/>
        </w:rPr>
        <w:t xml:space="preserve">): </w:t>
      </w:r>
    </w:p>
    <w:p w14:paraId="4F0F9BA9" w14:textId="77777777" w:rsidR="00D75B31" w:rsidRPr="00D75B31" w:rsidRDefault="00D75B31" w:rsidP="00DF56E0">
      <w:pPr>
        <w:numPr>
          <w:ilvl w:val="0"/>
          <w:numId w:val="46"/>
        </w:numPr>
        <w:jc w:val="both"/>
        <w:rPr>
          <w:rFonts w:ascii="Arial" w:hAnsi="Arial" w:cs="Arial"/>
          <w:sz w:val="18"/>
          <w:szCs w:val="18"/>
          <w:lang w:val="it-IT"/>
        </w:rPr>
      </w:pPr>
      <w:r w:rsidRPr="00D75B31">
        <w:rPr>
          <w:rFonts w:ascii="Arial" w:hAnsi="Arial" w:cs="Arial"/>
          <w:sz w:val="18"/>
          <w:szCs w:val="18"/>
          <w:lang w:val="it-IT"/>
        </w:rPr>
        <w:t>Falsità in un documento informatico pubblico o avente efficacia probatoria (art. 491-bis c.p.);</w:t>
      </w:r>
    </w:p>
    <w:p w14:paraId="24D38141"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Accesso abusivo ad un sistema informatico o telematico (art. 615 </w:t>
      </w:r>
      <w:r w:rsidRPr="00D75B31">
        <w:rPr>
          <w:rFonts w:ascii="Arial" w:hAnsi="Arial" w:cs="Arial"/>
          <w:i/>
          <w:sz w:val="18"/>
          <w:szCs w:val="18"/>
          <w:lang w:val="it-IT"/>
        </w:rPr>
        <w:t xml:space="preserve">ter </w:t>
      </w:r>
      <w:r w:rsidRPr="00D75B31">
        <w:rPr>
          <w:rFonts w:ascii="Arial" w:hAnsi="Arial" w:cs="Arial"/>
          <w:sz w:val="18"/>
          <w:szCs w:val="18"/>
          <w:lang w:val="it-IT"/>
        </w:rPr>
        <w:t>c.p.);</w:t>
      </w:r>
    </w:p>
    <w:p w14:paraId="611272CD"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Detenzione e diffusione abusiva di codici di accesso a sistemi informatici o telematici (art. 615 </w:t>
      </w:r>
      <w:r w:rsidRPr="00D75B31">
        <w:rPr>
          <w:rFonts w:ascii="Arial" w:hAnsi="Arial" w:cs="Arial"/>
          <w:i/>
          <w:sz w:val="18"/>
          <w:szCs w:val="18"/>
          <w:lang w:val="it-IT"/>
        </w:rPr>
        <w:t>quater</w:t>
      </w:r>
      <w:r w:rsidRPr="00D75B31">
        <w:rPr>
          <w:rFonts w:ascii="Arial" w:hAnsi="Arial" w:cs="Arial"/>
          <w:sz w:val="18"/>
          <w:szCs w:val="18"/>
          <w:lang w:val="it-IT"/>
        </w:rPr>
        <w:t xml:space="preserve"> c.p.);</w:t>
      </w:r>
    </w:p>
    <w:p w14:paraId="1BCB1AA9"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Diffusione di apparecchiature, dispositivi o programmi informatici diretti a danneggiare o interrompere un sistema informatico o telematico (art. 615 </w:t>
      </w:r>
      <w:r w:rsidRPr="00D75B31">
        <w:rPr>
          <w:rFonts w:ascii="Arial" w:hAnsi="Arial" w:cs="Arial"/>
          <w:i/>
          <w:sz w:val="18"/>
          <w:szCs w:val="18"/>
          <w:lang w:val="it-IT"/>
        </w:rPr>
        <w:t>quinquies</w:t>
      </w:r>
      <w:r w:rsidRPr="00D75B31">
        <w:rPr>
          <w:rFonts w:ascii="Arial" w:hAnsi="Arial" w:cs="Arial"/>
          <w:sz w:val="18"/>
          <w:szCs w:val="18"/>
          <w:lang w:val="it-IT"/>
        </w:rPr>
        <w:t xml:space="preserve"> c.p.);</w:t>
      </w:r>
    </w:p>
    <w:p w14:paraId="59CA865B"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Intercettazione, impedimento o interruzione illecita di comunicazioni informatiche o telematiche (art. 617 </w:t>
      </w:r>
      <w:r w:rsidRPr="00D75B31">
        <w:rPr>
          <w:rFonts w:ascii="Arial" w:hAnsi="Arial" w:cs="Arial"/>
          <w:i/>
          <w:sz w:val="18"/>
          <w:szCs w:val="18"/>
          <w:lang w:val="it-IT"/>
        </w:rPr>
        <w:t>quater</w:t>
      </w:r>
      <w:r w:rsidRPr="00D75B31">
        <w:rPr>
          <w:rFonts w:ascii="Arial" w:hAnsi="Arial" w:cs="Arial"/>
          <w:sz w:val="18"/>
          <w:szCs w:val="18"/>
          <w:lang w:val="it-IT"/>
        </w:rPr>
        <w:t xml:space="preserve"> c.p.); </w:t>
      </w:r>
    </w:p>
    <w:p w14:paraId="49913D68"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Installazione di apparecchiature atte ad intercettare, impedire od interrompere comunicazioni informatiche o telematiche (art. 617 </w:t>
      </w:r>
      <w:r w:rsidRPr="00D75B31">
        <w:rPr>
          <w:rFonts w:ascii="Arial" w:hAnsi="Arial" w:cs="Arial"/>
          <w:i/>
          <w:sz w:val="18"/>
          <w:szCs w:val="18"/>
          <w:lang w:val="it-IT"/>
        </w:rPr>
        <w:t>quinquies</w:t>
      </w:r>
      <w:r w:rsidRPr="00D75B31">
        <w:rPr>
          <w:rFonts w:ascii="Arial" w:hAnsi="Arial" w:cs="Arial"/>
          <w:sz w:val="18"/>
          <w:szCs w:val="18"/>
          <w:lang w:val="it-IT"/>
        </w:rPr>
        <w:t xml:space="preserve"> c.p.);</w:t>
      </w:r>
    </w:p>
    <w:p w14:paraId="63ED8B48"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Danneggiamento di informazioni, dati e programmi informatici (art. 635 </w:t>
      </w:r>
      <w:r w:rsidRPr="00D75B31">
        <w:rPr>
          <w:rFonts w:ascii="Arial" w:hAnsi="Arial" w:cs="Arial"/>
          <w:i/>
          <w:sz w:val="18"/>
          <w:szCs w:val="18"/>
          <w:lang w:val="it-IT"/>
        </w:rPr>
        <w:t>bis</w:t>
      </w:r>
      <w:r w:rsidRPr="00D75B31">
        <w:rPr>
          <w:rFonts w:ascii="Arial" w:hAnsi="Arial" w:cs="Arial"/>
          <w:sz w:val="18"/>
          <w:szCs w:val="18"/>
          <w:lang w:val="it-IT"/>
        </w:rPr>
        <w:t xml:space="preserve"> c.p.);</w:t>
      </w:r>
    </w:p>
    <w:p w14:paraId="2B053475"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Danneggiamento di informazioni, dati e programmi informatici utilizzati dallo Stato o da altro ente pubblico o comunque di pubblica utilità (art. 635 </w:t>
      </w:r>
      <w:r w:rsidRPr="00D75B31">
        <w:rPr>
          <w:rFonts w:ascii="Arial" w:hAnsi="Arial" w:cs="Arial"/>
          <w:i/>
          <w:sz w:val="18"/>
          <w:szCs w:val="18"/>
          <w:lang w:val="it-IT"/>
        </w:rPr>
        <w:t>ter</w:t>
      </w:r>
      <w:r w:rsidRPr="00D75B31">
        <w:rPr>
          <w:rFonts w:ascii="Arial" w:hAnsi="Arial" w:cs="Arial"/>
          <w:sz w:val="18"/>
          <w:szCs w:val="18"/>
          <w:lang w:val="it-IT"/>
        </w:rPr>
        <w:t xml:space="preserve"> c.p.);</w:t>
      </w:r>
    </w:p>
    <w:p w14:paraId="01BA242E"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Danneggiamento di sistemi informatici e telematici (art. 635 </w:t>
      </w:r>
      <w:r w:rsidRPr="00D75B31">
        <w:rPr>
          <w:rFonts w:ascii="Arial" w:hAnsi="Arial" w:cs="Arial"/>
          <w:i/>
          <w:sz w:val="18"/>
          <w:szCs w:val="18"/>
          <w:lang w:val="it-IT"/>
        </w:rPr>
        <w:t>quater</w:t>
      </w:r>
      <w:r w:rsidRPr="00D75B31">
        <w:rPr>
          <w:rFonts w:ascii="Arial" w:hAnsi="Arial" w:cs="Arial"/>
          <w:sz w:val="18"/>
          <w:szCs w:val="18"/>
          <w:lang w:val="it-IT"/>
        </w:rPr>
        <w:t xml:space="preserve"> c.p.);</w:t>
      </w:r>
    </w:p>
    <w:p w14:paraId="5D0AAA9D"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Danneggiamento di sistemi informatici e telematici di pubblica utilità (art. 635 </w:t>
      </w:r>
      <w:r w:rsidRPr="00D75B31">
        <w:rPr>
          <w:rFonts w:ascii="Arial" w:hAnsi="Arial" w:cs="Arial"/>
          <w:i/>
          <w:sz w:val="18"/>
          <w:szCs w:val="18"/>
          <w:lang w:val="it-IT"/>
        </w:rPr>
        <w:t>quinquies</w:t>
      </w:r>
      <w:r w:rsidRPr="00D75B31">
        <w:rPr>
          <w:rFonts w:ascii="Arial" w:hAnsi="Arial" w:cs="Arial"/>
          <w:sz w:val="18"/>
          <w:szCs w:val="18"/>
          <w:lang w:val="it-IT"/>
        </w:rPr>
        <w:t xml:space="preserve"> c.p.);</w:t>
      </w:r>
    </w:p>
    <w:p w14:paraId="7D4021D3" w14:textId="77777777" w:rsidR="00D75B31" w:rsidRPr="00D75B31" w:rsidRDefault="00D75B31" w:rsidP="00DF56E0">
      <w:pPr>
        <w:numPr>
          <w:ilvl w:val="0"/>
          <w:numId w:val="46"/>
        </w:numPr>
        <w:spacing w:before="60" w:after="120"/>
        <w:jc w:val="both"/>
        <w:rPr>
          <w:rFonts w:ascii="Arial" w:hAnsi="Arial" w:cs="Arial"/>
          <w:sz w:val="18"/>
          <w:szCs w:val="18"/>
          <w:lang w:val="it-IT"/>
        </w:rPr>
      </w:pPr>
      <w:r w:rsidRPr="00D75B31">
        <w:rPr>
          <w:rFonts w:ascii="Arial" w:hAnsi="Arial" w:cs="Arial"/>
          <w:sz w:val="18"/>
          <w:szCs w:val="18"/>
          <w:lang w:val="it-IT"/>
        </w:rPr>
        <w:t xml:space="preserve">Frode informatica del soggetto che presta servizi di certificazione di firma elettronica (art. 640 </w:t>
      </w:r>
      <w:r w:rsidRPr="00D75B31">
        <w:rPr>
          <w:rFonts w:ascii="Arial" w:hAnsi="Arial" w:cs="Arial"/>
          <w:i/>
          <w:sz w:val="18"/>
          <w:szCs w:val="18"/>
          <w:lang w:val="it-IT"/>
        </w:rPr>
        <w:t>quinquies</w:t>
      </w:r>
      <w:r w:rsidRPr="00D75B31">
        <w:rPr>
          <w:rFonts w:ascii="Arial" w:hAnsi="Arial" w:cs="Arial"/>
          <w:sz w:val="18"/>
          <w:szCs w:val="18"/>
          <w:lang w:val="it-IT"/>
        </w:rPr>
        <w:t xml:space="preserve"> c.p.).</w:t>
      </w:r>
    </w:p>
    <w:p w14:paraId="205E95DD" w14:textId="77777777" w:rsidR="00D75B31" w:rsidRPr="00D75B31" w:rsidRDefault="00D75B31" w:rsidP="00DF56E0">
      <w:pPr>
        <w:numPr>
          <w:ilvl w:val="0"/>
          <w:numId w:val="45"/>
        </w:numPr>
        <w:spacing w:afterLines="80" w:after="192"/>
        <w:jc w:val="both"/>
        <w:rPr>
          <w:rFonts w:ascii="Arial" w:hAnsi="Arial" w:cs="Arial"/>
          <w:sz w:val="18"/>
          <w:szCs w:val="18"/>
          <w:lang w:val="it-IT"/>
        </w:rPr>
      </w:pPr>
      <w:r w:rsidRPr="00D75B31">
        <w:rPr>
          <w:rFonts w:ascii="Arial" w:hAnsi="Arial" w:cs="Arial"/>
          <w:sz w:val="18"/>
          <w:szCs w:val="18"/>
          <w:u w:val="single"/>
          <w:lang w:val="it-IT"/>
        </w:rPr>
        <w:t>Reati di criminalità organizzata</w:t>
      </w:r>
      <w:r w:rsidRPr="00D75B31">
        <w:rPr>
          <w:rFonts w:ascii="Arial" w:hAnsi="Arial" w:cs="Arial"/>
          <w:sz w:val="18"/>
          <w:szCs w:val="18"/>
          <w:lang w:val="it-IT"/>
        </w:rPr>
        <w:t xml:space="preserve"> introdotti nel Decreto dalla Legge 94/2009 (art. 24 </w:t>
      </w:r>
      <w:r w:rsidRPr="00D75B31">
        <w:rPr>
          <w:rFonts w:ascii="Arial" w:hAnsi="Arial" w:cs="Arial"/>
          <w:i/>
          <w:sz w:val="18"/>
          <w:szCs w:val="18"/>
          <w:lang w:val="it-IT"/>
        </w:rPr>
        <w:t>ter</w:t>
      </w:r>
      <w:r w:rsidRPr="00D75B31">
        <w:rPr>
          <w:rFonts w:ascii="Arial" w:hAnsi="Arial" w:cs="Arial"/>
          <w:sz w:val="18"/>
          <w:szCs w:val="18"/>
          <w:lang w:val="it-IT"/>
        </w:rPr>
        <w:t>).</w:t>
      </w:r>
    </w:p>
    <w:p w14:paraId="67A7FCA6" w14:textId="77777777" w:rsidR="00D75B31" w:rsidRPr="00D75B31" w:rsidRDefault="00D75B31" w:rsidP="00DF56E0">
      <w:pPr>
        <w:numPr>
          <w:ilvl w:val="0"/>
          <w:numId w:val="51"/>
        </w:numPr>
        <w:spacing w:afterLines="80" w:after="192"/>
        <w:jc w:val="both"/>
        <w:rPr>
          <w:rFonts w:ascii="Arial" w:eastAsia="Batang" w:hAnsi="Arial" w:cs="Arial"/>
          <w:sz w:val="18"/>
          <w:szCs w:val="18"/>
          <w:lang w:val="it-IT" w:eastAsia="ko-KR"/>
        </w:rPr>
      </w:pPr>
      <w:r w:rsidRPr="00D75B31">
        <w:rPr>
          <w:rFonts w:ascii="Arial" w:eastAsia="Batang" w:hAnsi="Arial" w:cs="Arial"/>
          <w:sz w:val="18"/>
          <w:szCs w:val="18"/>
          <w:lang w:val="it-IT" w:eastAsia="ko-KR"/>
        </w:rPr>
        <w:t>Associazione per delinquere (art 416 c.p.);</w:t>
      </w:r>
    </w:p>
    <w:p w14:paraId="32946371" w14:textId="77777777" w:rsidR="00D75B31" w:rsidRPr="00D75B31" w:rsidRDefault="00D75B31" w:rsidP="00DF56E0">
      <w:pPr>
        <w:numPr>
          <w:ilvl w:val="0"/>
          <w:numId w:val="51"/>
        </w:numPr>
        <w:spacing w:afterLines="80" w:after="192"/>
        <w:jc w:val="both"/>
        <w:rPr>
          <w:rFonts w:ascii="Arial" w:eastAsia="Batang" w:hAnsi="Arial" w:cs="Arial"/>
          <w:sz w:val="18"/>
          <w:szCs w:val="18"/>
          <w:lang w:val="it-IT" w:eastAsia="ko-KR"/>
        </w:rPr>
      </w:pPr>
      <w:r w:rsidRPr="00D75B31">
        <w:rPr>
          <w:rFonts w:ascii="Arial" w:eastAsia="Batang" w:hAnsi="Arial" w:cs="Arial"/>
          <w:sz w:val="18"/>
          <w:szCs w:val="18"/>
          <w:lang w:val="it-IT" w:eastAsia="ko-KR"/>
        </w:rPr>
        <w:t xml:space="preserve">Associazioni di tipo mafioso anche straniere (art. 416 </w:t>
      </w:r>
      <w:r w:rsidRPr="00D75B31">
        <w:rPr>
          <w:rFonts w:ascii="Arial" w:eastAsia="Batang" w:hAnsi="Arial" w:cs="Arial"/>
          <w:i/>
          <w:sz w:val="18"/>
          <w:szCs w:val="18"/>
          <w:lang w:val="it-IT" w:eastAsia="ko-KR"/>
        </w:rPr>
        <w:t xml:space="preserve">bis </w:t>
      </w:r>
      <w:r w:rsidRPr="00D75B31">
        <w:rPr>
          <w:rFonts w:ascii="Arial" w:eastAsia="Batang" w:hAnsi="Arial" w:cs="Arial"/>
          <w:sz w:val="18"/>
          <w:szCs w:val="18"/>
          <w:lang w:val="it-IT" w:eastAsia="ko-KR"/>
        </w:rPr>
        <w:t>c.p.);</w:t>
      </w:r>
    </w:p>
    <w:p w14:paraId="01B7B88D" w14:textId="77777777" w:rsidR="00D75B31" w:rsidRPr="00D75B31" w:rsidRDefault="00D75B31" w:rsidP="00DF56E0">
      <w:pPr>
        <w:numPr>
          <w:ilvl w:val="0"/>
          <w:numId w:val="51"/>
        </w:numPr>
        <w:spacing w:afterLines="80" w:after="192"/>
        <w:jc w:val="both"/>
        <w:rPr>
          <w:rFonts w:ascii="Arial" w:eastAsia="Batang" w:hAnsi="Arial" w:cs="Arial"/>
          <w:sz w:val="18"/>
          <w:szCs w:val="18"/>
          <w:lang w:val="it-IT" w:eastAsia="ko-KR"/>
        </w:rPr>
      </w:pPr>
      <w:r w:rsidRPr="00D75B31">
        <w:rPr>
          <w:rFonts w:ascii="Arial" w:eastAsia="Batang" w:hAnsi="Arial" w:cs="Arial"/>
          <w:sz w:val="18"/>
          <w:szCs w:val="18"/>
          <w:lang w:val="it-IT" w:eastAsia="ko-KR"/>
        </w:rPr>
        <w:t xml:space="preserve">Scambio elettorale politico-mafioso (art. 416 </w:t>
      </w:r>
      <w:r w:rsidRPr="00D75B31">
        <w:rPr>
          <w:rFonts w:ascii="Arial" w:eastAsia="Batang" w:hAnsi="Arial" w:cs="Arial"/>
          <w:i/>
          <w:sz w:val="18"/>
          <w:szCs w:val="18"/>
          <w:lang w:val="it-IT" w:eastAsia="ko-KR"/>
        </w:rPr>
        <w:t>ter</w:t>
      </w:r>
      <w:r w:rsidRPr="00D75B31">
        <w:rPr>
          <w:rFonts w:ascii="Arial" w:eastAsia="Batang" w:hAnsi="Arial" w:cs="Arial"/>
          <w:sz w:val="18"/>
          <w:szCs w:val="18"/>
          <w:lang w:val="it-IT" w:eastAsia="ko-KR"/>
        </w:rPr>
        <w:t xml:space="preserve"> c.p.);</w:t>
      </w:r>
    </w:p>
    <w:p w14:paraId="002FAC2E" w14:textId="77777777" w:rsidR="00D75B31" w:rsidRPr="00D75B31" w:rsidRDefault="00D75B31" w:rsidP="00DF56E0">
      <w:pPr>
        <w:numPr>
          <w:ilvl w:val="0"/>
          <w:numId w:val="51"/>
        </w:numPr>
        <w:spacing w:afterLines="80" w:after="192"/>
        <w:jc w:val="both"/>
        <w:rPr>
          <w:rFonts w:ascii="Arial" w:eastAsia="Batang" w:hAnsi="Arial" w:cs="Arial"/>
          <w:sz w:val="18"/>
          <w:szCs w:val="18"/>
          <w:lang w:val="it-IT" w:eastAsia="ko-KR"/>
        </w:rPr>
      </w:pPr>
      <w:r w:rsidRPr="00D75B31">
        <w:rPr>
          <w:rFonts w:ascii="Arial" w:eastAsia="Batang" w:hAnsi="Arial" w:cs="Arial"/>
          <w:sz w:val="18"/>
          <w:szCs w:val="18"/>
          <w:lang w:val="it-IT" w:eastAsia="ko-KR"/>
        </w:rPr>
        <w:t>Sequestro di persona a scopo di rapina o di estorsione (art. 630 c.p.);</w:t>
      </w:r>
    </w:p>
    <w:p w14:paraId="3FED019B" w14:textId="77777777" w:rsidR="00D75B31" w:rsidRPr="00D75B31" w:rsidRDefault="00D75B31" w:rsidP="00DF56E0">
      <w:pPr>
        <w:numPr>
          <w:ilvl w:val="0"/>
          <w:numId w:val="51"/>
        </w:numPr>
        <w:spacing w:afterLines="80" w:after="192"/>
        <w:jc w:val="both"/>
        <w:rPr>
          <w:rFonts w:ascii="Arial" w:eastAsia="Batang" w:hAnsi="Arial" w:cs="Arial"/>
          <w:sz w:val="18"/>
          <w:szCs w:val="18"/>
          <w:lang w:val="it-IT" w:eastAsia="ko-KR"/>
        </w:rPr>
      </w:pPr>
      <w:r w:rsidRPr="00D75B31">
        <w:rPr>
          <w:rFonts w:ascii="Arial" w:eastAsia="Batang" w:hAnsi="Arial" w:cs="Arial"/>
          <w:sz w:val="18"/>
          <w:szCs w:val="18"/>
          <w:lang w:val="it-IT" w:eastAsia="ko-KR"/>
        </w:rPr>
        <w:t>Associazione finalizzata al traffico illecito di sostanze stupefacenti o psicotrope (art. 74, D.P.R. 9 ottobre 1990 n. 309);</w:t>
      </w:r>
    </w:p>
    <w:p w14:paraId="02637E2F" w14:textId="77777777" w:rsidR="00D75B31" w:rsidRPr="00D75B31" w:rsidRDefault="00D75B31" w:rsidP="00DF56E0">
      <w:pPr>
        <w:numPr>
          <w:ilvl w:val="0"/>
          <w:numId w:val="51"/>
        </w:numPr>
        <w:spacing w:afterLines="80" w:after="192"/>
        <w:jc w:val="both"/>
        <w:rPr>
          <w:rFonts w:ascii="Arial" w:eastAsia="Batang" w:hAnsi="Arial" w:cs="Arial"/>
          <w:sz w:val="18"/>
          <w:szCs w:val="18"/>
          <w:lang w:val="it-IT" w:eastAsia="ko-KR"/>
        </w:rPr>
      </w:pPr>
      <w:r w:rsidRPr="00D75B31">
        <w:rPr>
          <w:rFonts w:ascii="Arial" w:eastAsia="Batang" w:hAnsi="Arial" w:cs="Arial"/>
          <w:sz w:val="18"/>
          <w:szCs w:val="18"/>
          <w:lang w:val="it-IT" w:eastAsia="ko-KR"/>
        </w:rPr>
        <w:t>Delitti di illegale fabbricazione, introduzione nello Stato, messa in vendita, cessione, detenzione e porto in luogo pubblico o aperto al pubblico di armi da guerra o tipo guerra o parti di esse, di esplosivi, di armi clandestine nonché di più armi comuni da sparo, escluse quelle previste dall'articolo 2, terzo comma, della legge 18 aprile 1975, n. 110 (art. 407, comma 2, lett. a), numero 5) c.p.p.).</w:t>
      </w:r>
    </w:p>
    <w:p w14:paraId="3DEC835A"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lastRenderedPageBreak/>
        <w:t>Reati in materia di falsità in monete, in carte di pubblico credito, in valori di bollo e in strumenti o segni di riconoscimento</w:t>
      </w:r>
      <w:r w:rsidRPr="00D75B31">
        <w:rPr>
          <w:rFonts w:ascii="Arial" w:hAnsi="Arial" w:cs="Arial"/>
          <w:sz w:val="18"/>
          <w:szCs w:val="18"/>
          <w:lang w:val="it-IT"/>
        </w:rPr>
        <w:t xml:space="preserve">, introdotti nel Decreto dalla Legge 409/2001 e modificati con Legge 99/2009 (art. 25 </w:t>
      </w:r>
      <w:r w:rsidRPr="00D75B31">
        <w:rPr>
          <w:rFonts w:ascii="Arial" w:hAnsi="Arial" w:cs="Arial"/>
          <w:i/>
          <w:sz w:val="18"/>
          <w:szCs w:val="18"/>
          <w:lang w:val="it-IT"/>
        </w:rPr>
        <w:t>bis</w:t>
      </w:r>
      <w:r w:rsidRPr="00D75B31">
        <w:rPr>
          <w:rFonts w:ascii="Arial" w:hAnsi="Arial" w:cs="Arial"/>
          <w:sz w:val="18"/>
          <w:szCs w:val="18"/>
          <w:lang w:val="it-IT"/>
        </w:rPr>
        <w:t>):</w:t>
      </w:r>
    </w:p>
    <w:p w14:paraId="3577E8F8"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Falsificazione di monete, spendita e introduzione nello Stato, previo concerto, di monete falsificate (art. 453 c.p.);</w:t>
      </w:r>
    </w:p>
    <w:p w14:paraId="54313155"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Alterazione di monete (art. 454 c.p.);</w:t>
      </w:r>
    </w:p>
    <w:p w14:paraId="7E3E6F67"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Spendita e introduzione nello Stato, senza concerto, di monete falsificate (art. 455 c.p.);</w:t>
      </w:r>
    </w:p>
    <w:p w14:paraId="3C44C757"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Spendita di monete falsificate ricevute in buona fede (art. 457 c.p.);</w:t>
      </w:r>
    </w:p>
    <w:p w14:paraId="35A03770"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Falsificazione di valori di bollo, introduzione nello Stato, acquisto, detenzione o messa in circolazione di valori di bollo falsificati (art. 459 c.p.);</w:t>
      </w:r>
    </w:p>
    <w:p w14:paraId="5E7B8D91"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Contraffazione di carta filigranata in uso per la fabbricazione di carte di pubblico credito o in valori di bollo (art. 460 c.p.);</w:t>
      </w:r>
    </w:p>
    <w:p w14:paraId="44F2D143"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Fabbricazione o detenzione di filigrane o di strumenti destinati alla falsificazione di monete, di valori di bollo, o di carta filigranata (art. 461 c.p.);</w:t>
      </w:r>
    </w:p>
    <w:p w14:paraId="3252CC29"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Uso di valori bollati contraffatti o alterati (art. 464, commi 1 e 2, c.p.);</w:t>
      </w:r>
    </w:p>
    <w:p w14:paraId="2D6F0C0D"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Contraffazione, alterazione, uso di marchi o segni distintivi ovvero di brevetti, modelli e disegni (473 c.p.);</w:t>
      </w:r>
    </w:p>
    <w:p w14:paraId="182E0952"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Introduzione nello Stato e commercio di prodotti industriali con segni falsi (474 c.p.).</w:t>
      </w:r>
    </w:p>
    <w:p w14:paraId="392843EA" w14:textId="77777777" w:rsidR="00D75B31" w:rsidRPr="00D75B31" w:rsidRDefault="00D75B31" w:rsidP="00DF56E0">
      <w:pPr>
        <w:numPr>
          <w:ilvl w:val="0"/>
          <w:numId w:val="45"/>
        </w:numPr>
        <w:spacing w:before="60" w:after="120"/>
        <w:jc w:val="both"/>
        <w:rPr>
          <w:rFonts w:ascii="Arial" w:hAnsi="Arial" w:cs="Arial"/>
          <w:sz w:val="18"/>
          <w:szCs w:val="18"/>
          <w:u w:val="single"/>
          <w:lang w:val="it-IT"/>
        </w:rPr>
      </w:pPr>
      <w:r w:rsidRPr="00D75B31">
        <w:rPr>
          <w:rFonts w:ascii="Arial" w:hAnsi="Arial" w:cs="Arial"/>
          <w:sz w:val="18"/>
          <w:szCs w:val="18"/>
          <w:u w:val="single"/>
          <w:lang w:val="it-IT"/>
        </w:rPr>
        <w:t>Delitti contro l’industria e il commercio</w:t>
      </w:r>
      <w:r w:rsidRPr="00D75B31">
        <w:rPr>
          <w:rFonts w:ascii="Arial" w:hAnsi="Arial" w:cs="Arial"/>
          <w:sz w:val="18"/>
          <w:szCs w:val="18"/>
          <w:lang w:val="it-IT"/>
        </w:rPr>
        <w:t>, introdotti nel Decreto dalla Legge 99/2009 (art. 25-</w:t>
      </w:r>
      <w:r w:rsidRPr="00D75B31">
        <w:rPr>
          <w:rFonts w:ascii="Arial" w:hAnsi="Arial" w:cs="Arial"/>
          <w:i/>
          <w:sz w:val="18"/>
          <w:szCs w:val="18"/>
          <w:lang w:val="it-IT"/>
        </w:rPr>
        <w:t xml:space="preserve">bis </w:t>
      </w:r>
      <w:r w:rsidRPr="00D75B31">
        <w:rPr>
          <w:rFonts w:ascii="Arial" w:hAnsi="Arial" w:cs="Arial"/>
          <w:sz w:val="18"/>
          <w:szCs w:val="18"/>
          <w:lang w:val="it-IT"/>
        </w:rPr>
        <w:t>1):</w:t>
      </w:r>
    </w:p>
    <w:p w14:paraId="58C23987"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Turbata libertà dell’industria o del commercio (art. 513 c.p.);</w:t>
      </w:r>
    </w:p>
    <w:p w14:paraId="2E25E1DC"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 xml:space="preserve">Illecita concorrenza con minaccia o violenza (art. 513 </w:t>
      </w:r>
      <w:r w:rsidRPr="00D75B31">
        <w:rPr>
          <w:rFonts w:ascii="Arial" w:hAnsi="Arial" w:cs="Arial"/>
          <w:i/>
          <w:sz w:val="18"/>
          <w:szCs w:val="18"/>
          <w:lang w:val="it-IT"/>
        </w:rPr>
        <w:t>bis</w:t>
      </w:r>
      <w:r w:rsidRPr="00D75B31">
        <w:rPr>
          <w:rFonts w:ascii="Arial" w:hAnsi="Arial" w:cs="Arial"/>
          <w:sz w:val="18"/>
          <w:szCs w:val="18"/>
          <w:lang w:val="it-IT"/>
        </w:rPr>
        <w:t xml:space="preserve"> c.p.);</w:t>
      </w:r>
    </w:p>
    <w:p w14:paraId="7E568B63"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Frodi contro le industrie nazionali (art. 514 c.p.);</w:t>
      </w:r>
    </w:p>
    <w:p w14:paraId="592E4655"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Frode nell’esercizio del commercio (art. 515 c.p.);</w:t>
      </w:r>
    </w:p>
    <w:p w14:paraId="5F4CFDF9"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Vendita di sostanze alimentari non genuine come genuine (art. 516 c.p.);</w:t>
      </w:r>
    </w:p>
    <w:p w14:paraId="27B82428"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Vendita di prodotti industriali con segni mendaci (art. 517 c.p.);</w:t>
      </w:r>
    </w:p>
    <w:p w14:paraId="5E4FDF2E"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 xml:space="preserve">Fabbricazione e commercio di beni realizzati usurpando titoli di proprietà industriale (art. 517 </w:t>
      </w:r>
      <w:r w:rsidRPr="00D75B31">
        <w:rPr>
          <w:rFonts w:ascii="Arial" w:hAnsi="Arial" w:cs="Arial"/>
          <w:i/>
          <w:sz w:val="18"/>
          <w:szCs w:val="18"/>
          <w:lang w:val="it-IT"/>
        </w:rPr>
        <w:t>ter</w:t>
      </w:r>
      <w:r w:rsidRPr="00D75B31">
        <w:rPr>
          <w:rFonts w:ascii="Arial" w:hAnsi="Arial" w:cs="Arial"/>
          <w:sz w:val="18"/>
          <w:szCs w:val="18"/>
          <w:lang w:val="it-IT"/>
        </w:rPr>
        <w:t xml:space="preserve"> c.p.);</w:t>
      </w:r>
    </w:p>
    <w:p w14:paraId="3931E0F2" w14:textId="77777777" w:rsidR="00D75B31" w:rsidRPr="00D75B31" w:rsidRDefault="00D75B31" w:rsidP="00DF56E0">
      <w:pPr>
        <w:numPr>
          <w:ilvl w:val="0"/>
          <w:numId w:val="47"/>
        </w:numPr>
        <w:spacing w:before="60" w:after="120"/>
        <w:jc w:val="both"/>
        <w:rPr>
          <w:rFonts w:ascii="Arial" w:hAnsi="Arial" w:cs="Arial"/>
          <w:sz w:val="18"/>
          <w:szCs w:val="18"/>
          <w:lang w:val="it-IT"/>
        </w:rPr>
      </w:pPr>
      <w:r w:rsidRPr="00D75B31">
        <w:rPr>
          <w:rFonts w:ascii="Arial" w:hAnsi="Arial" w:cs="Arial"/>
          <w:sz w:val="18"/>
          <w:szCs w:val="18"/>
          <w:lang w:val="it-IT"/>
        </w:rPr>
        <w:t xml:space="preserve">Contraffazione di indicazioni geografiche o denominazioni di origine dei prodotti agroalimentari (art. 517 </w:t>
      </w:r>
      <w:r w:rsidRPr="00D75B31">
        <w:rPr>
          <w:rFonts w:ascii="Arial" w:hAnsi="Arial" w:cs="Arial"/>
          <w:i/>
          <w:sz w:val="18"/>
          <w:szCs w:val="18"/>
          <w:lang w:val="it-IT"/>
        </w:rPr>
        <w:t>quater</w:t>
      </w:r>
      <w:r w:rsidRPr="00D75B31">
        <w:rPr>
          <w:rFonts w:ascii="Arial" w:hAnsi="Arial" w:cs="Arial"/>
          <w:sz w:val="18"/>
          <w:szCs w:val="18"/>
          <w:lang w:val="it-IT"/>
        </w:rPr>
        <w:t xml:space="preserve"> c.p.).</w:t>
      </w:r>
    </w:p>
    <w:p w14:paraId="498F79B5" w14:textId="77777777" w:rsidR="00D75B31" w:rsidRPr="00D75B31" w:rsidRDefault="00D75B31" w:rsidP="00DF56E0">
      <w:pPr>
        <w:numPr>
          <w:ilvl w:val="0"/>
          <w:numId w:val="45"/>
        </w:numPr>
        <w:spacing w:before="60" w:after="120"/>
        <w:jc w:val="both"/>
        <w:rPr>
          <w:rFonts w:ascii="Arial" w:hAnsi="Arial" w:cs="Arial"/>
          <w:sz w:val="18"/>
          <w:szCs w:val="18"/>
          <w:u w:val="single"/>
          <w:lang w:val="it-IT"/>
        </w:rPr>
      </w:pPr>
      <w:r w:rsidRPr="00D75B31">
        <w:rPr>
          <w:rFonts w:ascii="Arial" w:hAnsi="Arial" w:cs="Arial"/>
          <w:sz w:val="18"/>
          <w:szCs w:val="18"/>
          <w:u w:val="single"/>
          <w:lang w:val="it-IT"/>
        </w:rPr>
        <w:t xml:space="preserve">Reati societari, introdotti dal </w:t>
      </w:r>
      <w:proofErr w:type="spellStart"/>
      <w:r w:rsidRPr="00D75B31">
        <w:rPr>
          <w:rFonts w:ascii="Arial" w:hAnsi="Arial" w:cs="Arial"/>
          <w:sz w:val="18"/>
          <w:szCs w:val="18"/>
          <w:u w:val="single"/>
          <w:lang w:val="it-IT"/>
        </w:rPr>
        <w:t>D.Lgs.</w:t>
      </w:r>
      <w:proofErr w:type="spellEnd"/>
      <w:r w:rsidRPr="00D75B31">
        <w:rPr>
          <w:rFonts w:ascii="Arial" w:hAnsi="Arial" w:cs="Arial"/>
          <w:sz w:val="18"/>
          <w:szCs w:val="18"/>
          <w:u w:val="single"/>
          <w:lang w:val="it-IT"/>
        </w:rPr>
        <w:t xml:space="preserve"> 61/2002 e modificati dalla Legge 262/2005 (art. 25-ter), dalla Legge 190/2012 e dalla Legge 69/2015;</w:t>
      </w:r>
    </w:p>
    <w:p w14:paraId="203CEDC5"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False comunicazioni sociali (art. 2621 c.c.);</w:t>
      </w:r>
    </w:p>
    <w:p w14:paraId="5C7A7050"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 xml:space="preserve">Fatti di lieve entità (art. 2621 </w:t>
      </w:r>
      <w:r w:rsidRPr="00D75B31">
        <w:rPr>
          <w:rFonts w:ascii="Arial" w:hAnsi="Arial" w:cs="Arial"/>
          <w:i/>
          <w:sz w:val="18"/>
          <w:szCs w:val="18"/>
          <w:lang w:val="it-IT"/>
        </w:rPr>
        <w:t>bis</w:t>
      </w:r>
      <w:r w:rsidRPr="00D75B31">
        <w:rPr>
          <w:rFonts w:ascii="Arial" w:hAnsi="Arial" w:cs="Arial"/>
          <w:sz w:val="18"/>
          <w:szCs w:val="18"/>
          <w:lang w:val="it-IT"/>
        </w:rPr>
        <w:t xml:space="preserve"> c.c.);</w:t>
      </w:r>
    </w:p>
    <w:p w14:paraId="60338D6B"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False comunicazioni sociali in danno della società, dei soci o dei creditori (art. 2622 c.c.);</w:t>
      </w:r>
    </w:p>
    <w:p w14:paraId="34C53257"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Impedito controllo (art. 2625 c.c.);</w:t>
      </w:r>
    </w:p>
    <w:p w14:paraId="0C28FFBC"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Indebita restituzione dei conferimenti (art. 2626 c.c.);</w:t>
      </w:r>
    </w:p>
    <w:p w14:paraId="1BE797C1"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Illegale ripartizione degli utili e delle riserve (art. 2627 c.c.);</w:t>
      </w:r>
    </w:p>
    <w:p w14:paraId="1EB59365"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Illecite operazioni sulle azioni o quote sociali o della società controllante (art. 2628 c.c.);</w:t>
      </w:r>
    </w:p>
    <w:p w14:paraId="36E439B9"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Operazioni in pregiudizio dei creditori (art. 2629 c.c.);</w:t>
      </w:r>
    </w:p>
    <w:p w14:paraId="6C87323D"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 xml:space="preserve">Omessa comunicazione del conflitto di interessi (art. 2629 </w:t>
      </w:r>
      <w:r w:rsidRPr="00D75B31">
        <w:rPr>
          <w:rFonts w:ascii="Arial" w:hAnsi="Arial" w:cs="Arial"/>
          <w:i/>
          <w:sz w:val="18"/>
          <w:szCs w:val="18"/>
          <w:lang w:val="it-IT"/>
        </w:rPr>
        <w:t>bis</w:t>
      </w:r>
      <w:r w:rsidRPr="00D75B31">
        <w:rPr>
          <w:rFonts w:ascii="Arial" w:hAnsi="Arial" w:cs="Arial"/>
          <w:sz w:val="18"/>
          <w:szCs w:val="18"/>
          <w:lang w:val="it-IT"/>
        </w:rPr>
        <w:t xml:space="preserve"> c.c.);</w:t>
      </w:r>
    </w:p>
    <w:p w14:paraId="199F4BAB"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Formazione fittizia del capitale (art. 2632 c.c.);</w:t>
      </w:r>
    </w:p>
    <w:p w14:paraId="0F269C31"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Indebita ripartizione dei beni sociali da parte dei liquidatori (art. 2633 c.c.);</w:t>
      </w:r>
    </w:p>
    <w:p w14:paraId="5742B8B3"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Illecita influenza sull’assemblea (art. 2636 c.c.);</w:t>
      </w:r>
    </w:p>
    <w:p w14:paraId="35B48E02"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Aggiotaggio (art. 2637 c.c.);</w:t>
      </w:r>
    </w:p>
    <w:p w14:paraId="6AB8BA8A"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Ostacolo all’esercizio delle funzioni delle autorità pubbliche di vigilanza (art. 2638, commi 1 e 2, c.c.);</w:t>
      </w:r>
    </w:p>
    <w:p w14:paraId="4BD93BD7"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Corruzione tra privati (art. 2635 c.c.);</w:t>
      </w:r>
    </w:p>
    <w:p w14:paraId="67D97CAC"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 xml:space="preserve">Istigazione alla corruzione tra privati (art. 2635 bis </w:t>
      </w:r>
      <w:proofErr w:type="spellStart"/>
      <w:r w:rsidRPr="00D75B31">
        <w:rPr>
          <w:rFonts w:ascii="Arial" w:hAnsi="Arial" w:cs="Arial"/>
          <w:sz w:val="18"/>
          <w:szCs w:val="18"/>
          <w:lang w:val="it-IT"/>
        </w:rPr>
        <w:t>c.c</w:t>
      </w:r>
      <w:proofErr w:type="spellEnd"/>
      <w:r w:rsidRPr="00D75B31">
        <w:rPr>
          <w:rFonts w:ascii="Arial" w:hAnsi="Arial" w:cs="Arial"/>
          <w:sz w:val="18"/>
          <w:szCs w:val="18"/>
          <w:lang w:val="it-IT"/>
        </w:rPr>
        <w:t>).</w:t>
      </w:r>
    </w:p>
    <w:p w14:paraId="1D90BCF6"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lastRenderedPageBreak/>
        <w:t>Delitti con finalità di terrorismo o di eversione dell’ordine democratico</w:t>
      </w:r>
      <w:r w:rsidRPr="00D75B31">
        <w:rPr>
          <w:rFonts w:ascii="Arial" w:hAnsi="Arial" w:cs="Arial"/>
          <w:sz w:val="18"/>
          <w:szCs w:val="18"/>
          <w:lang w:val="it-IT"/>
        </w:rPr>
        <w:t xml:space="preserve">, introdotti nel Decreto dalla Legge 7/2003 (art. 25 </w:t>
      </w:r>
      <w:r w:rsidRPr="00D75B31">
        <w:rPr>
          <w:rFonts w:ascii="Arial" w:hAnsi="Arial" w:cs="Arial"/>
          <w:i/>
          <w:sz w:val="18"/>
          <w:szCs w:val="18"/>
          <w:lang w:val="it-IT"/>
        </w:rPr>
        <w:t>quater</w:t>
      </w:r>
      <w:r w:rsidRPr="00D75B31">
        <w:rPr>
          <w:rFonts w:ascii="Arial" w:hAnsi="Arial" w:cs="Arial"/>
          <w:sz w:val="18"/>
          <w:szCs w:val="18"/>
          <w:lang w:val="it-IT"/>
        </w:rPr>
        <w:t>).</w:t>
      </w:r>
    </w:p>
    <w:p w14:paraId="54ADE11D"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t>Pratiche di mutilazione degli organi genitali femminili,</w:t>
      </w:r>
      <w:r w:rsidRPr="00D75B31">
        <w:rPr>
          <w:rFonts w:ascii="Arial" w:hAnsi="Arial" w:cs="Arial"/>
          <w:sz w:val="18"/>
          <w:szCs w:val="18"/>
          <w:lang w:val="it-IT"/>
        </w:rPr>
        <w:t xml:space="preserve"> introdotti nel Decreto dalla</w:t>
      </w:r>
      <w:r w:rsidRPr="00D75B31">
        <w:rPr>
          <w:rFonts w:ascii="Arial" w:hAnsi="Arial" w:cs="Arial"/>
          <w:sz w:val="18"/>
          <w:szCs w:val="18"/>
          <w:u w:val="single"/>
          <w:lang w:val="it-IT"/>
        </w:rPr>
        <w:t xml:space="preserve"> </w:t>
      </w:r>
      <w:r w:rsidRPr="00D75B31">
        <w:rPr>
          <w:rFonts w:ascii="Arial" w:hAnsi="Arial" w:cs="Arial"/>
          <w:sz w:val="18"/>
          <w:szCs w:val="18"/>
          <w:lang w:val="it-IT"/>
        </w:rPr>
        <w:t xml:space="preserve">Legge 7/2006 (art. 25 </w:t>
      </w:r>
      <w:r w:rsidRPr="00D75B31">
        <w:rPr>
          <w:rFonts w:ascii="Arial" w:hAnsi="Arial" w:cs="Arial"/>
          <w:i/>
          <w:sz w:val="18"/>
          <w:szCs w:val="18"/>
          <w:lang w:val="it-IT"/>
        </w:rPr>
        <w:t>quater</w:t>
      </w:r>
      <w:r w:rsidRPr="00D75B31">
        <w:rPr>
          <w:rFonts w:ascii="Arial" w:hAnsi="Arial" w:cs="Arial"/>
          <w:sz w:val="18"/>
          <w:szCs w:val="18"/>
          <w:lang w:val="it-IT"/>
        </w:rPr>
        <w:t xml:space="preserve"> 1).</w:t>
      </w:r>
    </w:p>
    <w:p w14:paraId="2DA1F4C5"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lang w:val="it-IT"/>
        </w:rPr>
        <w:t xml:space="preserve">Delitti contro la personalità individuale, introdotti dalla Legge 228/2003 e modificati con la Legge 38/2006 e con il </w:t>
      </w:r>
      <w:proofErr w:type="spellStart"/>
      <w:r w:rsidRPr="00D75B31">
        <w:rPr>
          <w:rFonts w:ascii="Arial" w:hAnsi="Arial" w:cs="Arial"/>
          <w:sz w:val="18"/>
          <w:szCs w:val="18"/>
          <w:lang w:val="it-IT"/>
        </w:rPr>
        <w:t>D.Lgs.</w:t>
      </w:r>
      <w:proofErr w:type="spellEnd"/>
      <w:r w:rsidRPr="00D75B31">
        <w:rPr>
          <w:rFonts w:ascii="Arial" w:hAnsi="Arial" w:cs="Arial"/>
          <w:sz w:val="18"/>
          <w:szCs w:val="18"/>
          <w:lang w:val="it-IT"/>
        </w:rPr>
        <w:t xml:space="preserve"> 39/2014 (art. 25 quinquies):</w:t>
      </w:r>
    </w:p>
    <w:p w14:paraId="3937FE3C"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Riduzione o mantenimento in schiavitù o in servitù (art. 600 c.p.);</w:t>
      </w:r>
    </w:p>
    <w:p w14:paraId="34212761"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Prostituzione minorile (art. 600 bis c.p.);</w:t>
      </w:r>
    </w:p>
    <w:p w14:paraId="76F07712"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Pornografia minorile (art. 600 ter c.p.);</w:t>
      </w:r>
    </w:p>
    <w:p w14:paraId="0214EEA5"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Detenzione di materiale pornografico (art. 600 quater c.p.);</w:t>
      </w:r>
    </w:p>
    <w:p w14:paraId="7813E237"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 xml:space="preserve">Pornografia virtuale (art. 600 quater 1 c.p., 609 </w:t>
      </w:r>
      <w:proofErr w:type="spellStart"/>
      <w:r w:rsidRPr="00D75B31">
        <w:rPr>
          <w:rFonts w:ascii="Arial" w:hAnsi="Arial" w:cs="Arial"/>
          <w:sz w:val="18"/>
          <w:szCs w:val="18"/>
          <w:lang w:val="it-IT"/>
        </w:rPr>
        <w:t>undecies</w:t>
      </w:r>
      <w:proofErr w:type="spellEnd"/>
      <w:r w:rsidRPr="00D75B31">
        <w:rPr>
          <w:rFonts w:ascii="Arial" w:hAnsi="Arial" w:cs="Arial"/>
          <w:sz w:val="18"/>
          <w:szCs w:val="18"/>
          <w:lang w:val="it-IT"/>
        </w:rPr>
        <w:t xml:space="preserve"> c.p.);</w:t>
      </w:r>
    </w:p>
    <w:p w14:paraId="2DDA539E"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 xml:space="preserve">Adescamento di minorenni (art. 609 </w:t>
      </w:r>
      <w:proofErr w:type="spellStart"/>
      <w:r w:rsidRPr="00D75B31">
        <w:rPr>
          <w:rFonts w:ascii="Arial" w:hAnsi="Arial" w:cs="Arial"/>
          <w:sz w:val="18"/>
          <w:szCs w:val="18"/>
          <w:lang w:val="it-IT"/>
        </w:rPr>
        <w:t>undecies</w:t>
      </w:r>
      <w:proofErr w:type="spellEnd"/>
      <w:r w:rsidRPr="00D75B31">
        <w:rPr>
          <w:rFonts w:ascii="Arial" w:hAnsi="Arial" w:cs="Arial"/>
          <w:sz w:val="18"/>
          <w:szCs w:val="18"/>
          <w:lang w:val="it-IT"/>
        </w:rPr>
        <w:t xml:space="preserve"> c.p.);</w:t>
      </w:r>
    </w:p>
    <w:p w14:paraId="2BC693B7"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Iniziative turistiche volte allo sfruttamento della prostituzione minorile (art. 600 quinquies c.p.)</w:t>
      </w:r>
    </w:p>
    <w:p w14:paraId="7C1D999C"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Tratta di persone (art. 601 c.p.);</w:t>
      </w:r>
    </w:p>
    <w:p w14:paraId="169AF67A"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Acquisto e alienazione di schiavi (art. 602 c.p.)</w:t>
      </w:r>
    </w:p>
    <w:p w14:paraId="51EE6316"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Intermediazione illecita e sfruttamento del lavoro (art. 603 bis c.p.);</w:t>
      </w:r>
    </w:p>
    <w:p w14:paraId="415C28BF"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t>Abusi di mercato</w:t>
      </w:r>
      <w:r w:rsidRPr="00D75B31">
        <w:rPr>
          <w:rFonts w:ascii="Arial" w:hAnsi="Arial" w:cs="Arial"/>
          <w:sz w:val="18"/>
          <w:szCs w:val="18"/>
          <w:lang w:val="it-IT"/>
        </w:rPr>
        <w:t xml:space="preserve">, introdotti nel Decreto dalla Legge 62/2005 e modificati dalla Legge 262/2005 (art. 25 </w:t>
      </w:r>
      <w:r w:rsidRPr="00D75B31">
        <w:rPr>
          <w:rFonts w:ascii="Arial" w:hAnsi="Arial" w:cs="Arial"/>
          <w:i/>
          <w:sz w:val="18"/>
          <w:szCs w:val="18"/>
          <w:lang w:val="it-IT"/>
        </w:rPr>
        <w:t>sexies</w:t>
      </w:r>
      <w:r w:rsidRPr="00D75B31">
        <w:rPr>
          <w:rFonts w:ascii="Arial" w:hAnsi="Arial" w:cs="Arial"/>
          <w:sz w:val="18"/>
          <w:szCs w:val="18"/>
          <w:lang w:val="it-IT"/>
        </w:rPr>
        <w:t>):</w:t>
      </w:r>
    </w:p>
    <w:p w14:paraId="0793F47E"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Abuso di informazioni privilegiate (art. 184 del D. Lgs. 58/1998);</w:t>
      </w:r>
    </w:p>
    <w:p w14:paraId="521735BA" w14:textId="77777777" w:rsidR="00D75B31" w:rsidRPr="00D75B31" w:rsidRDefault="00D75B31" w:rsidP="00DF56E0">
      <w:pPr>
        <w:numPr>
          <w:ilvl w:val="0"/>
          <w:numId w:val="48"/>
        </w:numPr>
        <w:spacing w:before="60" w:after="120"/>
        <w:jc w:val="both"/>
        <w:rPr>
          <w:rFonts w:ascii="Arial" w:hAnsi="Arial" w:cs="Arial"/>
          <w:sz w:val="18"/>
          <w:szCs w:val="18"/>
          <w:lang w:val="it-IT"/>
        </w:rPr>
      </w:pPr>
      <w:r w:rsidRPr="00D75B31">
        <w:rPr>
          <w:rFonts w:ascii="Arial" w:hAnsi="Arial" w:cs="Arial"/>
          <w:sz w:val="18"/>
          <w:szCs w:val="18"/>
          <w:lang w:val="it-IT"/>
        </w:rPr>
        <w:t>Manipolazione del mercato (art. 185 del D. Lgs. 58/1998).</w:t>
      </w:r>
    </w:p>
    <w:p w14:paraId="5F750400"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t>Reati transnazionali</w:t>
      </w:r>
      <w:r w:rsidRPr="00D75B31">
        <w:rPr>
          <w:rFonts w:ascii="Arial" w:hAnsi="Arial" w:cs="Arial"/>
          <w:sz w:val="18"/>
          <w:szCs w:val="18"/>
          <w:lang w:val="it-IT"/>
        </w:rPr>
        <w:t>, introdotti nel Decreto dalla Legge 146/2006:</w:t>
      </w:r>
    </w:p>
    <w:p w14:paraId="27274F44" w14:textId="77777777" w:rsidR="00D75B31" w:rsidRPr="00D75B31" w:rsidRDefault="00D75B31" w:rsidP="00DF56E0">
      <w:pPr>
        <w:numPr>
          <w:ilvl w:val="0"/>
          <w:numId w:val="49"/>
        </w:numPr>
        <w:spacing w:before="60" w:after="120"/>
        <w:jc w:val="both"/>
        <w:rPr>
          <w:rFonts w:ascii="Arial" w:hAnsi="Arial" w:cs="Arial"/>
          <w:sz w:val="18"/>
          <w:szCs w:val="18"/>
          <w:lang w:val="it-IT"/>
        </w:rPr>
      </w:pPr>
      <w:r w:rsidRPr="00D75B31">
        <w:rPr>
          <w:rFonts w:ascii="Arial" w:hAnsi="Arial" w:cs="Arial"/>
          <w:sz w:val="18"/>
          <w:szCs w:val="18"/>
          <w:lang w:val="it-IT"/>
        </w:rPr>
        <w:t>Associazione per delinquere (art. 416 c.p.);</w:t>
      </w:r>
    </w:p>
    <w:p w14:paraId="2A18A052" w14:textId="77777777" w:rsidR="00D75B31" w:rsidRPr="00D75B31" w:rsidRDefault="00D75B31" w:rsidP="00DF56E0">
      <w:pPr>
        <w:numPr>
          <w:ilvl w:val="0"/>
          <w:numId w:val="49"/>
        </w:numPr>
        <w:spacing w:before="60" w:after="120"/>
        <w:jc w:val="both"/>
        <w:rPr>
          <w:rFonts w:ascii="Arial" w:hAnsi="Arial" w:cs="Arial"/>
          <w:sz w:val="18"/>
          <w:szCs w:val="18"/>
          <w:lang w:val="it-IT"/>
        </w:rPr>
      </w:pPr>
      <w:r w:rsidRPr="00D75B31">
        <w:rPr>
          <w:rFonts w:ascii="Arial" w:hAnsi="Arial" w:cs="Arial"/>
          <w:sz w:val="18"/>
          <w:szCs w:val="18"/>
          <w:lang w:val="it-IT"/>
        </w:rPr>
        <w:t xml:space="preserve">Associazioni di tipo mafioso anche straniere (art. 416 </w:t>
      </w:r>
      <w:r w:rsidRPr="00D75B31">
        <w:rPr>
          <w:rFonts w:ascii="Arial" w:hAnsi="Arial" w:cs="Arial"/>
          <w:i/>
          <w:sz w:val="18"/>
          <w:szCs w:val="18"/>
          <w:lang w:val="it-IT"/>
        </w:rPr>
        <w:t>bis</w:t>
      </w:r>
      <w:r w:rsidRPr="00D75B31">
        <w:rPr>
          <w:rFonts w:ascii="Arial" w:hAnsi="Arial" w:cs="Arial"/>
          <w:sz w:val="18"/>
          <w:szCs w:val="18"/>
          <w:lang w:val="it-IT"/>
        </w:rPr>
        <w:t xml:space="preserve"> c.p.);</w:t>
      </w:r>
    </w:p>
    <w:p w14:paraId="0DCB419C" w14:textId="77777777" w:rsidR="00D75B31" w:rsidRPr="00D75B31" w:rsidRDefault="00D75B31" w:rsidP="00DF56E0">
      <w:pPr>
        <w:numPr>
          <w:ilvl w:val="0"/>
          <w:numId w:val="49"/>
        </w:numPr>
        <w:spacing w:before="60" w:after="120"/>
        <w:jc w:val="both"/>
        <w:rPr>
          <w:rFonts w:ascii="Arial" w:hAnsi="Arial" w:cs="Arial"/>
          <w:sz w:val="18"/>
          <w:szCs w:val="18"/>
          <w:lang w:val="it-IT"/>
        </w:rPr>
      </w:pPr>
      <w:r w:rsidRPr="00D75B31">
        <w:rPr>
          <w:rFonts w:ascii="Arial" w:hAnsi="Arial" w:cs="Arial"/>
          <w:sz w:val="18"/>
          <w:szCs w:val="18"/>
          <w:lang w:val="it-IT"/>
        </w:rPr>
        <w:t xml:space="preserve">Associazione per delinquere finalizzata al contrabbando di tabacchi lavorati esteri (DPR 43/1973, art. 291 </w:t>
      </w:r>
      <w:r w:rsidRPr="00D75B31">
        <w:rPr>
          <w:rFonts w:ascii="Arial" w:hAnsi="Arial" w:cs="Arial"/>
          <w:i/>
          <w:sz w:val="18"/>
          <w:szCs w:val="18"/>
          <w:lang w:val="it-IT"/>
        </w:rPr>
        <w:t>quater</w:t>
      </w:r>
      <w:r w:rsidRPr="00D75B31">
        <w:rPr>
          <w:rFonts w:ascii="Arial" w:hAnsi="Arial" w:cs="Arial"/>
          <w:sz w:val="18"/>
          <w:szCs w:val="18"/>
          <w:lang w:val="it-IT"/>
        </w:rPr>
        <w:t>);</w:t>
      </w:r>
    </w:p>
    <w:p w14:paraId="49A0ACA7" w14:textId="77777777" w:rsidR="00D75B31" w:rsidRPr="00D75B31" w:rsidRDefault="00D75B31" w:rsidP="00DF56E0">
      <w:pPr>
        <w:numPr>
          <w:ilvl w:val="0"/>
          <w:numId w:val="49"/>
        </w:numPr>
        <w:spacing w:before="60" w:after="120"/>
        <w:jc w:val="both"/>
        <w:rPr>
          <w:rFonts w:ascii="Arial" w:hAnsi="Arial" w:cs="Arial"/>
          <w:sz w:val="18"/>
          <w:szCs w:val="18"/>
          <w:lang w:val="it-IT"/>
        </w:rPr>
      </w:pPr>
      <w:r w:rsidRPr="00D75B31">
        <w:rPr>
          <w:rFonts w:ascii="Arial" w:hAnsi="Arial" w:cs="Arial"/>
          <w:sz w:val="18"/>
          <w:szCs w:val="18"/>
          <w:lang w:val="it-IT"/>
        </w:rPr>
        <w:t>Associazione finalizzata al traffico illecito di sostanze stupefacenti o psicotrope (art. 74 del DPR 309/1990);</w:t>
      </w:r>
    </w:p>
    <w:p w14:paraId="340C583D" w14:textId="77777777" w:rsidR="00D75B31" w:rsidRPr="00D75B31" w:rsidRDefault="00D75B31" w:rsidP="00DF56E0">
      <w:pPr>
        <w:numPr>
          <w:ilvl w:val="0"/>
          <w:numId w:val="49"/>
        </w:numPr>
        <w:spacing w:before="60" w:after="120"/>
        <w:jc w:val="both"/>
        <w:rPr>
          <w:rFonts w:ascii="Arial" w:hAnsi="Arial" w:cs="Arial"/>
          <w:sz w:val="18"/>
          <w:szCs w:val="18"/>
          <w:lang w:val="it-IT"/>
        </w:rPr>
      </w:pPr>
      <w:r w:rsidRPr="00D75B31">
        <w:rPr>
          <w:rFonts w:ascii="Arial" w:hAnsi="Arial" w:cs="Arial"/>
          <w:sz w:val="18"/>
          <w:szCs w:val="18"/>
          <w:lang w:val="it-IT"/>
        </w:rPr>
        <w:t xml:space="preserve">Disposizioni contro le immigrazioni clandestine (art. 12 del </w:t>
      </w:r>
      <w:proofErr w:type="spellStart"/>
      <w:r w:rsidRPr="00D75B31">
        <w:rPr>
          <w:rFonts w:ascii="Arial" w:hAnsi="Arial" w:cs="Arial"/>
          <w:sz w:val="18"/>
          <w:szCs w:val="18"/>
          <w:lang w:val="it-IT"/>
        </w:rPr>
        <w:t>D.Lgs.</w:t>
      </w:r>
      <w:proofErr w:type="spellEnd"/>
      <w:r w:rsidRPr="00D75B31">
        <w:rPr>
          <w:rFonts w:ascii="Arial" w:hAnsi="Arial" w:cs="Arial"/>
          <w:sz w:val="18"/>
          <w:szCs w:val="18"/>
          <w:lang w:val="it-IT"/>
        </w:rPr>
        <w:t xml:space="preserve"> 286/1998);</w:t>
      </w:r>
    </w:p>
    <w:p w14:paraId="58A1E045" w14:textId="77777777" w:rsidR="00D75B31" w:rsidRPr="00D75B31" w:rsidRDefault="00D75B31" w:rsidP="00DF56E0">
      <w:pPr>
        <w:numPr>
          <w:ilvl w:val="0"/>
          <w:numId w:val="49"/>
        </w:numPr>
        <w:spacing w:before="60" w:after="120"/>
        <w:jc w:val="both"/>
        <w:rPr>
          <w:rFonts w:ascii="Arial" w:hAnsi="Arial" w:cs="Arial"/>
          <w:sz w:val="18"/>
          <w:szCs w:val="18"/>
          <w:lang w:val="it-IT"/>
        </w:rPr>
      </w:pPr>
      <w:r w:rsidRPr="00D75B31">
        <w:rPr>
          <w:rFonts w:ascii="Arial" w:hAnsi="Arial" w:cs="Arial"/>
          <w:iCs/>
          <w:sz w:val="18"/>
          <w:szCs w:val="18"/>
          <w:lang w:val="it-IT"/>
        </w:rPr>
        <w:t>Induzione a non rendere dichiarazioni o a rendere dichiarazioni mendaci all’autorità giudiziaria</w:t>
      </w:r>
      <w:r w:rsidRPr="00D75B31">
        <w:rPr>
          <w:rFonts w:ascii="Arial" w:hAnsi="Arial" w:cs="Arial"/>
          <w:sz w:val="18"/>
          <w:szCs w:val="18"/>
          <w:lang w:val="it-IT"/>
        </w:rPr>
        <w:t xml:space="preserve"> (art. 377 </w:t>
      </w:r>
      <w:r w:rsidRPr="00D75B31">
        <w:rPr>
          <w:rFonts w:ascii="Arial" w:hAnsi="Arial" w:cs="Arial"/>
          <w:i/>
          <w:sz w:val="18"/>
          <w:szCs w:val="18"/>
          <w:lang w:val="it-IT"/>
        </w:rPr>
        <w:t>bis</w:t>
      </w:r>
      <w:r w:rsidRPr="00D75B31">
        <w:rPr>
          <w:rFonts w:ascii="Arial" w:hAnsi="Arial" w:cs="Arial"/>
          <w:sz w:val="18"/>
          <w:szCs w:val="18"/>
          <w:lang w:val="it-IT"/>
        </w:rPr>
        <w:t xml:space="preserve"> c.p.);</w:t>
      </w:r>
    </w:p>
    <w:p w14:paraId="5525952D" w14:textId="77777777" w:rsidR="00D75B31" w:rsidRPr="00D75B31" w:rsidRDefault="00D75B31" w:rsidP="00DF56E0">
      <w:pPr>
        <w:numPr>
          <w:ilvl w:val="0"/>
          <w:numId w:val="49"/>
        </w:numPr>
        <w:spacing w:before="60" w:after="120"/>
        <w:jc w:val="both"/>
        <w:rPr>
          <w:rFonts w:ascii="Arial" w:hAnsi="Arial" w:cs="Arial"/>
          <w:sz w:val="18"/>
          <w:szCs w:val="18"/>
          <w:lang w:val="it-IT"/>
        </w:rPr>
      </w:pPr>
      <w:r w:rsidRPr="00D75B31">
        <w:rPr>
          <w:rFonts w:ascii="Arial" w:hAnsi="Arial" w:cs="Arial"/>
          <w:sz w:val="18"/>
          <w:szCs w:val="18"/>
          <w:lang w:val="it-IT"/>
        </w:rPr>
        <w:t>Favoreggiamento personale (art. 378 c.p.).</w:t>
      </w:r>
    </w:p>
    <w:p w14:paraId="1DD8BE95" w14:textId="77777777" w:rsidR="00D75B31" w:rsidRPr="00D75B31" w:rsidRDefault="00D75B31" w:rsidP="00DF56E0">
      <w:pPr>
        <w:numPr>
          <w:ilvl w:val="0"/>
          <w:numId w:val="45"/>
        </w:numPr>
        <w:spacing w:afterLines="80" w:after="192"/>
        <w:jc w:val="both"/>
        <w:rPr>
          <w:rFonts w:ascii="Arial" w:hAnsi="Arial" w:cs="Arial"/>
          <w:sz w:val="18"/>
          <w:szCs w:val="18"/>
          <w:lang w:val="it-IT"/>
        </w:rPr>
      </w:pPr>
      <w:r w:rsidRPr="00D75B31">
        <w:rPr>
          <w:rFonts w:ascii="Arial" w:hAnsi="Arial" w:cs="Arial"/>
          <w:sz w:val="18"/>
          <w:szCs w:val="18"/>
          <w:u w:val="single"/>
          <w:lang w:val="it-IT"/>
        </w:rPr>
        <w:t>Reati colposi commessi in violazione della normativa antinfortunistica e sulla tutela dell’igiene e della salute sul lavoro</w:t>
      </w:r>
      <w:r w:rsidRPr="00D75B31">
        <w:rPr>
          <w:rFonts w:ascii="Arial" w:hAnsi="Arial" w:cs="Arial"/>
          <w:sz w:val="18"/>
          <w:szCs w:val="18"/>
          <w:lang w:val="it-IT"/>
        </w:rPr>
        <w:t xml:space="preserve">, introdotti nel Decreto dalla Legge 123/2007(art. 25 </w:t>
      </w:r>
      <w:proofErr w:type="spellStart"/>
      <w:r w:rsidRPr="00D75B31">
        <w:rPr>
          <w:rFonts w:ascii="Arial" w:hAnsi="Arial" w:cs="Arial"/>
          <w:i/>
          <w:sz w:val="18"/>
          <w:szCs w:val="18"/>
          <w:lang w:val="it-IT"/>
        </w:rPr>
        <w:t>septies</w:t>
      </w:r>
      <w:proofErr w:type="spellEnd"/>
      <w:r w:rsidRPr="00D75B31">
        <w:rPr>
          <w:rFonts w:ascii="Arial" w:hAnsi="Arial" w:cs="Arial"/>
          <w:sz w:val="18"/>
          <w:szCs w:val="18"/>
          <w:lang w:val="it-IT"/>
        </w:rPr>
        <w:t xml:space="preserve">): </w:t>
      </w:r>
    </w:p>
    <w:p w14:paraId="1F142ECD" w14:textId="77777777" w:rsidR="00D75B31" w:rsidRPr="00D75B31" w:rsidRDefault="00D75B31" w:rsidP="00DF56E0">
      <w:pPr>
        <w:numPr>
          <w:ilvl w:val="0"/>
          <w:numId w:val="50"/>
        </w:numPr>
        <w:spacing w:afterLines="80" w:after="192"/>
        <w:jc w:val="both"/>
        <w:rPr>
          <w:rFonts w:ascii="Arial" w:hAnsi="Arial" w:cs="Arial"/>
          <w:sz w:val="18"/>
          <w:szCs w:val="18"/>
          <w:u w:val="single"/>
          <w:lang w:val="it-IT"/>
        </w:rPr>
      </w:pPr>
      <w:r w:rsidRPr="00D75B31">
        <w:rPr>
          <w:rFonts w:ascii="Arial" w:hAnsi="Arial" w:cs="Arial"/>
          <w:iCs/>
          <w:sz w:val="18"/>
          <w:szCs w:val="18"/>
          <w:lang w:val="it-IT"/>
        </w:rPr>
        <w:t>Omicidio colposo (art. 589 c.p.)</w:t>
      </w:r>
      <w:r w:rsidRPr="00D75B31">
        <w:rPr>
          <w:rFonts w:ascii="Arial" w:hAnsi="Arial" w:cs="Arial"/>
          <w:sz w:val="18"/>
          <w:szCs w:val="18"/>
          <w:u w:val="single"/>
          <w:lang w:val="it-IT"/>
        </w:rPr>
        <w:t xml:space="preserve"> </w:t>
      </w:r>
    </w:p>
    <w:p w14:paraId="64542BB0" w14:textId="77777777" w:rsidR="00D75B31" w:rsidRPr="00D75B31" w:rsidRDefault="00D75B31" w:rsidP="00DF56E0">
      <w:pPr>
        <w:numPr>
          <w:ilvl w:val="0"/>
          <w:numId w:val="50"/>
        </w:numPr>
        <w:spacing w:afterLines="80" w:after="192"/>
        <w:jc w:val="both"/>
        <w:rPr>
          <w:rFonts w:ascii="Arial" w:hAnsi="Arial" w:cs="Arial"/>
          <w:sz w:val="18"/>
          <w:szCs w:val="18"/>
          <w:lang w:val="it-IT"/>
        </w:rPr>
      </w:pPr>
      <w:r w:rsidRPr="00D75B31">
        <w:rPr>
          <w:rFonts w:ascii="Arial" w:hAnsi="Arial" w:cs="Arial"/>
          <w:sz w:val="18"/>
          <w:szCs w:val="18"/>
          <w:lang w:val="it-IT"/>
        </w:rPr>
        <w:t>Lesioni personali colpose, gravi o gravissime (art. 590 c.p.).</w:t>
      </w:r>
    </w:p>
    <w:p w14:paraId="0C1CE824" w14:textId="77777777" w:rsidR="00D75B31" w:rsidRPr="00D75B31" w:rsidRDefault="00D75B31" w:rsidP="00DF56E0">
      <w:pPr>
        <w:numPr>
          <w:ilvl w:val="0"/>
          <w:numId w:val="45"/>
        </w:numPr>
        <w:spacing w:afterLines="80" w:after="192"/>
        <w:jc w:val="both"/>
        <w:rPr>
          <w:rFonts w:ascii="Arial" w:hAnsi="Arial" w:cs="Arial"/>
          <w:sz w:val="18"/>
          <w:szCs w:val="18"/>
          <w:lang w:val="it-IT"/>
        </w:rPr>
      </w:pPr>
      <w:r w:rsidRPr="00D75B31">
        <w:rPr>
          <w:rFonts w:ascii="Arial" w:hAnsi="Arial" w:cs="Arial"/>
          <w:sz w:val="18"/>
          <w:szCs w:val="18"/>
          <w:u w:val="single"/>
          <w:lang w:val="it-IT"/>
        </w:rPr>
        <w:t>Reati in materia di ricettazione, riciclaggio e impiego di denaro di provenienza illecita</w:t>
      </w:r>
      <w:r w:rsidRPr="00D75B31">
        <w:rPr>
          <w:rFonts w:ascii="Arial" w:hAnsi="Arial" w:cs="Arial"/>
          <w:sz w:val="18"/>
          <w:szCs w:val="18"/>
          <w:lang w:val="it-IT"/>
        </w:rPr>
        <w:t xml:space="preserve"> introdotti dal </w:t>
      </w:r>
      <w:proofErr w:type="spellStart"/>
      <w:r w:rsidRPr="00D75B31">
        <w:rPr>
          <w:rFonts w:ascii="Arial" w:hAnsi="Arial" w:cs="Arial"/>
          <w:sz w:val="18"/>
          <w:szCs w:val="18"/>
          <w:lang w:val="it-IT"/>
        </w:rPr>
        <w:t>D.Lgs.</w:t>
      </w:r>
      <w:proofErr w:type="spellEnd"/>
      <w:r w:rsidRPr="00D75B31">
        <w:rPr>
          <w:rFonts w:ascii="Arial" w:hAnsi="Arial" w:cs="Arial"/>
          <w:sz w:val="18"/>
          <w:szCs w:val="18"/>
          <w:lang w:val="it-IT"/>
        </w:rPr>
        <w:t xml:space="preserve"> 231/2007, nonché autoriciclaggio (art. 25-octies) introdotto con legge n. 186/2014: </w:t>
      </w:r>
    </w:p>
    <w:p w14:paraId="4C026174"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t>Ricettazione (art. 648 c.p.);</w:t>
      </w:r>
    </w:p>
    <w:p w14:paraId="126177B5"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t xml:space="preserve">Riciclaggio (art. 648 </w:t>
      </w:r>
      <w:r w:rsidRPr="00D75B31">
        <w:rPr>
          <w:rFonts w:ascii="Arial" w:hAnsi="Arial" w:cs="Arial"/>
          <w:i/>
          <w:sz w:val="18"/>
          <w:szCs w:val="18"/>
          <w:lang w:val="it-IT"/>
        </w:rPr>
        <w:t>bis</w:t>
      </w:r>
      <w:r w:rsidRPr="00D75B31">
        <w:rPr>
          <w:rFonts w:ascii="Arial" w:hAnsi="Arial" w:cs="Arial"/>
          <w:sz w:val="18"/>
          <w:szCs w:val="18"/>
          <w:lang w:val="it-IT"/>
        </w:rPr>
        <w:t xml:space="preserve"> c.p.); </w:t>
      </w:r>
    </w:p>
    <w:p w14:paraId="403A290E"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t xml:space="preserve">Impiego di denaro, beni o utilità di provenienza illecita (art. 648 </w:t>
      </w:r>
      <w:r w:rsidRPr="00D75B31">
        <w:rPr>
          <w:rFonts w:ascii="Arial" w:hAnsi="Arial" w:cs="Arial"/>
          <w:i/>
          <w:sz w:val="18"/>
          <w:szCs w:val="18"/>
          <w:lang w:val="it-IT"/>
        </w:rPr>
        <w:t xml:space="preserve">ter </w:t>
      </w:r>
      <w:r w:rsidRPr="00D75B31">
        <w:rPr>
          <w:rFonts w:ascii="Arial" w:hAnsi="Arial" w:cs="Arial"/>
          <w:sz w:val="18"/>
          <w:szCs w:val="18"/>
          <w:lang w:val="it-IT"/>
        </w:rPr>
        <w:t>c.p.);</w:t>
      </w:r>
    </w:p>
    <w:p w14:paraId="1245D0CF"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t xml:space="preserve">Autoriciclaggio (art. 648 </w:t>
      </w:r>
      <w:r w:rsidRPr="00D75B31">
        <w:rPr>
          <w:rFonts w:ascii="Arial" w:hAnsi="Arial" w:cs="Arial"/>
          <w:i/>
          <w:sz w:val="18"/>
          <w:szCs w:val="18"/>
          <w:lang w:val="it-IT"/>
        </w:rPr>
        <w:t>ter</w:t>
      </w:r>
      <w:r w:rsidRPr="00D75B31">
        <w:rPr>
          <w:rFonts w:ascii="Arial" w:hAnsi="Arial" w:cs="Arial"/>
          <w:sz w:val="18"/>
          <w:szCs w:val="18"/>
          <w:lang w:val="it-IT"/>
        </w:rPr>
        <w:t xml:space="preserve">.1 c.p.). </w:t>
      </w:r>
    </w:p>
    <w:p w14:paraId="1B685D0F" w14:textId="77777777" w:rsidR="00D75B31" w:rsidRPr="00D75B31" w:rsidRDefault="00D75B31" w:rsidP="00DF56E0">
      <w:pPr>
        <w:numPr>
          <w:ilvl w:val="0"/>
          <w:numId w:val="45"/>
        </w:numPr>
        <w:spacing w:afterLines="80" w:after="192"/>
        <w:jc w:val="both"/>
        <w:rPr>
          <w:rFonts w:ascii="Arial" w:hAnsi="Arial" w:cs="Arial"/>
          <w:sz w:val="18"/>
          <w:szCs w:val="18"/>
          <w:u w:val="single"/>
          <w:lang w:val="it-IT"/>
        </w:rPr>
      </w:pPr>
      <w:r w:rsidRPr="00D75B31">
        <w:rPr>
          <w:rFonts w:ascii="Arial" w:hAnsi="Arial" w:cs="Arial"/>
          <w:sz w:val="18"/>
          <w:szCs w:val="18"/>
          <w:u w:val="single"/>
          <w:lang w:val="it-IT"/>
        </w:rPr>
        <w:t>Delitti in materia di violazione del diritto d’autore</w:t>
      </w:r>
      <w:r w:rsidRPr="00D75B31">
        <w:rPr>
          <w:rFonts w:ascii="Arial" w:hAnsi="Arial" w:cs="Arial"/>
          <w:sz w:val="18"/>
          <w:szCs w:val="18"/>
          <w:lang w:val="it-IT"/>
        </w:rPr>
        <w:t>, introdotti nel Decreto dalla Legge 99/2009 (art. 25-</w:t>
      </w:r>
      <w:r w:rsidRPr="00D75B31">
        <w:rPr>
          <w:rFonts w:ascii="Arial" w:hAnsi="Arial" w:cs="Arial"/>
          <w:i/>
          <w:sz w:val="18"/>
          <w:szCs w:val="18"/>
          <w:lang w:val="it-IT"/>
        </w:rPr>
        <w:t>novies</w:t>
      </w:r>
      <w:r w:rsidRPr="00D75B31">
        <w:rPr>
          <w:rFonts w:ascii="Arial" w:hAnsi="Arial" w:cs="Arial"/>
          <w:sz w:val="18"/>
          <w:szCs w:val="18"/>
          <w:lang w:val="it-IT"/>
        </w:rPr>
        <w:t>):</w:t>
      </w:r>
    </w:p>
    <w:p w14:paraId="0DC6C359"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lastRenderedPageBreak/>
        <w:t>Immissione su sistemi di reti telematiche a disposizione del pubblico, mediante connessioni di qualsiasi genere, di un’opera dell’ingegno protetta o parte di essa (art. 171, primo comma, lett. a-</w:t>
      </w:r>
      <w:r w:rsidRPr="00D75B31">
        <w:rPr>
          <w:rFonts w:ascii="Arial" w:hAnsi="Arial" w:cs="Arial"/>
          <w:i/>
          <w:sz w:val="18"/>
          <w:szCs w:val="18"/>
          <w:lang w:val="it-IT"/>
        </w:rPr>
        <w:t>bis</w:t>
      </w:r>
      <w:r w:rsidRPr="00D75B31">
        <w:rPr>
          <w:rFonts w:ascii="Arial" w:hAnsi="Arial" w:cs="Arial"/>
          <w:sz w:val="18"/>
          <w:szCs w:val="18"/>
          <w:lang w:val="it-IT"/>
        </w:rPr>
        <w:t>), Legge 633/41);</w:t>
      </w:r>
    </w:p>
    <w:p w14:paraId="1D40D7F8"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t>Reati di cui al punto precedente commessi in relazione a un’opera altrui non destinata alla pubblicazione, ovvero con usurpazione della paternità dell'opera, ovvero con deformazione, mutilazione o altra modificazione dell'opera medesima, qualora ne risulti offesa all'onore od alla reputazione dell'autore (art. 171, terzo comma, Legge 633/41);</w:t>
      </w:r>
    </w:p>
    <w:p w14:paraId="5BAA0621"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t>Abusiva duplicazione, per trarne profitto, di programmi per elaboratore; importazione, distribuzione, vendita, detenzione a scopo commerciale o imprenditoriale o concessione in locazione di programmi contenuti in supporti non contrassegnati dalla SIAE; predisposizione di mezzi intesi unicamente a consentire o facilitare la rimozione arbitraria o l'elusione funzionale di dispositivi applicati a protezione di un programma per elaboratori (art. 171-</w:t>
      </w:r>
      <w:r w:rsidRPr="00D75B31">
        <w:rPr>
          <w:rFonts w:ascii="Arial" w:hAnsi="Arial" w:cs="Arial"/>
          <w:i/>
          <w:sz w:val="18"/>
          <w:szCs w:val="18"/>
          <w:lang w:val="it-IT"/>
        </w:rPr>
        <w:t>bis</w:t>
      </w:r>
      <w:r w:rsidRPr="00D75B31">
        <w:rPr>
          <w:rFonts w:ascii="Arial" w:hAnsi="Arial" w:cs="Arial"/>
          <w:sz w:val="18"/>
          <w:szCs w:val="18"/>
          <w:lang w:val="it-IT"/>
        </w:rPr>
        <w:t>, primo comma, Legge 633/41);</w:t>
      </w:r>
    </w:p>
    <w:p w14:paraId="24BA134E"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sz w:val="18"/>
          <w:szCs w:val="18"/>
          <w:lang w:val="it-IT"/>
        </w:rPr>
        <w:t>Riproduzione, trasferimenti su altro supporto, distribuzione, comunicazione, presentazione o dimostrazione in pubblico del contenuto di una banca di dati in violazione delle disposizioni di cui agli articoli 64-</w:t>
      </w:r>
      <w:r w:rsidRPr="00D75B31">
        <w:rPr>
          <w:rFonts w:ascii="Arial" w:hAnsi="Arial" w:cs="Arial"/>
          <w:i/>
          <w:sz w:val="18"/>
          <w:szCs w:val="18"/>
          <w:lang w:val="it-IT"/>
        </w:rPr>
        <w:t>quinquies</w:t>
      </w:r>
      <w:r w:rsidRPr="00D75B31">
        <w:rPr>
          <w:rFonts w:ascii="Arial" w:hAnsi="Arial" w:cs="Arial"/>
          <w:sz w:val="18"/>
          <w:szCs w:val="18"/>
          <w:lang w:val="it-IT"/>
        </w:rPr>
        <w:t xml:space="preserve"> e 64-</w:t>
      </w:r>
      <w:r w:rsidRPr="00D75B31">
        <w:rPr>
          <w:rFonts w:ascii="Arial" w:hAnsi="Arial" w:cs="Arial"/>
          <w:i/>
          <w:sz w:val="18"/>
          <w:szCs w:val="18"/>
          <w:lang w:val="it-IT"/>
        </w:rPr>
        <w:t>sexies</w:t>
      </w:r>
      <w:r w:rsidRPr="00D75B31">
        <w:rPr>
          <w:rFonts w:ascii="Arial" w:hAnsi="Arial" w:cs="Arial"/>
          <w:sz w:val="18"/>
          <w:szCs w:val="18"/>
          <w:lang w:val="it-IT"/>
        </w:rPr>
        <w:t xml:space="preserve"> della Legge 633/41, al fine di trarne profitto e su supporti non contrassegnati SIAE; estrazione o reimpiego della banca di dati in violazione delle disposizioni di cui agli articoli 102-</w:t>
      </w:r>
      <w:r w:rsidRPr="00D75B31">
        <w:rPr>
          <w:rFonts w:ascii="Arial" w:hAnsi="Arial" w:cs="Arial"/>
          <w:i/>
          <w:sz w:val="18"/>
          <w:szCs w:val="18"/>
          <w:lang w:val="it-IT"/>
        </w:rPr>
        <w:t>bis</w:t>
      </w:r>
      <w:r w:rsidRPr="00D75B31">
        <w:rPr>
          <w:rFonts w:ascii="Arial" w:hAnsi="Arial" w:cs="Arial"/>
          <w:sz w:val="18"/>
          <w:szCs w:val="18"/>
          <w:lang w:val="it-IT"/>
        </w:rPr>
        <w:t xml:space="preserve"> e 102-</w:t>
      </w:r>
      <w:r w:rsidRPr="00D75B31">
        <w:rPr>
          <w:rFonts w:ascii="Arial" w:hAnsi="Arial" w:cs="Arial"/>
          <w:i/>
          <w:sz w:val="18"/>
          <w:szCs w:val="18"/>
          <w:lang w:val="it-IT"/>
        </w:rPr>
        <w:t>ter</w:t>
      </w:r>
      <w:r w:rsidRPr="00D75B31">
        <w:rPr>
          <w:rFonts w:ascii="Arial" w:hAnsi="Arial" w:cs="Arial"/>
          <w:sz w:val="18"/>
          <w:szCs w:val="18"/>
          <w:lang w:val="it-IT"/>
        </w:rPr>
        <w:t xml:space="preserve"> della Legge 633/41; distribuzione, vendita e concessione in locazione della banca di dati (art. 171-</w:t>
      </w:r>
      <w:r w:rsidRPr="00D75B31">
        <w:rPr>
          <w:rFonts w:ascii="Arial" w:hAnsi="Arial" w:cs="Arial"/>
          <w:i/>
          <w:sz w:val="18"/>
          <w:szCs w:val="18"/>
          <w:lang w:val="it-IT"/>
        </w:rPr>
        <w:t>bis</w:t>
      </w:r>
      <w:r w:rsidRPr="00D75B31">
        <w:rPr>
          <w:rFonts w:ascii="Arial" w:hAnsi="Arial" w:cs="Arial"/>
          <w:sz w:val="18"/>
          <w:szCs w:val="18"/>
          <w:lang w:val="it-IT"/>
        </w:rPr>
        <w:t xml:space="preserve">, secondo comma, Legge 633/41); </w:t>
      </w:r>
    </w:p>
    <w:p w14:paraId="11835FB8"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sz w:val="18"/>
          <w:szCs w:val="18"/>
          <w:lang w:val="it-IT"/>
        </w:rPr>
        <w:t>Abusiva duplicazione, riproduzione, trasmissione o diffusione in pubblico con qualsiasi procedimento, in tutto o in parte di un’opera dell’ingegno destinata al circuito televisivo, cinematografico, della vendita o del noleggio, dischi nastri o supporti analoghi ovvero ogni altro supporto contenente fonogrammi o videogrammi di opere musicali, cinematografiche o audiovisive assimilate o sequenze di immagini in movimento; abusiva riproduzione, trasmissione o diffusione in pubblico, con qualsiasi procedimento, di opere, o parti di opere, letterarie, drammatiche, scientifiche o didattiche, musicali o drammatico-musicali, multimediali, anche se inserite in opere collettive o composite o banche dati; introduzione nel territorio dello Stato, pur non avendo concorso alla duplicazione o alla riproduzione, detenzione per la vendita o per la distribuzione, distribuzione, messa in commercio, concessione a noleggio o cessione a qualunque titolo, proiezione in pubblico, trasmissione a mezzo della televisione con qualsiasi procedimento, trasmissione a mezzo della radio, diffusione per l’ascolto tra il pubblico, delle riproduzioni abusive citate nel presente punto; detenzione per la vendita o la distribuzione, distribuzione, messa in commercio, concessione in noleggio o comunque cessione a qualsiasi titolo, proiezione in pubblico, trasmissione a mezzo della televisione con qualsiasi procedimento, trasmissione a mezzo della radio, ascolto in pubblico delle duplicazioni o riproduzioni abusive menzionate; detenzione per la vendita o la distribuzione, messa in commercio, vendita, noleggio, cessione a qualsiasi titolo, trasmissione a mezzo della radio o della televisione con qualsiasi procedimento, di</w:t>
      </w:r>
      <w:r w:rsidRPr="00D75B31">
        <w:rPr>
          <w:rFonts w:ascii="Arial" w:hAnsi="Arial" w:cs="Arial"/>
          <w:color w:val="1A4051"/>
          <w:sz w:val="18"/>
          <w:szCs w:val="18"/>
          <w:lang w:val="it-IT"/>
        </w:rPr>
        <w:t xml:space="preserve"> </w:t>
      </w:r>
      <w:r w:rsidRPr="00D75B31">
        <w:rPr>
          <w:rFonts w:ascii="Arial" w:hAnsi="Arial" w:cs="Arial"/>
          <w:sz w:val="18"/>
          <w:szCs w:val="18"/>
          <w:lang w:val="it-IT"/>
        </w:rPr>
        <w:t>videocassette, musicassette, qualsiasi supporto contenente fonogrammi o videogrammi di opere musicali, cinematografiche o audiovisive o sequenze di immagini in movimento, o di altro supporto per il quale è prescritta, ai sensi della Legge 633/41, l'apposizione di contrassegno SIAE, privi del contrassegno medesimo o dotati di contrassegno contraffatto o alterato; ritrasmissione o diffusione con qualsiasi mezzo, in assenza di accordo con il legittimo distributore, di un servizio criptato ricevuto per mezzo di apparati o parti di apparati atti alla decodificazione di trasmissioni ad accesso condizionato; introduzione nel territorio dello Stato, detenzione per la vendita o la distribuzione, distribuzione, vendita, concessione in noleggio, cessione a qualsiasi titolo, promozione commerciale, installazione di dispositivi o elementi di decodificazione speciale che consentono l'accesso ad un servizio criptato senza il pagamento del canone dovuto; fabbricazione, importazione, distribuzione, vendita, noleggio, cessione a qualsiasi titolo, pubblicizzazione per la vendita o il noleggio, o detenzione per scopi commerciali, di attrezzature, prodotti o componenti, ovvero prestazione di servizi che abbiano la prevalente finalità o l'uso commerciale di eludere efficaci misure tecnologiche di cui all' art. 102-</w:t>
      </w:r>
      <w:r w:rsidRPr="00D75B31">
        <w:rPr>
          <w:rFonts w:ascii="Arial" w:hAnsi="Arial" w:cs="Arial"/>
          <w:i/>
          <w:sz w:val="18"/>
          <w:szCs w:val="18"/>
          <w:lang w:val="it-IT"/>
        </w:rPr>
        <w:t>quater</w:t>
      </w:r>
      <w:r w:rsidRPr="00D75B31">
        <w:rPr>
          <w:rFonts w:ascii="Arial" w:hAnsi="Arial" w:cs="Arial"/>
          <w:sz w:val="18"/>
          <w:szCs w:val="18"/>
          <w:lang w:val="it-IT"/>
        </w:rPr>
        <w:t xml:space="preserve"> della Legge 633/41 ovvero siano principalmente progettati, prodotti, adattati o realizzati con la finalità di rendere possibile o facilitare l'elusione di predette misure; rimozione abusiva o alterazione delle</w:t>
      </w:r>
      <w:r w:rsidRPr="00D75B31">
        <w:rPr>
          <w:rFonts w:ascii="Arial" w:hAnsi="Arial" w:cs="Arial"/>
          <w:color w:val="1A4051"/>
          <w:sz w:val="18"/>
          <w:szCs w:val="18"/>
          <w:lang w:val="it-IT"/>
        </w:rPr>
        <w:t xml:space="preserve"> </w:t>
      </w:r>
      <w:r w:rsidRPr="00D75B31">
        <w:rPr>
          <w:rFonts w:ascii="Arial" w:hAnsi="Arial" w:cs="Arial"/>
          <w:sz w:val="18"/>
          <w:szCs w:val="18"/>
          <w:lang w:val="it-IT"/>
        </w:rPr>
        <w:t xml:space="preserve">informazioni elettroniche di cui all' articolo 102- </w:t>
      </w:r>
      <w:r w:rsidRPr="00D75B31">
        <w:rPr>
          <w:rFonts w:ascii="Arial" w:hAnsi="Arial" w:cs="Arial"/>
          <w:i/>
          <w:sz w:val="18"/>
          <w:szCs w:val="18"/>
          <w:lang w:val="it-IT"/>
        </w:rPr>
        <w:t>quinquies</w:t>
      </w:r>
      <w:r w:rsidRPr="00D75B31">
        <w:rPr>
          <w:rFonts w:ascii="Arial" w:hAnsi="Arial" w:cs="Arial"/>
          <w:sz w:val="18"/>
          <w:szCs w:val="18"/>
          <w:lang w:val="it-IT"/>
        </w:rPr>
        <w:t>, ovvero distribuzione, importazione a fini di distribuzione, diffusione per radio o per televisione, comunicazione o messa a disposizione del pubblico di opere</w:t>
      </w:r>
      <w:r w:rsidRPr="00D75B31">
        <w:rPr>
          <w:rFonts w:ascii="Arial" w:hAnsi="Arial" w:cs="Arial"/>
          <w:color w:val="1A4051"/>
          <w:sz w:val="18"/>
          <w:szCs w:val="18"/>
          <w:lang w:val="it-IT"/>
        </w:rPr>
        <w:t xml:space="preserve"> </w:t>
      </w:r>
      <w:r w:rsidRPr="00D75B31">
        <w:rPr>
          <w:rFonts w:ascii="Arial" w:hAnsi="Arial" w:cs="Arial"/>
          <w:sz w:val="18"/>
          <w:szCs w:val="18"/>
          <w:lang w:val="it-IT"/>
        </w:rPr>
        <w:t>o altri materiali protetti dai quali siano state rimosse o alterate le informazioni elettroniche stesse (</w:t>
      </w:r>
      <w:r w:rsidRPr="00D75B31">
        <w:rPr>
          <w:rFonts w:ascii="Arial" w:hAnsi="Arial" w:cs="Arial"/>
          <w:color w:val="000000"/>
          <w:sz w:val="18"/>
          <w:szCs w:val="18"/>
          <w:lang w:val="it-IT"/>
        </w:rPr>
        <w:t>art. 171-</w:t>
      </w:r>
      <w:r w:rsidRPr="00D75B31">
        <w:rPr>
          <w:rFonts w:ascii="Arial" w:hAnsi="Arial" w:cs="Arial"/>
          <w:i/>
          <w:color w:val="000000"/>
          <w:sz w:val="18"/>
          <w:szCs w:val="18"/>
          <w:lang w:val="it-IT"/>
        </w:rPr>
        <w:t>ter</w:t>
      </w:r>
      <w:r w:rsidRPr="00D75B31">
        <w:rPr>
          <w:rFonts w:ascii="Arial" w:hAnsi="Arial" w:cs="Arial"/>
          <w:color w:val="000000"/>
          <w:sz w:val="18"/>
          <w:szCs w:val="18"/>
          <w:lang w:val="it-IT"/>
        </w:rPr>
        <w:t>, comma 1 Legge 633/41)</w:t>
      </w:r>
      <w:r w:rsidRPr="00D75B31">
        <w:rPr>
          <w:rFonts w:ascii="Arial" w:hAnsi="Arial" w:cs="Arial"/>
          <w:sz w:val="18"/>
          <w:szCs w:val="18"/>
          <w:lang w:val="it-IT"/>
        </w:rPr>
        <w:t>;</w:t>
      </w:r>
    </w:p>
    <w:p w14:paraId="77FBDB26"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Riproduzione, duplicazione, trasmissione o abusiva diffusione, vendita o messa in commercio, cessione a qualsiasi titolo o abusiva importazione di oltre cinquanta copie o esemplari di opere tutelate dal diritto d'autore e da diritti connessi; comunicazione al pubblico, a fini di lucro, immettendola in un sistema di reti telematiche, mediante connessioni di qualsiasi genere, di un'opera dell'ingegno protetta dal diritto d'autore, o parte di essa; commissione di uno dei reati di cui al punto precedente esercitando in forma imprenditoriale attività di riproduzione, distribuzione, vendita o commercializzazione, importazione di opere tutelate dal diritto d'autore e da diritti connessi; promozione o organizzazione delle attività illecite di cui al punto precedente </w:t>
      </w:r>
      <w:r w:rsidRPr="00D75B31">
        <w:rPr>
          <w:rFonts w:ascii="Arial" w:hAnsi="Arial" w:cs="Arial"/>
          <w:sz w:val="18"/>
          <w:szCs w:val="18"/>
          <w:lang w:val="it-IT"/>
        </w:rPr>
        <w:t>(</w:t>
      </w:r>
      <w:r w:rsidRPr="00D75B31">
        <w:rPr>
          <w:rFonts w:ascii="Arial" w:hAnsi="Arial" w:cs="Arial"/>
          <w:color w:val="000000"/>
          <w:sz w:val="18"/>
          <w:szCs w:val="18"/>
          <w:lang w:val="it-IT"/>
        </w:rPr>
        <w:t>art. 171-</w:t>
      </w:r>
      <w:r w:rsidRPr="00D75B31">
        <w:rPr>
          <w:rFonts w:ascii="Arial" w:hAnsi="Arial" w:cs="Arial"/>
          <w:i/>
          <w:color w:val="000000"/>
          <w:sz w:val="18"/>
          <w:szCs w:val="18"/>
          <w:lang w:val="it-IT"/>
        </w:rPr>
        <w:t>ter</w:t>
      </w:r>
      <w:r w:rsidRPr="00D75B31">
        <w:rPr>
          <w:rFonts w:ascii="Arial" w:hAnsi="Arial" w:cs="Arial"/>
          <w:color w:val="000000"/>
          <w:sz w:val="18"/>
          <w:szCs w:val="18"/>
          <w:lang w:val="it-IT"/>
        </w:rPr>
        <w:t>, comma 2 Legge 633/41);</w:t>
      </w:r>
    </w:p>
    <w:p w14:paraId="141341AF"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lastRenderedPageBreak/>
        <w:t>Mancata comunicazione alla SIAE, da parte di produttori o importatori dei supporti non soggetti al contrassegno di cui all'articolo 181-</w:t>
      </w:r>
      <w:r w:rsidRPr="00D75B31">
        <w:rPr>
          <w:rFonts w:ascii="Arial" w:hAnsi="Arial" w:cs="Arial"/>
          <w:i/>
          <w:color w:val="000000"/>
          <w:sz w:val="18"/>
          <w:szCs w:val="18"/>
          <w:lang w:val="it-IT"/>
        </w:rPr>
        <w:t>bis</w:t>
      </w:r>
      <w:r w:rsidRPr="00D75B31">
        <w:rPr>
          <w:rFonts w:ascii="Arial" w:hAnsi="Arial" w:cs="Arial"/>
          <w:color w:val="000000"/>
          <w:sz w:val="18"/>
          <w:szCs w:val="18"/>
          <w:lang w:val="it-IT"/>
        </w:rPr>
        <w:t xml:space="preserve"> della Legge 633/41, entro trenta giorni la data di immissione in commercio sul territorio nazionale o di importazione, dei dati di identificazione dei supporti non soggetti al contrassegno o falsa dichiarazione di detti dati (art. 171-</w:t>
      </w:r>
      <w:r w:rsidRPr="00D75B31">
        <w:rPr>
          <w:rFonts w:ascii="Arial" w:hAnsi="Arial" w:cs="Arial"/>
          <w:i/>
          <w:color w:val="000000"/>
          <w:sz w:val="18"/>
          <w:szCs w:val="18"/>
          <w:lang w:val="it-IT"/>
        </w:rPr>
        <w:t>septies</w:t>
      </w:r>
      <w:r w:rsidRPr="00D75B31">
        <w:rPr>
          <w:rFonts w:ascii="Arial" w:hAnsi="Arial" w:cs="Arial"/>
          <w:color w:val="000000"/>
          <w:sz w:val="18"/>
          <w:szCs w:val="18"/>
          <w:lang w:val="it-IT"/>
        </w:rPr>
        <w:t xml:space="preserve"> Legge 633/41);</w:t>
      </w:r>
    </w:p>
    <w:p w14:paraId="41CB9A3C" w14:textId="77777777" w:rsidR="00D75B31" w:rsidRPr="00D75B31" w:rsidRDefault="00D75B31" w:rsidP="00DF56E0">
      <w:pPr>
        <w:numPr>
          <w:ilvl w:val="0"/>
          <w:numId w:val="51"/>
        </w:numPr>
        <w:spacing w:afterLines="80" w:after="192"/>
        <w:jc w:val="both"/>
        <w:rPr>
          <w:rFonts w:ascii="Arial" w:hAnsi="Arial" w:cs="Arial"/>
          <w:sz w:val="18"/>
          <w:szCs w:val="18"/>
          <w:lang w:val="it-IT"/>
        </w:rPr>
      </w:pPr>
      <w:r w:rsidRPr="00D75B31">
        <w:rPr>
          <w:rFonts w:ascii="Arial" w:hAnsi="Arial" w:cs="Arial"/>
          <w:color w:val="000000"/>
          <w:sz w:val="18"/>
          <w:szCs w:val="18"/>
          <w:lang w:val="it-IT"/>
        </w:rPr>
        <w:t>Fraudolenta produzione, vendita, importazione, promozione, installazione, modifica, utilizzazione per</w:t>
      </w:r>
      <w:r w:rsidRPr="00D75B31">
        <w:rPr>
          <w:rFonts w:ascii="Arial" w:hAnsi="Arial" w:cs="Arial"/>
          <w:sz w:val="18"/>
          <w:szCs w:val="18"/>
          <w:lang w:val="it-IT"/>
        </w:rPr>
        <w:t xml:space="preserve"> uso pubblico e privato apparati o parti di apparati atti alla decodificazione di trasmissioni audiovisive ad accesso condizionato effettuate via etere, via satellite, via cavo, in forma sia analogica sia digitale (art. 171-</w:t>
      </w:r>
      <w:r w:rsidRPr="00D75B31">
        <w:rPr>
          <w:rFonts w:ascii="Arial" w:hAnsi="Arial" w:cs="Arial"/>
          <w:i/>
          <w:sz w:val="18"/>
          <w:szCs w:val="18"/>
          <w:lang w:val="it-IT"/>
        </w:rPr>
        <w:t>octies</w:t>
      </w:r>
      <w:r w:rsidRPr="00D75B31">
        <w:rPr>
          <w:rFonts w:ascii="Arial" w:hAnsi="Arial" w:cs="Arial"/>
          <w:sz w:val="18"/>
          <w:szCs w:val="18"/>
          <w:lang w:val="it-IT"/>
        </w:rPr>
        <w:t xml:space="preserve"> Legge 633/41).</w:t>
      </w:r>
    </w:p>
    <w:p w14:paraId="3AE8CA76" w14:textId="77777777" w:rsidR="00D75B31" w:rsidRPr="00D75B31" w:rsidRDefault="00D75B31" w:rsidP="00DF56E0">
      <w:pPr>
        <w:numPr>
          <w:ilvl w:val="0"/>
          <w:numId w:val="45"/>
        </w:numPr>
        <w:spacing w:afterLines="80" w:after="192"/>
        <w:jc w:val="both"/>
        <w:rPr>
          <w:rFonts w:ascii="Arial" w:hAnsi="Arial" w:cs="Arial"/>
          <w:sz w:val="18"/>
          <w:szCs w:val="18"/>
          <w:lang w:val="it-IT"/>
        </w:rPr>
      </w:pPr>
      <w:r w:rsidRPr="00D75B31">
        <w:rPr>
          <w:rFonts w:ascii="Arial" w:hAnsi="Arial" w:cs="Arial"/>
          <w:sz w:val="18"/>
          <w:szCs w:val="18"/>
          <w:u w:val="single"/>
          <w:lang w:val="it-IT"/>
        </w:rPr>
        <w:t xml:space="preserve">Reato di induzione a non rendere dichiarazioni o a rendere dichiarazioni mendaci all’autorità giudiziaria (art. 377 </w:t>
      </w:r>
      <w:r w:rsidRPr="00D75B31">
        <w:rPr>
          <w:rFonts w:ascii="Arial" w:hAnsi="Arial" w:cs="Arial"/>
          <w:i/>
          <w:sz w:val="18"/>
          <w:szCs w:val="18"/>
          <w:u w:val="single"/>
          <w:lang w:val="it-IT"/>
        </w:rPr>
        <w:t>bis</w:t>
      </w:r>
      <w:r w:rsidRPr="00D75B31">
        <w:rPr>
          <w:rFonts w:ascii="Arial" w:hAnsi="Arial" w:cs="Arial"/>
          <w:sz w:val="18"/>
          <w:szCs w:val="18"/>
          <w:u w:val="single"/>
          <w:lang w:val="it-IT"/>
        </w:rPr>
        <w:t xml:space="preserve"> c.p.)</w:t>
      </w:r>
      <w:r w:rsidRPr="00D75B31">
        <w:rPr>
          <w:rFonts w:ascii="Arial" w:hAnsi="Arial" w:cs="Arial"/>
          <w:sz w:val="18"/>
          <w:szCs w:val="18"/>
          <w:lang w:val="it-IT"/>
        </w:rPr>
        <w:t>, introdotto nel Decreto dalla Legge 116/2009 ( Art. 25-</w:t>
      </w:r>
      <w:r w:rsidRPr="00D75B31">
        <w:rPr>
          <w:rFonts w:ascii="Arial" w:hAnsi="Arial" w:cs="Arial"/>
          <w:i/>
          <w:sz w:val="18"/>
          <w:szCs w:val="18"/>
          <w:lang w:val="it-IT"/>
        </w:rPr>
        <w:t>novies</w:t>
      </w:r>
      <w:r w:rsidRPr="00D75B31">
        <w:rPr>
          <w:rFonts w:ascii="Arial" w:hAnsi="Arial" w:cs="Arial"/>
          <w:sz w:val="18"/>
          <w:szCs w:val="18"/>
          <w:lang w:val="it-IT"/>
        </w:rPr>
        <w:t>)</w:t>
      </w:r>
    </w:p>
    <w:p w14:paraId="0FABE278" w14:textId="77777777" w:rsidR="00D75B31" w:rsidRPr="00D75B31" w:rsidRDefault="00D75B31" w:rsidP="00DF56E0">
      <w:pPr>
        <w:numPr>
          <w:ilvl w:val="0"/>
          <w:numId w:val="45"/>
        </w:numPr>
        <w:spacing w:before="60" w:after="120"/>
        <w:jc w:val="both"/>
        <w:rPr>
          <w:rFonts w:ascii="Arial" w:hAnsi="Arial" w:cs="Arial"/>
          <w:sz w:val="18"/>
          <w:szCs w:val="18"/>
          <w:lang w:val="it-IT"/>
        </w:rPr>
      </w:pPr>
      <w:r w:rsidRPr="00D75B31">
        <w:rPr>
          <w:rFonts w:ascii="Arial" w:hAnsi="Arial" w:cs="Arial"/>
          <w:sz w:val="18"/>
          <w:szCs w:val="18"/>
          <w:u w:val="single"/>
          <w:lang w:val="it-IT"/>
        </w:rPr>
        <w:t>Reati ambientali</w:t>
      </w:r>
      <w:r w:rsidRPr="00D75B31">
        <w:rPr>
          <w:rFonts w:ascii="Arial" w:hAnsi="Arial" w:cs="Arial"/>
          <w:sz w:val="18"/>
          <w:szCs w:val="18"/>
          <w:lang w:val="it-IT"/>
        </w:rPr>
        <w:t xml:space="preserve">, introdotti dal </w:t>
      </w:r>
      <w:proofErr w:type="spellStart"/>
      <w:r w:rsidRPr="00D75B31">
        <w:rPr>
          <w:rFonts w:ascii="Arial" w:hAnsi="Arial" w:cs="Arial"/>
          <w:sz w:val="18"/>
          <w:szCs w:val="18"/>
          <w:lang w:val="it-IT"/>
        </w:rPr>
        <w:t>D.Lgs.</w:t>
      </w:r>
      <w:proofErr w:type="spellEnd"/>
      <w:r w:rsidRPr="00D75B31">
        <w:rPr>
          <w:rFonts w:ascii="Arial" w:hAnsi="Arial" w:cs="Arial"/>
          <w:sz w:val="18"/>
          <w:szCs w:val="18"/>
          <w:lang w:val="it-IT"/>
        </w:rPr>
        <w:t xml:space="preserve"> 121/2011 e modificati dalla Legge 68/2015 (art. 25-undecies):</w:t>
      </w:r>
    </w:p>
    <w:p w14:paraId="501BC1A7" w14:textId="77777777" w:rsidR="00D75B31" w:rsidRPr="00D75B31" w:rsidRDefault="00D75B31" w:rsidP="00DF56E0">
      <w:pPr>
        <w:numPr>
          <w:ilvl w:val="0"/>
          <w:numId w:val="51"/>
        </w:numPr>
        <w:jc w:val="both"/>
        <w:rPr>
          <w:rFonts w:ascii="Arial" w:hAnsi="Arial" w:cs="Arial"/>
          <w:color w:val="000000"/>
          <w:sz w:val="18"/>
          <w:szCs w:val="18"/>
          <w:lang w:val="it-IT"/>
        </w:rPr>
      </w:pPr>
      <w:r w:rsidRPr="00D75B31">
        <w:rPr>
          <w:rFonts w:ascii="Arial" w:hAnsi="Arial" w:cs="Arial"/>
          <w:color w:val="000000"/>
          <w:sz w:val="18"/>
          <w:szCs w:val="18"/>
          <w:lang w:val="it-IT"/>
        </w:rPr>
        <w:t>Inquinamento ambientale (452-</w:t>
      </w:r>
      <w:r w:rsidRPr="00D75B31">
        <w:rPr>
          <w:rFonts w:ascii="Arial" w:hAnsi="Arial" w:cs="Arial"/>
          <w:i/>
          <w:color w:val="000000"/>
          <w:sz w:val="18"/>
          <w:szCs w:val="18"/>
          <w:lang w:val="it-IT"/>
        </w:rPr>
        <w:t>bis</w:t>
      </w:r>
      <w:r w:rsidRPr="00D75B31">
        <w:rPr>
          <w:rFonts w:ascii="Arial" w:hAnsi="Arial" w:cs="Arial"/>
          <w:color w:val="000000"/>
          <w:sz w:val="18"/>
          <w:szCs w:val="18"/>
          <w:lang w:val="it-IT"/>
        </w:rPr>
        <w:t xml:space="preserve"> c.p.);</w:t>
      </w:r>
    </w:p>
    <w:p w14:paraId="53E0F603" w14:textId="77777777" w:rsidR="00D75B31" w:rsidRPr="00D75B31" w:rsidRDefault="00D75B31" w:rsidP="00D75B31">
      <w:pPr>
        <w:ind w:left="1080"/>
        <w:jc w:val="both"/>
        <w:rPr>
          <w:rFonts w:ascii="Arial" w:hAnsi="Arial" w:cs="Arial"/>
          <w:color w:val="000000"/>
          <w:sz w:val="18"/>
          <w:szCs w:val="18"/>
          <w:lang w:val="it-IT"/>
        </w:rPr>
      </w:pPr>
    </w:p>
    <w:p w14:paraId="784AC2D4" w14:textId="77777777" w:rsidR="00D75B31" w:rsidRPr="00D75B31" w:rsidRDefault="00D75B31" w:rsidP="00DF56E0">
      <w:pPr>
        <w:numPr>
          <w:ilvl w:val="0"/>
          <w:numId w:val="51"/>
        </w:numPr>
        <w:jc w:val="both"/>
        <w:rPr>
          <w:rFonts w:ascii="Arial" w:hAnsi="Arial" w:cs="Arial"/>
          <w:color w:val="000000"/>
          <w:sz w:val="18"/>
          <w:szCs w:val="18"/>
          <w:lang w:val="it-IT"/>
        </w:rPr>
      </w:pPr>
      <w:r w:rsidRPr="00D75B31">
        <w:rPr>
          <w:rFonts w:ascii="Arial" w:hAnsi="Arial" w:cs="Arial"/>
          <w:color w:val="000000"/>
          <w:sz w:val="18"/>
          <w:szCs w:val="18"/>
          <w:lang w:val="it-IT"/>
        </w:rPr>
        <w:t>Disastro ambientale (452-</w:t>
      </w:r>
      <w:r w:rsidRPr="00D75B31">
        <w:rPr>
          <w:rFonts w:ascii="Arial" w:hAnsi="Arial" w:cs="Arial"/>
          <w:i/>
          <w:color w:val="000000"/>
          <w:sz w:val="18"/>
          <w:szCs w:val="18"/>
          <w:lang w:val="it-IT"/>
        </w:rPr>
        <w:t>quater</w:t>
      </w:r>
      <w:r w:rsidRPr="00D75B31">
        <w:rPr>
          <w:rFonts w:ascii="Arial" w:hAnsi="Arial" w:cs="Arial"/>
          <w:color w:val="000000"/>
          <w:sz w:val="18"/>
          <w:szCs w:val="18"/>
          <w:lang w:val="it-IT"/>
        </w:rPr>
        <w:t xml:space="preserve"> c.p.);</w:t>
      </w:r>
    </w:p>
    <w:p w14:paraId="672134E0" w14:textId="77777777" w:rsidR="00D75B31" w:rsidRPr="00D75B31" w:rsidRDefault="00D75B31" w:rsidP="00D75B31">
      <w:pPr>
        <w:ind w:left="1080"/>
        <w:jc w:val="both"/>
        <w:rPr>
          <w:rFonts w:ascii="Arial" w:hAnsi="Arial" w:cs="Arial"/>
          <w:color w:val="000000"/>
          <w:sz w:val="18"/>
          <w:szCs w:val="18"/>
          <w:lang w:val="it-IT"/>
        </w:rPr>
      </w:pPr>
    </w:p>
    <w:p w14:paraId="7FF66AEF" w14:textId="77777777" w:rsidR="00D75B31" w:rsidRPr="00D75B31" w:rsidRDefault="00D75B31" w:rsidP="00DF56E0">
      <w:pPr>
        <w:numPr>
          <w:ilvl w:val="0"/>
          <w:numId w:val="51"/>
        </w:numPr>
        <w:jc w:val="both"/>
        <w:rPr>
          <w:rFonts w:ascii="Arial" w:hAnsi="Arial" w:cs="Arial"/>
          <w:color w:val="000000"/>
          <w:sz w:val="18"/>
          <w:szCs w:val="18"/>
          <w:lang w:val="it-IT"/>
        </w:rPr>
      </w:pPr>
      <w:r w:rsidRPr="00D75B31">
        <w:rPr>
          <w:rFonts w:ascii="Arial" w:hAnsi="Arial" w:cs="Arial"/>
          <w:color w:val="000000"/>
          <w:sz w:val="18"/>
          <w:szCs w:val="18"/>
          <w:lang w:val="it-IT"/>
        </w:rPr>
        <w:t>Delitti colposi contro l’ambiente (452-</w:t>
      </w:r>
      <w:r w:rsidRPr="00D75B31">
        <w:rPr>
          <w:rFonts w:ascii="Arial" w:hAnsi="Arial" w:cs="Arial"/>
          <w:i/>
          <w:color w:val="000000"/>
          <w:sz w:val="18"/>
          <w:szCs w:val="18"/>
          <w:lang w:val="it-IT"/>
        </w:rPr>
        <w:t>quinquies</w:t>
      </w:r>
      <w:r w:rsidRPr="00D75B31">
        <w:rPr>
          <w:rFonts w:ascii="Arial" w:hAnsi="Arial" w:cs="Arial"/>
          <w:color w:val="000000"/>
          <w:sz w:val="18"/>
          <w:szCs w:val="18"/>
          <w:lang w:val="it-IT"/>
        </w:rPr>
        <w:t xml:space="preserve"> c.p.)</w:t>
      </w:r>
    </w:p>
    <w:p w14:paraId="2B7152CE" w14:textId="77777777" w:rsidR="00D75B31" w:rsidRPr="00D75B31" w:rsidRDefault="00D75B31" w:rsidP="00D75B31">
      <w:pPr>
        <w:ind w:left="1080"/>
        <w:jc w:val="both"/>
        <w:rPr>
          <w:rFonts w:ascii="Arial" w:hAnsi="Arial" w:cs="Arial"/>
          <w:color w:val="000000"/>
          <w:sz w:val="18"/>
          <w:szCs w:val="18"/>
          <w:lang w:val="it-IT"/>
        </w:rPr>
      </w:pPr>
    </w:p>
    <w:p w14:paraId="3582659B" w14:textId="77777777" w:rsidR="00D75B31" w:rsidRPr="00D75B31" w:rsidRDefault="00D75B31" w:rsidP="00DF56E0">
      <w:pPr>
        <w:numPr>
          <w:ilvl w:val="0"/>
          <w:numId w:val="51"/>
        </w:numPr>
        <w:jc w:val="both"/>
        <w:rPr>
          <w:rFonts w:ascii="Arial" w:hAnsi="Arial" w:cs="Arial"/>
          <w:color w:val="000000"/>
          <w:sz w:val="18"/>
          <w:szCs w:val="18"/>
          <w:lang w:val="it-IT"/>
        </w:rPr>
      </w:pPr>
      <w:r w:rsidRPr="00D75B31">
        <w:rPr>
          <w:rFonts w:ascii="Arial" w:hAnsi="Arial" w:cs="Arial"/>
          <w:color w:val="000000"/>
          <w:sz w:val="18"/>
          <w:szCs w:val="18"/>
          <w:lang w:val="it-IT"/>
        </w:rPr>
        <w:t>Traffico e abbandono di materiale ad alta radioattività (452-</w:t>
      </w:r>
      <w:r w:rsidRPr="00D75B31">
        <w:rPr>
          <w:rFonts w:ascii="Arial" w:hAnsi="Arial" w:cs="Arial"/>
          <w:i/>
          <w:color w:val="000000"/>
          <w:sz w:val="18"/>
          <w:szCs w:val="18"/>
          <w:lang w:val="it-IT"/>
        </w:rPr>
        <w:t>sexies</w:t>
      </w:r>
      <w:r w:rsidRPr="00D75B31">
        <w:rPr>
          <w:rFonts w:ascii="Arial" w:hAnsi="Arial" w:cs="Arial"/>
          <w:color w:val="000000"/>
          <w:sz w:val="18"/>
          <w:szCs w:val="18"/>
          <w:lang w:val="it-IT"/>
        </w:rPr>
        <w:t xml:space="preserve"> c.p.);</w:t>
      </w:r>
    </w:p>
    <w:p w14:paraId="6680AAB2" w14:textId="77777777" w:rsidR="00D75B31" w:rsidRPr="00D75B31" w:rsidRDefault="00D75B31" w:rsidP="00D75B31">
      <w:pPr>
        <w:ind w:left="1080"/>
        <w:jc w:val="both"/>
        <w:rPr>
          <w:rFonts w:ascii="Arial" w:hAnsi="Arial" w:cs="Arial"/>
          <w:color w:val="000000"/>
          <w:sz w:val="18"/>
          <w:szCs w:val="18"/>
          <w:lang w:val="it-IT"/>
        </w:rPr>
      </w:pPr>
    </w:p>
    <w:p w14:paraId="71216220"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Circostanze aggravanti (452-</w:t>
      </w:r>
      <w:r w:rsidRPr="00D75B31">
        <w:rPr>
          <w:rFonts w:ascii="Arial" w:hAnsi="Arial" w:cs="Arial"/>
          <w:i/>
          <w:color w:val="000000"/>
          <w:sz w:val="18"/>
          <w:szCs w:val="18"/>
          <w:lang w:val="it-IT"/>
        </w:rPr>
        <w:t>octies</w:t>
      </w:r>
      <w:r w:rsidRPr="00D75B31">
        <w:rPr>
          <w:rFonts w:ascii="Arial" w:hAnsi="Arial" w:cs="Arial"/>
          <w:color w:val="000000"/>
          <w:sz w:val="18"/>
          <w:szCs w:val="18"/>
          <w:lang w:val="it-IT"/>
        </w:rPr>
        <w:t xml:space="preserve"> c.p.)</w:t>
      </w:r>
    </w:p>
    <w:p w14:paraId="28BE624F"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Uccisione, distruzione, cattura, prelievo, detenzione di esemplari di specie animali o vegetali selvatiche protette (art. 727--</w:t>
      </w:r>
      <w:r w:rsidRPr="00D75B31">
        <w:rPr>
          <w:rFonts w:ascii="Arial" w:hAnsi="Arial" w:cs="Arial"/>
          <w:i/>
          <w:color w:val="000000"/>
          <w:sz w:val="18"/>
          <w:szCs w:val="18"/>
          <w:lang w:val="it-IT"/>
        </w:rPr>
        <w:t>bis</w:t>
      </w:r>
      <w:r w:rsidRPr="00D75B31">
        <w:rPr>
          <w:rFonts w:ascii="Arial" w:hAnsi="Arial" w:cs="Arial"/>
          <w:color w:val="000000"/>
          <w:sz w:val="18"/>
          <w:szCs w:val="18"/>
          <w:lang w:val="it-IT"/>
        </w:rPr>
        <w:t xml:space="preserve"> c.p.);</w:t>
      </w:r>
    </w:p>
    <w:p w14:paraId="2ACE2DC4"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Distruzione o deterioramento di habitat all’interno di un sito protetto (art. 733-</w:t>
      </w:r>
      <w:r w:rsidRPr="00D75B31">
        <w:rPr>
          <w:rFonts w:ascii="Arial" w:hAnsi="Arial" w:cs="Arial"/>
          <w:i/>
          <w:color w:val="000000"/>
          <w:sz w:val="18"/>
          <w:szCs w:val="18"/>
          <w:lang w:val="it-IT"/>
        </w:rPr>
        <w:t>bis</w:t>
      </w:r>
      <w:r w:rsidRPr="00D75B31">
        <w:rPr>
          <w:rFonts w:ascii="Arial" w:hAnsi="Arial" w:cs="Arial"/>
          <w:color w:val="000000"/>
          <w:sz w:val="18"/>
          <w:szCs w:val="18"/>
          <w:lang w:val="it-IT"/>
        </w:rPr>
        <w:t xml:space="preserve"> c.p.);</w:t>
      </w:r>
    </w:p>
    <w:p w14:paraId="42BE9377"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Scarichi di acque reflue industriali contenenti sostanze pericolose, in assenza di autorizzazione o dopo che la stessa sia stata sospesa o revocata e scarico nelle acque del mare, da parte di navi o aeromobili, di sostanze o materiali per i quali vige il divieto assoluto di sversamento (art. 137 commi 2, 3, 5, 11 e 13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242C1F36"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Attività di gestione di rifiuti non autorizzata (art. 256 commi 1, 3, 5 e 6 secondo periodo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4BB6326F"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Omessa bonifica dei siti in conformità al progetto approvato dall’autorità competente (art. 257 commi 1 e 2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27B9A1AB"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Violazione degli obblighi di comunicazione, di tenuta dei registri obbligatori e dei formulari (art. 258 comma 4 secondo periodo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177BF2B1"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Traffico illecito di rifiuti (art. 259 comma 1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091A346A"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Attività organizzate per il traffico illecito di rifiuti (art. 260 commi 1 e 2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4D597E41"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Falsità ideologica del certificato di analisi dei rifiuti, anche utilizzato nell’ambito del SISTRI – Area Movimentazione, e falsità ideologica e materiale della scheda SISTRI – Area Movimentazione (art. 260-</w:t>
      </w:r>
      <w:r w:rsidRPr="00D75B31">
        <w:rPr>
          <w:rFonts w:ascii="Arial" w:hAnsi="Arial" w:cs="Arial"/>
          <w:i/>
          <w:color w:val="000000"/>
          <w:sz w:val="18"/>
          <w:szCs w:val="18"/>
          <w:lang w:val="it-IT"/>
        </w:rPr>
        <w:t>bis</w:t>
      </w:r>
      <w:r w:rsidRPr="00D75B31">
        <w:rPr>
          <w:rFonts w:ascii="Arial" w:hAnsi="Arial" w:cs="Arial"/>
          <w:color w:val="000000"/>
          <w:sz w:val="18"/>
          <w:szCs w:val="18"/>
          <w:lang w:val="it-IT"/>
        </w:rPr>
        <w:t xml:space="preserve">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7D4D62D8"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Superamento di valori limite di emissione che determinano il superamento dei valori limite di qualità dell’aria (art. 279 comma 5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152/2006);</w:t>
      </w:r>
    </w:p>
    <w:p w14:paraId="1CD5F381"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Importazione, esportazione, riesportazione di esemplari appartenenti alle specie protette di cui agli Allegati A, B e C del Regolamento CE n. 338/97 del Consiglio, del 9 dicembre 1996 e </w:t>
      </w:r>
      <w:proofErr w:type="spellStart"/>
      <w:r w:rsidRPr="00D75B31">
        <w:rPr>
          <w:rFonts w:ascii="Arial" w:hAnsi="Arial" w:cs="Arial"/>
          <w:color w:val="000000"/>
          <w:sz w:val="18"/>
          <w:szCs w:val="18"/>
          <w:lang w:val="it-IT"/>
        </w:rPr>
        <w:t>ss.mm.ii</w:t>
      </w:r>
      <w:proofErr w:type="spellEnd"/>
      <w:r w:rsidRPr="00D75B31">
        <w:rPr>
          <w:rFonts w:ascii="Arial" w:hAnsi="Arial" w:cs="Arial"/>
          <w:color w:val="000000"/>
          <w:sz w:val="18"/>
          <w:szCs w:val="18"/>
          <w:lang w:val="it-IT"/>
        </w:rPr>
        <w:t xml:space="preserve">.; omessa osservanza delle prescrizioni finalizzate all’incolumità degli esemplari appartenenti alle specie protette; uso dei predetti esemplari in modo difforme dalle prescrizioni contenute nei provvedimenti autorizzativi o certificativi; trasporto e transito degli esemplari in assenza del certificato o della licenza prescritti; commercio di piante riprodotte artificialmente in contrasto con le prescrizioni di cui all’art. 7 par. 1 lett. b) Regolamento CE n. 338/97 del Consiglio, del 9 dicembre 1996 e </w:t>
      </w:r>
      <w:proofErr w:type="spellStart"/>
      <w:r w:rsidRPr="00D75B31">
        <w:rPr>
          <w:rFonts w:ascii="Arial" w:hAnsi="Arial" w:cs="Arial"/>
          <w:color w:val="000000"/>
          <w:sz w:val="18"/>
          <w:szCs w:val="18"/>
          <w:lang w:val="it-IT"/>
        </w:rPr>
        <w:t>ss.mm.ii</w:t>
      </w:r>
      <w:proofErr w:type="spellEnd"/>
      <w:r w:rsidRPr="00D75B31">
        <w:rPr>
          <w:rFonts w:ascii="Arial" w:hAnsi="Arial" w:cs="Arial"/>
          <w:color w:val="000000"/>
          <w:sz w:val="18"/>
          <w:szCs w:val="18"/>
          <w:lang w:val="it-IT"/>
        </w:rPr>
        <w:t>.; detenzione, uso per scopo di lucro, acquisto, vendita, esposizione o detenzione per la vendita o per fini commerciali, offerta in vendita o cessione di esemplari senza la prescritta documentazione (artt. 1 e 2 Legge n. 150/1992);</w:t>
      </w:r>
    </w:p>
    <w:p w14:paraId="56EB593A"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Falsificazione o alterazione di certificati, licenze, notifiche di importazione, dichiarazioni, comunicazioni di informazioni previste dall'art. 16, par. 1, lett. a), c), d), e), ed l), del Regolamento CE n. 338/97 del Consiglio, del 9 dicembre 1996 e </w:t>
      </w:r>
      <w:proofErr w:type="spellStart"/>
      <w:r w:rsidRPr="00D75B31">
        <w:rPr>
          <w:rFonts w:ascii="Arial" w:hAnsi="Arial" w:cs="Arial"/>
          <w:color w:val="000000"/>
          <w:sz w:val="18"/>
          <w:szCs w:val="18"/>
          <w:lang w:val="it-IT"/>
        </w:rPr>
        <w:t>ss.mm.ii</w:t>
      </w:r>
      <w:proofErr w:type="spellEnd"/>
      <w:r w:rsidRPr="00D75B31">
        <w:rPr>
          <w:rFonts w:ascii="Arial" w:hAnsi="Arial" w:cs="Arial"/>
          <w:color w:val="000000"/>
          <w:sz w:val="18"/>
          <w:szCs w:val="18"/>
          <w:lang w:val="it-IT"/>
        </w:rPr>
        <w:t>. (art. 3 Legge n. 150/1992);</w:t>
      </w:r>
    </w:p>
    <w:p w14:paraId="1DCAFD35"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lastRenderedPageBreak/>
        <w:t>Detenzione di esemplari vivi di mammiferi e rettili di specie selvatica ed esemplari vivi di mammiferi e rettili provenienti da riproduzioni in cattività che costituiscano pericolo per la salute e per l'incolumità pubblica (art. 6 Legge n. 150/1992);</w:t>
      </w:r>
    </w:p>
    <w:p w14:paraId="0F60ACC1"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Cessazione e riduzione dell’impiego di sostanze lesive (art. 3 Legge n. 549/1993);</w:t>
      </w:r>
    </w:p>
    <w:p w14:paraId="0AD01B11"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Inquinamento doloso di nave battente qualsiasi bandiera (art. 8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n. 202/2007);</w:t>
      </w:r>
    </w:p>
    <w:p w14:paraId="6CAB226E"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Inquinamento colposo di nave battente qualsiasi bandiera (art. 9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n. 202/2007).</w:t>
      </w:r>
    </w:p>
    <w:p w14:paraId="7C54CC32" w14:textId="77777777" w:rsidR="00D75B31" w:rsidRPr="00D75B31" w:rsidRDefault="00D75B31" w:rsidP="00DF56E0">
      <w:pPr>
        <w:numPr>
          <w:ilvl w:val="0"/>
          <w:numId w:val="45"/>
        </w:numPr>
        <w:spacing w:afterLines="80" w:after="192"/>
        <w:jc w:val="both"/>
        <w:rPr>
          <w:rFonts w:ascii="Arial" w:hAnsi="Arial" w:cs="Arial"/>
          <w:sz w:val="18"/>
          <w:szCs w:val="18"/>
          <w:lang w:val="it-IT"/>
        </w:rPr>
      </w:pPr>
      <w:r w:rsidRPr="00D75B31">
        <w:rPr>
          <w:rFonts w:ascii="Arial" w:hAnsi="Arial" w:cs="Arial"/>
          <w:sz w:val="18"/>
          <w:szCs w:val="18"/>
          <w:u w:val="single"/>
          <w:lang w:val="it-IT"/>
        </w:rPr>
        <w:t>Impiego di cittadini di paesi terzi il cui soggiorno è irregolare (</w:t>
      </w:r>
      <w:r w:rsidRPr="00D75B31">
        <w:rPr>
          <w:rFonts w:ascii="Arial" w:hAnsi="Arial" w:cs="Arial"/>
          <w:sz w:val="18"/>
          <w:szCs w:val="18"/>
          <w:lang w:val="it-IT"/>
        </w:rPr>
        <w:t xml:space="preserve">art. 25 </w:t>
      </w:r>
      <w:proofErr w:type="spellStart"/>
      <w:r w:rsidRPr="00D75B31">
        <w:rPr>
          <w:rFonts w:ascii="Arial" w:hAnsi="Arial" w:cs="Arial"/>
          <w:i/>
          <w:sz w:val="18"/>
          <w:szCs w:val="18"/>
          <w:lang w:val="it-IT"/>
        </w:rPr>
        <w:t>duodecies</w:t>
      </w:r>
      <w:proofErr w:type="spellEnd"/>
      <w:r w:rsidRPr="00D75B31">
        <w:rPr>
          <w:rFonts w:ascii="Arial" w:hAnsi="Arial" w:cs="Arial"/>
          <w:sz w:val="18"/>
          <w:szCs w:val="18"/>
          <w:lang w:val="it-IT"/>
        </w:rPr>
        <w:t>), introdotto nel Decreto Legislativo 109 del 16 luglio 2012</w:t>
      </w:r>
      <w:r w:rsidRPr="00D75B31">
        <w:rPr>
          <w:rFonts w:ascii="Arial" w:hAnsi="Arial" w:cs="Arial"/>
          <w:sz w:val="18"/>
          <w:szCs w:val="18"/>
          <w:u w:val="single"/>
          <w:lang w:val="it-IT"/>
        </w:rPr>
        <w:t>.</w:t>
      </w:r>
    </w:p>
    <w:p w14:paraId="5C2A8C47"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Impiego di cittadini di paesi terzi il cui soggiorno è irregolare (art. 22 commi 12 e 12-bis del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n. 286/1998);</w:t>
      </w:r>
    </w:p>
    <w:p w14:paraId="67547235"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Promozione, direzione, organizzazione, finanziamento o trasporto di stranieri nel territorio dello Stato, ovvero compimento di altri atti diretti a procurarne illegalmente l’ingresso nel territorio dello Stato, ovvero di altro Stato del quale la persona non è cittadina o non ha titolo di residenza permanente, qualora:</w:t>
      </w:r>
    </w:p>
    <w:p w14:paraId="2DAE431B" w14:textId="77777777" w:rsidR="00D75B31" w:rsidRPr="00D75B31" w:rsidRDefault="00D75B31" w:rsidP="00D75B31">
      <w:pPr>
        <w:spacing w:afterLines="80" w:after="192"/>
        <w:ind w:left="1701"/>
        <w:jc w:val="both"/>
        <w:rPr>
          <w:rFonts w:ascii="Arial" w:hAnsi="Arial" w:cs="Arial"/>
          <w:sz w:val="18"/>
          <w:szCs w:val="18"/>
          <w:lang w:val="it-IT"/>
        </w:rPr>
      </w:pPr>
      <w:r w:rsidRPr="00D75B31">
        <w:rPr>
          <w:rFonts w:ascii="Arial" w:hAnsi="Arial" w:cs="Arial"/>
          <w:sz w:val="18"/>
          <w:szCs w:val="18"/>
          <w:lang w:val="it-IT"/>
        </w:rPr>
        <w:t>a)</w:t>
      </w:r>
      <w:r w:rsidRPr="00D75B31">
        <w:rPr>
          <w:rFonts w:ascii="Arial" w:hAnsi="Arial" w:cs="Arial"/>
          <w:sz w:val="18"/>
          <w:szCs w:val="18"/>
          <w:lang w:val="it-IT"/>
        </w:rPr>
        <w:tab/>
        <w:t>il fatto riguardi l’ingresso o la permanenza illegale nel territorio dello Stato di cinque o più persone;</w:t>
      </w:r>
    </w:p>
    <w:p w14:paraId="11513336" w14:textId="77777777" w:rsidR="00D75B31" w:rsidRPr="00D75B31" w:rsidRDefault="00D75B31" w:rsidP="00D75B31">
      <w:pPr>
        <w:spacing w:afterLines="80" w:after="192"/>
        <w:ind w:left="1701"/>
        <w:jc w:val="both"/>
        <w:rPr>
          <w:rFonts w:ascii="Arial" w:hAnsi="Arial" w:cs="Arial"/>
          <w:sz w:val="18"/>
          <w:szCs w:val="18"/>
          <w:lang w:val="it-IT"/>
        </w:rPr>
      </w:pPr>
      <w:r w:rsidRPr="00D75B31">
        <w:rPr>
          <w:rFonts w:ascii="Arial" w:hAnsi="Arial" w:cs="Arial"/>
          <w:sz w:val="18"/>
          <w:szCs w:val="18"/>
          <w:lang w:val="it-IT"/>
        </w:rPr>
        <w:t>b)</w:t>
      </w:r>
      <w:r w:rsidRPr="00D75B31">
        <w:rPr>
          <w:rFonts w:ascii="Arial" w:hAnsi="Arial" w:cs="Arial"/>
          <w:sz w:val="18"/>
          <w:szCs w:val="18"/>
          <w:lang w:val="it-IT"/>
        </w:rPr>
        <w:tab/>
        <w:t>la persona trasportata sia stata esposta a pericolo per la sua vita o per la sua incolumità per procurarne l’ingresso o la permanenza illegale;</w:t>
      </w:r>
    </w:p>
    <w:p w14:paraId="73264E45" w14:textId="77777777" w:rsidR="00D75B31" w:rsidRPr="00D75B31" w:rsidRDefault="00D75B31" w:rsidP="00D75B31">
      <w:pPr>
        <w:spacing w:afterLines="80" w:after="192"/>
        <w:ind w:left="1701"/>
        <w:jc w:val="both"/>
        <w:rPr>
          <w:rFonts w:ascii="Arial" w:hAnsi="Arial" w:cs="Arial"/>
          <w:sz w:val="18"/>
          <w:szCs w:val="18"/>
          <w:lang w:val="it-IT"/>
        </w:rPr>
      </w:pPr>
      <w:r w:rsidRPr="00D75B31">
        <w:rPr>
          <w:rFonts w:ascii="Arial" w:hAnsi="Arial" w:cs="Arial"/>
          <w:sz w:val="18"/>
          <w:szCs w:val="18"/>
          <w:lang w:val="it-IT"/>
        </w:rPr>
        <w:t>c)</w:t>
      </w:r>
      <w:r w:rsidRPr="00D75B31">
        <w:rPr>
          <w:rFonts w:ascii="Arial" w:hAnsi="Arial" w:cs="Arial"/>
          <w:sz w:val="18"/>
          <w:szCs w:val="18"/>
          <w:lang w:val="it-IT"/>
        </w:rPr>
        <w:tab/>
        <w:t>la persona trasportata sia stata sottoposta a trattamento inumano o degradante per procurarne l’ingresso o la permanenza illegale;</w:t>
      </w:r>
    </w:p>
    <w:p w14:paraId="1F959AFD" w14:textId="77777777" w:rsidR="00D75B31" w:rsidRPr="00D75B31" w:rsidRDefault="00D75B31" w:rsidP="00D75B31">
      <w:pPr>
        <w:spacing w:afterLines="80" w:after="192"/>
        <w:ind w:left="1701"/>
        <w:jc w:val="both"/>
        <w:rPr>
          <w:rFonts w:ascii="Arial" w:hAnsi="Arial" w:cs="Arial"/>
          <w:sz w:val="18"/>
          <w:szCs w:val="18"/>
          <w:lang w:val="it-IT"/>
        </w:rPr>
      </w:pPr>
      <w:r w:rsidRPr="00D75B31">
        <w:rPr>
          <w:rFonts w:ascii="Arial" w:hAnsi="Arial" w:cs="Arial"/>
          <w:sz w:val="18"/>
          <w:szCs w:val="18"/>
          <w:lang w:val="it-IT"/>
        </w:rPr>
        <w:t>d)</w:t>
      </w:r>
      <w:r w:rsidRPr="00D75B31">
        <w:rPr>
          <w:rFonts w:ascii="Arial" w:hAnsi="Arial" w:cs="Arial"/>
          <w:sz w:val="18"/>
          <w:szCs w:val="18"/>
          <w:lang w:val="it-IT"/>
        </w:rPr>
        <w:tab/>
        <w:t>il fatto sia commesso da tre o più persone in concorso tra loro o utilizzando servizi internazionali di trasporto ovvero documenti contraffatti o alterati o comunque illegalmente ottenuti;</w:t>
      </w:r>
    </w:p>
    <w:p w14:paraId="4967A15E" w14:textId="6FE67EC8" w:rsidR="00D75B31" w:rsidRPr="00D75B31" w:rsidRDefault="00D75B31" w:rsidP="00D75B31">
      <w:pPr>
        <w:spacing w:afterLines="80" w:after="192"/>
        <w:ind w:left="1701"/>
        <w:jc w:val="both"/>
        <w:rPr>
          <w:rFonts w:ascii="Arial" w:hAnsi="Arial" w:cs="Arial"/>
          <w:sz w:val="18"/>
          <w:szCs w:val="18"/>
          <w:lang w:val="it-IT"/>
        </w:rPr>
      </w:pPr>
      <w:r w:rsidRPr="00D75B31">
        <w:rPr>
          <w:rFonts w:ascii="Arial" w:hAnsi="Arial" w:cs="Arial"/>
          <w:sz w:val="18"/>
          <w:szCs w:val="18"/>
          <w:lang w:val="it-IT"/>
        </w:rPr>
        <w:t>e)</w:t>
      </w:r>
      <w:r w:rsidRPr="00D75B31">
        <w:rPr>
          <w:rFonts w:ascii="Arial" w:hAnsi="Arial" w:cs="Arial"/>
          <w:sz w:val="18"/>
          <w:szCs w:val="18"/>
          <w:lang w:val="it-IT"/>
        </w:rPr>
        <w:tab/>
        <w:t xml:space="preserve">gli autori del fatto abbiano la disponibilità di armi o materie esplodenti (art. 12, comma 3 </w:t>
      </w:r>
      <w:proofErr w:type="spellStart"/>
      <w:r w:rsidRPr="00D75B31">
        <w:rPr>
          <w:rFonts w:ascii="Arial" w:hAnsi="Arial" w:cs="Arial"/>
          <w:sz w:val="18"/>
          <w:szCs w:val="18"/>
          <w:lang w:val="it-IT"/>
        </w:rPr>
        <w:t>D.Lgs.</w:t>
      </w:r>
      <w:proofErr w:type="spellEnd"/>
      <w:r w:rsidRPr="00D75B31">
        <w:rPr>
          <w:rFonts w:ascii="Arial" w:hAnsi="Arial" w:cs="Arial"/>
          <w:sz w:val="18"/>
          <w:szCs w:val="18"/>
          <w:lang w:val="it-IT"/>
        </w:rPr>
        <w:t xml:space="preserve"> 25 luglio 1998, n. 286)</w:t>
      </w:r>
    </w:p>
    <w:p w14:paraId="27A67B9A" w14:textId="77777777" w:rsidR="00D75B31" w:rsidRPr="00D75B31" w:rsidRDefault="00D75B31" w:rsidP="00D75B31">
      <w:pPr>
        <w:spacing w:afterLines="80" w:after="192"/>
        <w:ind w:left="720"/>
        <w:jc w:val="both"/>
        <w:rPr>
          <w:rFonts w:ascii="Arial" w:hAnsi="Arial" w:cs="Arial"/>
          <w:sz w:val="18"/>
          <w:szCs w:val="18"/>
          <w:lang w:val="it-IT"/>
        </w:rPr>
      </w:pPr>
    </w:p>
    <w:p w14:paraId="38E07E5D"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 xml:space="preserve">Se i fatti di cui al comma 3 sono commessi ricorrendo due o più delle ipotesi di cui alle lettere a), b), c), d) ed e) del medesimo comma, la pena ivi prevista è aumentata. (art. 12, comma 3 bis </w:t>
      </w:r>
      <w:proofErr w:type="spellStart"/>
      <w:r w:rsidRPr="00D75B31">
        <w:rPr>
          <w:rFonts w:ascii="Arial" w:hAnsi="Arial" w:cs="Arial"/>
          <w:color w:val="000000"/>
          <w:sz w:val="18"/>
          <w:szCs w:val="18"/>
          <w:lang w:val="it-IT"/>
        </w:rPr>
        <w:t>D.Lgs.</w:t>
      </w:r>
      <w:proofErr w:type="spellEnd"/>
      <w:r w:rsidRPr="00D75B31">
        <w:rPr>
          <w:rFonts w:ascii="Arial" w:hAnsi="Arial" w:cs="Arial"/>
          <w:color w:val="000000"/>
          <w:sz w:val="18"/>
          <w:szCs w:val="18"/>
          <w:lang w:val="it-IT"/>
        </w:rPr>
        <w:t xml:space="preserve"> 25 luglio 1998, n. 286);</w:t>
      </w:r>
    </w:p>
    <w:p w14:paraId="175C9133"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Il reato è aggravato qualora siano integrate due o più delle condizioni di cui sopra, nonché nei casi in cui i fatti di cui sopra:</w:t>
      </w:r>
    </w:p>
    <w:p w14:paraId="553B1C14" w14:textId="77777777" w:rsidR="00D75B31" w:rsidRPr="00D75B31" w:rsidRDefault="00D75B31" w:rsidP="00D75B31">
      <w:pPr>
        <w:spacing w:afterLines="80" w:after="192"/>
        <w:ind w:left="1701"/>
        <w:jc w:val="both"/>
        <w:rPr>
          <w:rFonts w:ascii="Arial" w:hAnsi="Arial" w:cs="Arial"/>
          <w:sz w:val="18"/>
          <w:szCs w:val="18"/>
          <w:lang w:val="it-IT"/>
        </w:rPr>
      </w:pPr>
      <w:r w:rsidRPr="00D75B31">
        <w:rPr>
          <w:rFonts w:ascii="Arial" w:hAnsi="Arial" w:cs="Arial"/>
          <w:sz w:val="18"/>
          <w:szCs w:val="18"/>
          <w:lang w:val="it-IT"/>
        </w:rPr>
        <w:t>a) siano commessi al fine di reclutare persone da destinare alla prostituzione o comunque allo sfruttamento sessuale o lavorativo ovvero riguardano l’ingresso di minori da impiegare in attività illecite al fine di favorirne lo sfruttamento;</w:t>
      </w:r>
    </w:p>
    <w:p w14:paraId="57B12134" w14:textId="77777777" w:rsidR="00D75B31" w:rsidRPr="00D75B31" w:rsidRDefault="00D75B31" w:rsidP="00D75B31">
      <w:pPr>
        <w:spacing w:afterLines="80" w:after="192"/>
        <w:ind w:left="1701"/>
        <w:jc w:val="both"/>
        <w:rPr>
          <w:rFonts w:ascii="Arial" w:hAnsi="Arial" w:cs="Arial"/>
          <w:sz w:val="18"/>
          <w:szCs w:val="18"/>
          <w:lang w:val="it-IT"/>
        </w:rPr>
      </w:pPr>
      <w:r w:rsidRPr="00D75B31">
        <w:rPr>
          <w:rFonts w:ascii="Arial" w:hAnsi="Arial" w:cs="Arial"/>
          <w:sz w:val="18"/>
          <w:szCs w:val="18"/>
          <w:lang w:val="it-IT"/>
        </w:rPr>
        <w:t xml:space="preserve">b) siano commessi al fine di trarne profitto, anche indiretto. (art. 12, comma 3 ter </w:t>
      </w:r>
      <w:proofErr w:type="spellStart"/>
      <w:r w:rsidRPr="00D75B31">
        <w:rPr>
          <w:rFonts w:ascii="Arial" w:hAnsi="Arial" w:cs="Arial"/>
          <w:sz w:val="18"/>
          <w:szCs w:val="18"/>
          <w:lang w:val="it-IT"/>
        </w:rPr>
        <w:t>D.Lgs.</w:t>
      </w:r>
      <w:proofErr w:type="spellEnd"/>
      <w:r w:rsidRPr="00D75B31">
        <w:rPr>
          <w:rFonts w:ascii="Arial" w:hAnsi="Arial" w:cs="Arial"/>
          <w:sz w:val="18"/>
          <w:szCs w:val="18"/>
          <w:lang w:val="it-IT"/>
        </w:rPr>
        <w:t xml:space="preserve"> 25 luglio 1998, n. 286).</w:t>
      </w:r>
    </w:p>
    <w:p w14:paraId="41539DFC" w14:textId="77777777" w:rsidR="00D75B31" w:rsidRPr="00D75B31" w:rsidRDefault="00D75B31" w:rsidP="00DF56E0">
      <w:pPr>
        <w:numPr>
          <w:ilvl w:val="0"/>
          <w:numId w:val="45"/>
        </w:numPr>
        <w:spacing w:afterLines="80" w:after="192"/>
        <w:jc w:val="both"/>
        <w:rPr>
          <w:rFonts w:ascii="Arial" w:hAnsi="Arial" w:cs="Arial"/>
          <w:sz w:val="18"/>
          <w:szCs w:val="18"/>
          <w:lang w:val="it-IT"/>
        </w:rPr>
      </w:pPr>
      <w:r w:rsidRPr="00D75B31">
        <w:rPr>
          <w:rFonts w:ascii="Arial" w:hAnsi="Arial" w:cs="Arial"/>
          <w:sz w:val="18"/>
          <w:szCs w:val="18"/>
          <w:u w:val="single"/>
          <w:lang w:val="it-IT"/>
        </w:rPr>
        <w:t>Reati di Razzismo e Xenofobia</w:t>
      </w:r>
      <w:r w:rsidRPr="00D75B31">
        <w:rPr>
          <w:rFonts w:ascii="Arial" w:hAnsi="Arial" w:cs="Arial"/>
          <w:sz w:val="18"/>
          <w:szCs w:val="18"/>
          <w:lang w:val="it-IT"/>
        </w:rPr>
        <w:t xml:space="preserve"> (art. 25 </w:t>
      </w:r>
      <w:proofErr w:type="spellStart"/>
      <w:r w:rsidRPr="00D75B31">
        <w:rPr>
          <w:rFonts w:ascii="Arial" w:hAnsi="Arial" w:cs="Arial"/>
          <w:sz w:val="18"/>
          <w:szCs w:val="18"/>
          <w:lang w:val="it-IT"/>
        </w:rPr>
        <w:t>terdecies</w:t>
      </w:r>
      <w:proofErr w:type="spellEnd"/>
      <w:r w:rsidRPr="00D75B31">
        <w:rPr>
          <w:rFonts w:ascii="Arial" w:hAnsi="Arial" w:cs="Arial"/>
          <w:sz w:val="18"/>
          <w:szCs w:val="18"/>
          <w:lang w:val="it-IT"/>
        </w:rPr>
        <w:t>), introdotto dalla Legge n. 654/1975.</w:t>
      </w:r>
    </w:p>
    <w:p w14:paraId="3FE09B12" w14:textId="77777777" w:rsidR="00D75B31"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Diffusione di idee fondate sulla superiorità o sull’odio razziale o etnico, ovvero incitamento a commettere o commissione di atti di discriminazione, violenza o provocazione alla violenza per motivi razziali, etnici, nazionali, religiosi o motivati dall’identità sessuale della vittima, salvo che il fatto costituisca più grave reato. (art. 3, comma 1 Legge n. 654/1975);</w:t>
      </w:r>
    </w:p>
    <w:p w14:paraId="3F38F72A" w14:textId="5D73044F" w:rsidR="0010010F" w:rsidRPr="00D75B31" w:rsidRDefault="00D75B31" w:rsidP="00DF56E0">
      <w:pPr>
        <w:numPr>
          <w:ilvl w:val="0"/>
          <w:numId w:val="51"/>
        </w:numPr>
        <w:spacing w:afterLines="80" w:after="192"/>
        <w:jc w:val="both"/>
        <w:rPr>
          <w:rFonts w:ascii="Arial" w:hAnsi="Arial" w:cs="Arial"/>
          <w:color w:val="000000"/>
          <w:sz w:val="18"/>
          <w:szCs w:val="18"/>
          <w:lang w:val="it-IT"/>
        </w:rPr>
      </w:pPr>
      <w:r w:rsidRPr="00D75B31">
        <w:rPr>
          <w:rFonts w:ascii="Arial" w:hAnsi="Arial" w:cs="Arial"/>
          <w:color w:val="000000"/>
          <w:sz w:val="18"/>
          <w:szCs w:val="18"/>
          <w:lang w:val="it-IT"/>
        </w:rPr>
        <w:t>Propaganda ovvero istigazione e incitamento, commessi in modo che derivi concreto pericolo di diffusione, fondati in tutto o in parte sulla negazione della Shoah o dei crimini di genocidio, dei crimini contro l’umanità e dei crimini di guerra. (art. 3, comma 3 bis Legge n. 654/1975).</w:t>
      </w:r>
    </w:p>
    <w:p w14:paraId="4B6F7C14" w14:textId="77777777" w:rsidR="00373ADF" w:rsidRPr="00833B08" w:rsidRDefault="00373ADF" w:rsidP="00D837C7">
      <w:pPr>
        <w:spacing w:before="60" w:after="120" w:line="276" w:lineRule="auto"/>
        <w:rPr>
          <w:rFonts w:ascii="Verdana" w:hAnsi="Verdana" w:cs="Arial"/>
          <w:b/>
          <w:bCs/>
          <w:smallCaps/>
          <w:vanish/>
          <w:sz w:val="20"/>
          <w:szCs w:val="20"/>
          <w:highlight w:val="cyan"/>
          <w:lang w:val="it-IT"/>
        </w:rPr>
      </w:pPr>
    </w:p>
    <w:sectPr w:rsidR="00373ADF" w:rsidRPr="00833B08" w:rsidSect="00B408F4">
      <w:pgSz w:w="11907" w:h="16840"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589B" w14:textId="77777777" w:rsidR="00D44D28" w:rsidRDefault="00D44D28" w:rsidP="004047F4">
      <w:r>
        <w:separator/>
      </w:r>
    </w:p>
  </w:endnote>
  <w:endnote w:type="continuationSeparator" w:id="0">
    <w:p w14:paraId="32030E39" w14:textId="77777777" w:rsidR="00D44D28" w:rsidRDefault="00D44D28" w:rsidP="0040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Tai Le">
    <w:panose1 w:val="020B0502040204020203"/>
    <w:charset w:val="00"/>
    <w:family w:val="swiss"/>
    <w:pitch w:val="variable"/>
    <w:sig w:usb0="00000003" w:usb1="00000000" w:usb2="4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C2D2" w14:textId="77777777" w:rsidR="003115B3" w:rsidRDefault="003115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14:paraId="509DCA67" w14:textId="77777777" w:rsidR="003115B3" w:rsidRDefault="003115B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AC4D" w14:textId="5C21C7A0" w:rsidR="003115B3" w:rsidRPr="003C10EC" w:rsidRDefault="003115B3" w:rsidP="00E82EF7">
    <w:pPr>
      <w:pStyle w:val="Pidipagina"/>
      <w:tabs>
        <w:tab w:val="clear" w:pos="4986"/>
        <w:tab w:val="clear" w:pos="9972"/>
        <w:tab w:val="left" w:pos="1958"/>
        <w:tab w:val="left" w:pos="4251"/>
        <w:tab w:val="center" w:pos="5103"/>
        <w:tab w:val="right" w:pos="8789"/>
        <w:tab w:val="right" w:pos="9072"/>
      </w:tabs>
      <w:ind w:right="-1"/>
      <w:jc w:val="right"/>
      <w:rPr>
        <w:rFonts w:ascii="Verdana" w:hAnsi="Verdana" w:cs="Microsoft Tai Le"/>
        <w:bCs/>
        <w:color w:val="BFBFBF" w:themeColor="background1" w:themeShade="BF"/>
        <w:sz w:val="16"/>
        <w:szCs w:val="16"/>
        <w:lang w:val="it-IT"/>
      </w:rPr>
    </w:pPr>
    <w:r w:rsidRPr="003C10EC">
      <w:rPr>
        <w:rFonts w:ascii="Verdana" w:hAnsi="Verdana"/>
        <w:noProof/>
        <w:sz w:val="22"/>
        <w:szCs w:val="22"/>
      </w:rPr>
      <mc:AlternateContent>
        <mc:Choice Requires="wps">
          <w:drawing>
            <wp:anchor distT="0" distB="0" distL="114300" distR="114300" simplePos="0" relativeHeight="251666432" behindDoc="0" locked="0" layoutInCell="1" allowOverlap="1" wp14:anchorId="363AC67A" wp14:editId="07DCF424">
              <wp:simplePos x="0" y="0"/>
              <wp:positionH relativeFrom="margin">
                <wp:align>left</wp:align>
              </wp:positionH>
              <wp:positionV relativeFrom="paragraph">
                <wp:posOffset>-152612</wp:posOffset>
              </wp:positionV>
              <wp:extent cx="5756910" cy="0"/>
              <wp:effectExtent l="0" t="0" r="342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chemeClr val="accent2">
                            <a:lumMod val="40000"/>
                            <a:lumOff val="6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AE1CAC" id="Straight Connector 18"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5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" strokecolor="#e5b8b7 [1301]" strokeweight=".5pt">
              <v:stroke joinstyle="miter"/>
              <w10:wrap anchorx="margin"/>
            </v:line>
          </w:pict>
        </mc:Fallback>
      </mc:AlternateContent>
    </w:r>
    <w:r w:rsidRPr="003C10EC">
      <w:rPr>
        <w:rFonts w:ascii="Verdana" w:hAnsi="Verdana" w:cs="Microsoft Tai Le"/>
        <w:bCs/>
        <w:color w:val="A6A6A6" w:themeColor="background1" w:themeShade="A6"/>
        <w:sz w:val="16"/>
        <w:szCs w:val="16"/>
        <w:lang w:val="it-IT"/>
      </w:rPr>
      <w:t xml:space="preserve">Pagina </w:t>
    </w:r>
    <w:r w:rsidRPr="003C10EC">
      <w:rPr>
        <w:rStyle w:val="Numeropagina"/>
        <w:rFonts w:ascii="Verdana" w:hAnsi="Verdana" w:cs="Microsoft Tai Le"/>
        <w:color w:val="A6A6A6" w:themeColor="background1" w:themeShade="A6"/>
        <w:sz w:val="16"/>
        <w:szCs w:val="16"/>
      </w:rPr>
      <w:fldChar w:fldCharType="begin"/>
    </w:r>
    <w:r w:rsidRPr="003C10EC">
      <w:rPr>
        <w:rStyle w:val="Numeropagina"/>
        <w:rFonts w:ascii="Verdana" w:hAnsi="Verdana" w:cs="Microsoft Tai Le"/>
        <w:color w:val="A6A6A6" w:themeColor="background1" w:themeShade="A6"/>
        <w:sz w:val="16"/>
        <w:szCs w:val="16"/>
      </w:rPr>
      <w:instrText xml:space="preserve"> PAGE </w:instrText>
    </w:r>
    <w:r w:rsidRPr="003C10EC">
      <w:rPr>
        <w:rStyle w:val="Numeropagina"/>
        <w:rFonts w:ascii="Verdana" w:hAnsi="Verdana" w:cs="Microsoft Tai Le"/>
        <w:color w:val="A6A6A6" w:themeColor="background1" w:themeShade="A6"/>
        <w:sz w:val="16"/>
        <w:szCs w:val="16"/>
      </w:rPr>
      <w:fldChar w:fldCharType="separate"/>
    </w:r>
    <w:r w:rsidR="004C48EB">
      <w:rPr>
        <w:rStyle w:val="Numeropagina"/>
        <w:rFonts w:ascii="Verdana" w:hAnsi="Verdana" w:cs="Microsoft Tai Le"/>
        <w:noProof/>
        <w:color w:val="A6A6A6" w:themeColor="background1" w:themeShade="A6"/>
        <w:sz w:val="16"/>
        <w:szCs w:val="16"/>
      </w:rPr>
      <w:t>30</w:t>
    </w:r>
    <w:r w:rsidRPr="003C10EC">
      <w:rPr>
        <w:rStyle w:val="Numeropagina"/>
        <w:rFonts w:ascii="Verdana" w:hAnsi="Verdana" w:cs="Microsoft Tai Le"/>
        <w:color w:val="A6A6A6" w:themeColor="background1" w:themeShade="A6"/>
        <w:sz w:val="16"/>
        <w:szCs w:val="16"/>
      </w:rPr>
      <w:fldChar w:fldCharType="end"/>
    </w:r>
    <w:r w:rsidRPr="003C10EC">
      <w:rPr>
        <w:rStyle w:val="Numeropagina"/>
        <w:rFonts w:ascii="Verdana" w:hAnsi="Verdana" w:cs="Microsoft Tai Le"/>
        <w:color w:val="A6A6A6" w:themeColor="background1" w:themeShade="A6"/>
        <w:sz w:val="16"/>
        <w:szCs w:val="16"/>
      </w:rPr>
      <w:t xml:space="preserve"> di </w:t>
    </w:r>
    <w:r w:rsidRPr="003C10EC">
      <w:rPr>
        <w:rStyle w:val="Numeropagina"/>
        <w:rFonts w:ascii="Verdana" w:hAnsi="Verdana" w:cs="Microsoft Tai Le"/>
        <w:color w:val="A6A6A6" w:themeColor="background1" w:themeShade="A6"/>
        <w:sz w:val="16"/>
        <w:szCs w:val="16"/>
      </w:rPr>
      <w:fldChar w:fldCharType="begin"/>
    </w:r>
    <w:r w:rsidRPr="003C10EC">
      <w:rPr>
        <w:rStyle w:val="Numeropagina"/>
        <w:rFonts w:ascii="Verdana" w:hAnsi="Verdana" w:cs="Microsoft Tai Le"/>
        <w:color w:val="A6A6A6" w:themeColor="background1" w:themeShade="A6"/>
        <w:sz w:val="16"/>
        <w:szCs w:val="16"/>
      </w:rPr>
      <w:instrText xml:space="preserve"> NUMPAGES </w:instrText>
    </w:r>
    <w:r w:rsidRPr="003C10EC">
      <w:rPr>
        <w:rStyle w:val="Numeropagina"/>
        <w:rFonts w:ascii="Verdana" w:hAnsi="Verdana" w:cs="Microsoft Tai Le"/>
        <w:color w:val="A6A6A6" w:themeColor="background1" w:themeShade="A6"/>
        <w:sz w:val="16"/>
        <w:szCs w:val="16"/>
      </w:rPr>
      <w:fldChar w:fldCharType="separate"/>
    </w:r>
    <w:r w:rsidR="004C48EB">
      <w:rPr>
        <w:rStyle w:val="Numeropagina"/>
        <w:rFonts w:ascii="Verdana" w:hAnsi="Verdana" w:cs="Microsoft Tai Le"/>
        <w:noProof/>
        <w:color w:val="A6A6A6" w:themeColor="background1" w:themeShade="A6"/>
        <w:sz w:val="16"/>
        <w:szCs w:val="16"/>
      </w:rPr>
      <w:t>31</w:t>
    </w:r>
    <w:r w:rsidRPr="003C10EC">
      <w:rPr>
        <w:rStyle w:val="Numeropagina"/>
        <w:rFonts w:ascii="Verdana" w:hAnsi="Verdana" w:cs="Microsoft Tai Le"/>
        <w:color w:val="A6A6A6" w:themeColor="background1" w:themeShade="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83EC" w14:textId="77777777" w:rsidR="003115B3" w:rsidRDefault="003115B3">
    <w:pPr>
      <w:pStyle w:val="Pidipagina"/>
      <w:ind w:right="360"/>
      <w:jc w:val="center"/>
      <w:rPr>
        <w:rFonts w:ascii="Arial" w:hAnsi="Arial" w:cs="Arial"/>
        <w:bCs/>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0DE7E" w14:textId="77777777" w:rsidR="00D44D28" w:rsidRDefault="00D44D28" w:rsidP="004047F4">
      <w:r>
        <w:separator/>
      </w:r>
    </w:p>
  </w:footnote>
  <w:footnote w:type="continuationSeparator" w:id="0">
    <w:p w14:paraId="1ED361DE" w14:textId="77777777" w:rsidR="00D44D28" w:rsidRDefault="00D44D28" w:rsidP="0040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B5E0" w14:textId="6D9811F3" w:rsidR="003115B3" w:rsidRPr="009F50A5" w:rsidRDefault="003115B3" w:rsidP="009F50A5">
    <w:pPr>
      <w:pStyle w:val="Intestazione"/>
      <w:rPr>
        <w:rFonts w:asciiTheme="minorHAnsi" w:hAnsiTheme="minorHAnsi" w:cstheme="minorHAnsi"/>
        <w:i/>
        <w:color w:val="A6A6A6" w:themeColor="background1" w:themeShade="A6"/>
        <w:sz w:val="16"/>
        <w:szCs w:val="16"/>
        <w:lang w:val="it-IT"/>
      </w:rPr>
    </w:pPr>
    <w:r>
      <w:rPr>
        <w:rFonts w:asciiTheme="minorHAnsi" w:hAnsiTheme="minorHAnsi" w:cstheme="minorHAnsi"/>
        <w:i/>
        <w:color w:val="A6A6A6" w:themeColor="background1" w:themeShade="A6"/>
        <w:sz w:val="16"/>
        <w:szCs w:val="16"/>
        <w:lang w:val="it-IT"/>
      </w:rPr>
      <w:tab/>
    </w:r>
    <w:r>
      <w:rPr>
        <w:rFonts w:asciiTheme="minorHAnsi" w:hAnsiTheme="minorHAnsi" w:cstheme="minorHAnsi"/>
        <w:i/>
        <w:color w:val="A6A6A6" w:themeColor="background1" w:themeShade="A6"/>
        <w:sz w:val="16"/>
        <w:szCs w:val="16"/>
        <w:lang w:val="it-IT"/>
      </w:rPr>
      <w:tab/>
    </w:r>
    <w:r w:rsidRPr="009F50A5">
      <w:rPr>
        <w:rFonts w:asciiTheme="minorHAnsi" w:hAnsiTheme="minorHAnsi" w:cstheme="minorHAnsi"/>
        <w:i/>
        <w:color w:val="A6A6A6" w:themeColor="background1" w:themeShade="A6"/>
        <w:sz w:val="16"/>
        <w:szCs w:val="16"/>
        <w:lang w:val="it-IT"/>
      </w:rPr>
      <w:t xml:space="preserve">Modello di Organizzazione Gestione e Controllo </w:t>
    </w:r>
  </w:p>
  <w:p w14:paraId="526A159F" w14:textId="0F7B763C" w:rsidR="003115B3" w:rsidRPr="009F50A5" w:rsidRDefault="003115B3" w:rsidP="009F50A5">
    <w:pPr>
      <w:pStyle w:val="Intestazione"/>
      <w:rPr>
        <w:rFonts w:asciiTheme="minorHAnsi" w:hAnsiTheme="minorHAnsi" w:cstheme="minorHAnsi"/>
        <w:i/>
        <w:sz w:val="20"/>
        <w:szCs w:val="20"/>
        <w:lang w:val="it-IT"/>
      </w:rPr>
    </w:pPr>
    <w:r>
      <w:rPr>
        <w:rFonts w:asciiTheme="minorHAnsi" w:hAnsiTheme="minorHAnsi" w:cstheme="minorHAnsi"/>
        <w:i/>
        <w:color w:val="A6A6A6" w:themeColor="background1" w:themeShade="A6"/>
        <w:sz w:val="16"/>
        <w:szCs w:val="16"/>
        <w:lang w:val="it-IT"/>
      </w:rPr>
      <w:tab/>
    </w:r>
    <w:r>
      <w:rPr>
        <w:rFonts w:asciiTheme="minorHAnsi" w:hAnsiTheme="minorHAnsi" w:cstheme="minorHAnsi"/>
        <w:i/>
        <w:color w:val="A6A6A6" w:themeColor="background1" w:themeShade="A6"/>
        <w:sz w:val="16"/>
        <w:szCs w:val="16"/>
        <w:lang w:val="it-IT"/>
      </w:rPr>
      <w:tab/>
    </w:r>
    <w:r w:rsidRPr="009F50A5">
      <w:rPr>
        <w:rFonts w:asciiTheme="minorHAnsi" w:hAnsiTheme="minorHAnsi" w:cstheme="minorHAnsi"/>
        <w:i/>
        <w:color w:val="A6A6A6" w:themeColor="background1" w:themeShade="A6"/>
        <w:sz w:val="16"/>
        <w:szCs w:val="16"/>
        <w:lang w:val="it-IT"/>
      </w:rPr>
      <w:t>ex D. Lgs. 8 giugno 2001 n. 231</w:t>
    </w:r>
    <w:r>
      <w:rPr>
        <w:rFonts w:asciiTheme="minorHAnsi" w:hAnsiTheme="minorHAnsi" w:cstheme="minorHAnsi"/>
        <w:i/>
        <w:color w:val="A6A6A6" w:themeColor="background1" w:themeShade="A6"/>
        <w:sz w:val="16"/>
        <w:szCs w:val="16"/>
        <w:lang w:val="it-IT"/>
      </w:rPr>
      <w:t xml:space="preserve"> </w:t>
    </w:r>
    <w:r w:rsidRPr="009F50A5">
      <w:rPr>
        <w:rFonts w:ascii="Microsoft Tai Le" w:hAnsi="Microsoft Tai Le" w:cs="Microsoft Tai Le"/>
        <w:i/>
        <w:color w:val="A6A6A6"/>
        <w:sz w:val="16"/>
        <w:szCs w:val="16"/>
        <w:lang w:val="it-IT"/>
      </w:rPr>
      <w:t>SO.GE.S.I. S.r.l.</w:t>
    </w:r>
  </w:p>
  <w:p w14:paraId="1C9C885A" w14:textId="77777777" w:rsidR="003115B3" w:rsidRDefault="003115B3" w:rsidP="0041342F">
    <w:pPr>
      <w:pStyle w:val="Intestazione"/>
      <w:ind w:left="4986"/>
      <w:rPr>
        <w:i/>
        <w:sz w:val="20"/>
        <w:szCs w:val="20"/>
        <w:lang w:val="it-IT"/>
      </w:rPr>
    </w:pPr>
    <w:r>
      <w:rPr>
        <w:noProof/>
        <w:sz w:val="22"/>
        <w:szCs w:val="22"/>
      </w:rPr>
      <mc:AlternateContent>
        <mc:Choice Requires="wps">
          <w:drawing>
            <wp:anchor distT="0" distB="0" distL="114300" distR="114300" simplePos="0" relativeHeight="251664384" behindDoc="0" locked="0" layoutInCell="1" allowOverlap="1" wp14:anchorId="6781A02D" wp14:editId="72EAD6AE">
              <wp:simplePos x="0" y="0"/>
              <wp:positionH relativeFrom="margin">
                <wp:align>left</wp:align>
              </wp:positionH>
              <wp:positionV relativeFrom="paragraph">
                <wp:posOffset>48895</wp:posOffset>
              </wp:positionV>
              <wp:extent cx="5756910" cy="0"/>
              <wp:effectExtent l="0" t="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chemeClr val="tx2">
                            <a:lumMod val="60000"/>
                            <a:lumOff val="4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82D496" id="Straight Connector 13"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5pt" to="453.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" strokecolor="#548dd4 [1951]"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E328" w14:textId="0EF4B13C" w:rsidR="003115B3" w:rsidRPr="00682873" w:rsidRDefault="003115B3" w:rsidP="00D94163">
    <w:pPr>
      <w:pStyle w:val="Intestazione"/>
      <w:jc w:val="right"/>
      <w:rPr>
        <w:color w:val="FF0000"/>
        <w:u w:val="single"/>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64A"/>
    <w:multiLevelType w:val="hybridMultilevel"/>
    <w:tmpl w:val="AFFCD636"/>
    <w:lvl w:ilvl="0" w:tplc="F9700974">
      <w:start w:val="1"/>
      <w:numFmt w:val="bullet"/>
      <w:pStyle w:val="Bullet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D63FE"/>
    <w:multiLevelType w:val="hybridMultilevel"/>
    <w:tmpl w:val="642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157196"/>
    <w:multiLevelType w:val="hybridMultilevel"/>
    <w:tmpl w:val="D276B870"/>
    <w:lvl w:ilvl="0" w:tplc="03CE3996">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B31CA"/>
    <w:multiLevelType w:val="hybridMultilevel"/>
    <w:tmpl w:val="B0BA69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3413D1"/>
    <w:multiLevelType w:val="hybridMultilevel"/>
    <w:tmpl w:val="9E7C82D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9E5A2C"/>
    <w:multiLevelType w:val="hybridMultilevel"/>
    <w:tmpl w:val="6BE6B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E30BCD"/>
    <w:multiLevelType w:val="hybridMultilevel"/>
    <w:tmpl w:val="C9E4C5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7463B8"/>
    <w:multiLevelType w:val="hybridMultilevel"/>
    <w:tmpl w:val="DEA28090"/>
    <w:lvl w:ilvl="0" w:tplc="722445E4">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BB03E3"/>
    <w:multiLevelType w:val="hybridMultilevel"/>
    <w:tmpl w:val="B8508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CF12F4"/>
    <w:multiLevelType w:val="hybridMultilevel"/>
    <w:tmpl w:val="8E385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407D02"/>
    <w:multiLevelType w:val="hybridMultilevel"/>
    <w:tmpl w:val="05E0A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6E4A38"/>
    <w:multiLevelType w:val="hybridMultilevel"/>
    <w:tmpl w:val="36E8C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9B5056"/>
    <w:multiLevelType w:val="hybridMultilevel"/>
    <w:tmpl w:val="6B946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BC11D3"/>
    <w:multiLevelType w:val="hybridMultilevel"/>
    <w:tmpl w:val="E11A3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201516E"/>
    <w:multiLevelType w:val="hybridMultilevel"/>
    <w:tmpl w:val="3F224B9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D201B0"/>
    <w:multiLevelType w:val="hybridMultilevel"/>
    <w:tmpl w:val="F9BE9850"/>
    <w:lvl w:ilvl="0" w:tplc="AE268F56">
      <w:start w:val="1"/>
      <w:numFmt w:val="bullet"/>
      <w:pStyle w:val="bulletv"/>
      <w:lvlText w:val=""/>
      <w:lvlJc w:val="left"/>
      <w:pPr>
        <w:tabs>
          <w:tab w:val="num" w:pos="0"/>
        </w:tabs>
        <w:ind w:left="1418" w:hanging="42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4425D"/>
    <w:multiLevelType w:val="hybridMultilevel"/>
    <w:tmpl w:val="84DA3D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507923"/>
    <w:multiLevelType w:val="hybridMultilevel"/>
    <w:tmpl w:val="F524219A"/>
    <w:lvl w:ilvl="0" w:tplc="04100001">
      <w:start w:val="1"/>
      <w:numFmt w:val="bullet"/>
      <w:lvlText w:val=""/>
      <w:lvlJc w:val="left"/>
      <w:pPr>
        <w:tabs>
          <w:tab w:val="num" w:pos="720"/>
        </w:tabs>
        <w:ind w:left="720" w:hanging="360"/>
      </w:pPr>
      <w:rPr>
        <w:rFonts w:ascii="Symbol" w:hAnsi="Symbol" w:hint="default"/>
      </w:rPr>
    </w:lvl>
    <w:lvl w:ilvl="1" w:tplc="97D0817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FA0B93"/>
    <w:multiLevelType w:val="hybridMultilevel"/>
    <w:tmpl w:val="55CCEDAC"/>
    <w:lvl w:ilvl="0" w:tplc="03CE3996">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CE0F88"/>
    <w:multiLevelType w:val="hybridMultilevel"/>
    <w:tmpl w:val="E6F86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650413"/>
    <w:multiLevelType w:val="hybridMultilevel"/>
    <w:tmpl w:val="199CB87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81265D"/>
    <w:multiLevelType w:val="multilevel"/>
    <w:tmpl w:val="9C6C8B74"/>
    <w:lvl w:ilvl="0">
      <w:start w:val="1"/>
      <w:numFmt w:val="decimal"/>
      <w:pStyle w:val="Titolo1"/>
      <w:lvlText w:val="%1"/>
      <w:lvlJc w:val="left"/>
      <w:pPr>
        <w:tabs>
          <w:tab w:val="num" w:pos="360"/>
        </w:tabs>
        <w:ind w:left="283" w:hanging="283"/>
      </w:pPr>
      <w:rPr>
        <w:rFonts w:ascii="Times New Roman Bold" w:hAnsi="Times New Roman Bold" w:hint="default"/>
        <w:b/>
        <w:i w:val="0"/>
        <w:sz w:val="28"/>
      </w:rPr>
    </w:lvl>
    <w:lvl w:ilvl="1">
      <w:start w:val="1"/>
      <w:numFmt w:val="decimal"/>
      <w:pStyle w:val="Titolo2"/>
      <w:lvlText w:val="%1.%2."/>
      <w:lvlJc w:val="left"/>
      <w:pPr>
        <w:tabs>
          <w:tab w:val="num" w:pos="1144"/>
        </w:tabs>
        <w:ind w:left="1144" w:hanging="576"/>
      </w:pPr>
      <w:rPr>
        <w:rFonts w:ascii="Tahoma" w:hAnsi="Tahoma" w:cs="Tahoma" w:hint="default"/>
        <w:sz w:val="18"/>
      </w:rPr>
    </w:lvl>
    <w:lvl w:ilvl="2">
      <w:start w:val="1"/>
      <w:numFmt w:val="decimal"/>
      <w:pStyle w:val="Titolo3"/>
      <w:lvlText w:val="%1.%2.%3."/>
      <w:lvlJc w:val="left"/>
      <w:pPr>
        <w:tabs>
          <w:tab w:val="num" w:pos="108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2" w15:restartNumberingAfterBreak="0">
    <w:nsid w:val="28C2570F"/>
    <w:multiLevelType w:val="hybridMultilevel"/>
    <w:tmpl w:val="BA9EC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C9B7503"/>
    <w:multiLevelType w:val="hybridMultilevel"/>
    <w:tmpl w:val="EC449BD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5E342A"/>
    <w:multiLevelType w:val="hybridMultilevel"/>
    <w:tmpl w:val="C1D6D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DF42A1F"/>
    <w:multiLevelType w:val="hybridMultilevel"/>
    <w:tmpl w:val="34FE7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FF2AA2"/>
    <w:multiLevelType w:val="hybridMultilevel"/>
    <w:tmpl w:val="97844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E10195"/>
    <w:multiLevelType w:val="hybridMultilevel"/>
    <w:tmpl w:val="BD6EC07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55C5016"/>
    <w:multiLevelType w:val="multilevel"/>
    <w:tmpl w:val="74BCCB9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37FE46F6"/>
    <w:multiLevelType w:val="hybridMultilevel"/>
    <w:tmpl w:val="D99273D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421AAF"/>
    <w:multiLevelType w:val="hybridMultilevel"/>
    <w:tmpl w:val="C138036A"/>
    <w:lvl w:ilvl="0" w:tplc="6F84753E">
      <w:start w:val="1"/>
      <w:numFmt w:val="bullet"/>
      <w:pStyle w:val="bullet"/>
      <w:lvlText w:val="-"/>
      <w:lvlJc w:val="left"/>
      <w:pPr>
        <w:tabs>
          <w:tab w:val="num" w:pos="1287"/>
        </w:tabs>
        <w:ind w:left="1287" w:hanging="567"/>
      </w:pPr>
      <w:rPr>
        <w:rFonts w:ascii="Times New Roman" w:hAnsi="Times New Roman" w:cs="Times New Roman" w:hint="default"/>
        <w:sz w:val="22"/>
      </w:rPr>
    </w:lvl>
    <w:lvl w:ilvl="1" w:tplc="3FD8B27C">
      <w:start w:val="5"/>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D0B13B5"/>
    <w:multiLevelType w:val="hybridMultilevel"/>
    <w:tmpl w:val="79ECEA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1701F94"/>
    <w:multiLevelType w:val="hybridMultilevel"/>
    <w:tmpl w:val="64ACA88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095CAC"/>
    <w:multiLevelType w:val="hybridMultilevel"/>
    <w:tmpl w:val="FE6292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B45295"/>
    <w:multiLevelType w:val="hybridMultilevel"/>
    <w:tmpl w:val="DAB4BA2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4EAC6E67"/>
    <w:multiLevelType w:val="hybridMultilevel"/>
    <w:tmpl w:val="6DC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34334A"/>
    <w:multiLevelType w:val="hybridMultilevel"/>
    <w:tmpl w:val="A9A0F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355442"/>
    <w:multiLevelType w:val="hybridMultilevel"/>
    <w:tmpl w:val="7CCC1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111B49"/>
    <w:multiLevelType w:val="hybridMultilevel"/>
    <w:tmpl w:val="F90CD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A16799"/>
    <w:multiLevelType w:val="hybridMultilevel"/>
    <w:tmpl w:val="6598E20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68182B"/>
    <w:multiLevelType w:val="hybridMultilevel"/>
    <w:tmpl w:val="BFD28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58095E"/>
    <w:multiLevelType w:val="multilevel"/>
    <w:tmpl w:val="FC18C7C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color w:val="E36C0A" w:themeColor="accent6" w:themeShade="BF"/>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6C182333"/>
    <w:multiLevelType w:val="hybridMultilevel"/>
    <w:tmpl w:val="2AF6A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FB0082"/>
    <w:multiLevelType w:val="hybridMultilevel"/>
    <w:tmpl w:val="5300A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FDB6982"/>
    <w:multiLevelType w:val="hybridMultilevel"/>
    <w:tmpl w:val="A5961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910724"/>
    <w:multiLevelType w:val="hybridMultilevel"/>
    <w:tmpl w:val="17FC7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797B4E"/>
    <w:multiLevelType w:val="hybridMultilevel"/>
    <w:tmpl w:val="5E4037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6C37966"/>
    <w:multiLevelType w:val="hybridMultilevel"/>
    <w:tmpl w:val="3ED494A0"/>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502356"/>
    <w:multiLevelType w:val="hybridMultilevel"/>
    <w:tmpl w:val="C018085A"/>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49" w15:restartNumberingAfterBreak="0">
    <w:nsid w:val="7D6907CB"/>
    <w:multiLevelType w:val="hybridMultilevel"/>
    <w:tmpl w:val="6E923FA4"/>
    <w:lvl w:ilvl="0" w:tplc="010C864A">
      <w:start w:val="1"/>
      <w:numFmt w:val="bullet"/>
      <w:pStyle w:val="bullet-"/>
      <w:lvlText w:val=""/>
      <w:lvlJc w:val="left"/>
      <w:pPr>
        <w:tabs>
          <w:tab w:val="num" w:pos="1080"/>
        </w:tabs>
        <w:ind w:left="1080" w:hanging="360"/>
      </w:pPr>
      <w:rPr>
        <w:rFonts w:ascii="Symbol" w:hAnsi="Symbol" w:hint="default"/>
      </w:rPr>
    </w:lvl>
    <w:lvl w:ilvl="1" w:tplc="3FD8B27C">
      <w:start w:val="5"/>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30"/>
  </w:num>
  <w:num w:numId="3">
    <w:abstractNumId w:val="15"/>
  </w:num>
  <w:num w:numId="4">
    <w:abstractNumId w:val="49"/>
  </w:num>
  <w:num w:numId="5">
    <w:abstractNumId w:val="0"/>
  </w:num>
  <w:num w:numId="6">
    <w:abstractNumId w:val="23"/>
  </w:num>
  <w:num w:numId="7">
    <w:abstractNumId w:val="16"/>
  </w:num>
  <w:num w:numId="8">
    <w:abstractNumId w:val="37"/>
  </w:num>
  <w:num w:numId="9">
    <w:abstractNumId w:val="10"/>
  </w:num>
  <w:num w:numId="10">
    <w:abstractNumId w:val="9"/>
  </w:num>
  <w:num w:numId="11">
    <w:abstractNumId w:val="34"/>
  </w:num>
  <w:num w:numId="12">
    <w:abstractNumId w:val="32"/>
  </w:num>
  <w:num w:numId="13">
    <w:abstractNumId w:val="14"/>
  </w:num>
  <w:num w:numId="14">
    <w:abstractNumId w:val="20"/>
  </w:num>
  <w:num w:numId="15">
    <w:abstractNumId w:val="17"/>
  </w:num>
  <w:num w:numId="16">
    <w:abstractNumId w:val="38"/>
  </w:num>
  <w:num w:numId="17">
    <w:abstractNumId w:val="7"/>
  </w:num>
  <w:num w:numId="18">
    <w:abstractNumId w:val="2"/>
  </w:num>
  <w:num w:numId="19">
    <w:abstractNumId w:val="18"/>
  </w:num>
  <w:num w:numId="20">
    <w:abstractNumId w:val="47"/>
  </w:num>
  <w:num w:numId="21">
    <w:abstractNumId w:val="5"/>
  </w:num>
  <w:num w:numId="22">
    <w:abstractNumId w:val="19"/>
  </w:num>
  <w:num w:numId="23">
    <w:abstractNumId w:val="25"/>
  </w:num>
  <w:num w:numId="24">
    <w:abstractNumId w:val="8"/>
  </w:num>
  <w:num w:numId="25">
    <w:abstractNumId w:val="26"/>
  </w:num>
  <w:num w:numId="26">
    <w:abstractNumId w:val="13"/>
  </w:num>
  <w:num w:numId="27">
    <w:abstractNumId w:val="22"/>
  </w:num>
  <w:num w:numId="28">
    <w:abstractNumId w:val="44"/>
  </w:num>
  <w:num w:numId="29">
    <w:abstractNumId w:val="48"/>
  </w:num>
  <w:num w:numId="30">
    <w:abstractNumId w:val="12"/>
  </w:num>
  <w:num w:numId="31">
    <w:abstractNumId w:val="45"/>
  </w:num>
  <w:num w:numId="32">
    <w:abstractNumId w:val="43"/>
  </w:num>
  <w:num w:numId="33">
    <w:abstractNumId w:val="40"/>
  </w:num>
  <w:num w:numId="34">
    <w:abstractNumId w:val="42"/>
  </w:num>
  <w:num w:numId="35">
    <w:abstractNumId w:val="1"/>
  </w:num>
  <w:num w:numId="36">
    <w:abstractNumId w:val="33"/>
  </w:num>
  <w:num w:numId="37">
    <w:abstractNumId w:val="46"/>
  </w:num>
  <w:num w:numId="38">
    <w:abstractNumId w:val="11"/>
  </w:num>
  <w:num w:numId="39">
    <w:abstractNumId w:val="24"/>
  </w:num>
  <w:num w:numId="40">
    <w:abstractNumId w:val="36"/>
  </w:num>
  <w:num w:numId="41">
    <w:abstractNumId w:val="21"/>
  </w:num>
  <w:num w:numId="42">
    <w:abstractNumId w:val="41"/>
  </w:num>
  <w:num w:numId="43">
    <w:abstractNumId w:val="28"/>
  </w:num>
  <w:num w:numId="44">
    <w:abstractNumId w:val="35"/>
  </w:num>
  <w:num w:numId="45">
    <w:abstractNumId w:val="29"/>
  </w:num>
  <w:num w:numId="46">
    <w:abstractNumId w:val="31"/>
  </w:num>
  <w:num w:numId="47">
    <w:abstractNumId w:val="3"/>
  </w:num>
  <w:num w:numId="48">
    <w:abstractNumId w:val="39"/>
  </w:num>
  <w:num w:numId="49">
    <w:abstractNumId w:val="6"/>
  </w:num>
  <w:num w:numId="50">
    <w:abstractNumId w:val="4"/>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F4"/>
    <w:rsid w:val="00001918"/>
    <w:rsid w:val="0000335F"/>
    <w:rsid w:val="0000493B"/>
    <w:rsid w:val="00005140"/>
    <w:rsid w:val="000060AE"/>
    <w:rsid w:val="00006CC0"/>
    <w:rsid w:val="0000717D"/>
    <w:rsid w:val="000100D5"/>
    <w:rsid w:val="00011D5D"/>
    <w:rsid w:val="00011F47"/>
    <w:rsid w:val="000130C4"/>
    <w:rsid w:val="00014A2F"/>
    <w:rsid w:val="00015C79"/>
    <w:rsid w:val="0001645D"/>
    <w:rsid w:val="000170FF"/>
    <w:rsid w:val="00020A0F"/>
    <w:rsid w:val="00020A74"/>
    <w:rsid w:val="00022953"/>
    <w:rsid w:val="000235BC"/>
    <w:rsid w:val="00024B8F"/>
    <w:rsid w:val="00024E88"/>
    <w:rsid w:val="00024FD6"/>
    <w:rsid w:val="0002573C"/>
    <w:rsid w:val="00026BCE"/>
    <w:rsid w:val="00026D67"/>
    <w:rsid w:val="00027A2C"/>
    <w:rsid w:val="000310BD"/>
    <w:rsid w:val="00031D58"/>
    <w:rsid w:val="00031E55"/>
    <w:rsid w:val="0003278C"/>
    <w:rsid w:val="0003279A"/>
    <w:rsid w:val="0003328C"/>
    <w:rsid w:val="000348D8"/>
    <w:rsid w:val="00034941"/>
    <w:rsid w:val="000378CB"/>
    <w:rsid w:val="000400BE"/>
    <w:rsid w:val="00040AB5"/>
    <w:rsid w:val="00040DA3"/>
    <w:rsid w:val="00045361"/>
    <w:rsid w:val="00045AAA"/>
    <w:rsid w:val="000463E9"/>
    <w:rsid w:val="00046420"/>
    <w:rsid w:val="00046999"/>
    <w:rsid w:val="00046E31"/>
    <w:rsid w:val="0004715B"/>
    <w:rsid w:val="000476EE"/>
    <w:rsid w:val="00050DA8"/>
    <w:rsid w:val="000517E2"/>
    <w:rsid w:val="00053307"/>
    <w:rsid w:val="0005734E"/>
    <w:rsid w:val="00060255"/>
    <w:rsid w:val="000605B1"/>
    <w:rsid w:val="000609B0"/>
    <w:rsid w:val="00060D72"/>
    <w:rsid w:val="0006180A"/>
    <w:rsid w:val="000620DF"/>
    <w:rsid w:val="00062C8F"/>
    <w:rsid w:val="0006536E"/>
    <w:rsid w:val="00065DDB"/>
    <w:rsid w:val="000673D7"/>
    <w:rsid w:val="00067786"/>
    <w:rsid w:val="00067F89"/>
    <w:rsid w:val="00070393"/>
    <w:rsid w:val="00071761"/>
    <w:rsid w:val="00071FEB"/>
    <w:rsid w:val="0007356E"/>
    <w:rsid w:val="00073571"/>
    <w:rsid w:val="0007381B"/>
    <w:rsid w:val="0008058A"/>
    <w:rsid w:val="000807E6"/>
    <w:rsid w:val="00083B6A"/>
    <w:rsid w:val="00083FA6"/>
    <w:rsid w:val="00084A34"/>
    <w:rsid w:val="0008513B"/>
    <w:rsid w:val="0008697B"/>
    <w:rsid w:val="0009014E"/>
    <w:rsid w:val="00090FBA"/>
    <w:rsid w:val="00091609"/>
    <w:rsid w:val="00091BFA"/>
    <w:rsid w:val="00091F3D"/>
    <w:rsid w:val="00092249"/>
    <w:rsid w:val="0009314B"/>
    <w:rsid w:val="00093F7C"/>
    <w:rsid w:val="00094395"/>
    <w:rsid w:val="00097548"/>
    <w:rsid w:val="0009770E"/>
    <w:rsid w:val="000A02BE"/>
    <w:rsid w:val="000A06D9"/>
    <w:rsid w:val="000A0DA1"/>
    <w:rsid w:val="000A1293"/>
    <w:rsid w:val="000A2F6A"/>
    <w:rsid w:val="000A3750"/>
    <w:rsid w:val="000A4D01"/>
    <w:rsid w:val="000A5309"/>
    <w:rsid w:val="000A7B1B"/>
    <w:rsid w:val="000B0817"/>
    <w:rsid w:val="000B3866"/>
    <w:rsid w:val="000B3882"/>
    <w:rsid w:val="000B55A7"/>
    <w:rsid w:val="000B582E"/>
    <w:rsid w:val="000B5C3F"/>
    <w:rsid w:val="000B62BA"/>
    <w:rsid w:val="000B76D6"/>
    <w:rsid w:val="000C02B7"/>
    <w:rsid w:val="000C02D4"/>
    <w:rsid w:val="000C0632"/>
    <w:rsid w:val="000C0805"/>
    <w:rsid w:val="000C0F86"/>
    <w:rsid w:val="000C3112"/>
    <w:rsid w:val="000C3224"/>
    <w:rsid w:val="000C39B6"/>
    <w:rsid w:val="000C4963"/>
    <w:rsid w:val="000C55A1"/>
    <w:rsid w:val="000C5727"/>
    <w:rsid w:val="000C7BC5"/>
    <w:rsid w:val="000D0D86"/>
    <w:rsid w:val="000D6E0A"/>
    <w:rsid w:val="000D7A18"/>
    <w:rsid w:val="000E1425"/>
    <w:rsid w:val="000E2B4F"/>
    <w:rsid w:val="000E377D"/>
    <w:rsid w:val="000E47AE"/>
    <w:rsid w:val="000E522C"/>
    <w:rsid w:val="000E7A77"/>
    <w:rsid w:val="000F001A"/>
    <w:rsid w:val="000F052E"/>
    <w:rsid w:val="000F0833"/>
    <w:rsid w:val="000F0ECE"/>
    <w:rsid w:val="000F1E5D"/>
    <w:rsid w:val="000F202A"/>
    <w:rsid w:val="000F33A0"/>
    <w:rsid w:val="000F3400"/>
    <w:rsid w:val="000F57EF"/>
    <w:rsid w:val="0010010F"/>
    <w:rsid w:val="00101389"/>
    <w:rsid w:val="00103973"/>
    <w:rsid w:val="00103DED"/>
    <w:rsid w:val="001053CA"/>
    <w:rsid w:val="00106563"/>
    <w:rsid w:val="001065C1"/>
    <w:rsid w:val="00107D09"/>
    <w:rsid w:val="00107FDE"/>
    <w:rsid w:val="00111412"/>
    <w:rsid w:val="00111BA0"/>
    <w:rsid w:val="00111DC5"/>
    <w:rsid w:val="00111F16"/>
    <w:rsid w:val="00112518"/>
    <w:rsid w:val="00112790"/>
    <w:rsid w:val="001142AC"/>
    <w:rsid w:val="001154FD"/>
    <w:rsid w:val="00117575"/>
    <w:rsid w:val="00117670"/>
    <w:rsid w:val="00120D9F"/>
    <w:rsid w:val="00122148"/>
    <w:rsid w:val="00122923"/>
    <w:rsid w:val="001231AB"/>
    <w:rsid w:val="00123D34"/>
    <w:rsid w:val="001242B9"/>
    <w:rsid w:val="00124333"/>
    <w:rsid w:val="00124F46"/>
    <w:rsid w:val="00125208"/>
    <w:rsid w:val="00125F73"/>
    <w:rsid w:val="001269BC"/>
    <w:rsid w:val="00126CC9"/>
    <w:rsid w:val="00126DE6"/>
    <w:rsid w:val="00131416"/>
    <w:rsid w:val="001339C8"/>
    <w:rsid w:val="00133EB3"/>
    <w:rsid w:val="0013474F"/>
    <w:rsid w:val="00135148"/>
    <w:rsid w:val="00135E44"/>
    <w:rsid w:val="00137EE9"/>
    <w:rsid w:val="001402C4"/>
    <w:rsid w:val="0014071F"/>
    <w:rsid w:val="001407AC"/>
    <w:rsid w:val="001445E4"/>
    <w:rsid w:val="001446EE"/>
    <w:rsid w:val="001479EF"/>
    <w:rsid w:val="00150F57"/>
    <w:rsid w:val="00151004"/>
    <w:rsid w:val="00151FB0"/>
    <w:rsid w:val="001549FF"/>
    <w:rsid w:val="001556D4"/>
    <w:rsid w:val="00155C9B"/>
    <w:rsid w:val="00157457"/>
    <w:rsid w:val="001576FC"/>
    <w:rsid w:val="001600C4"/>
    <w:rsid w:val="00160791"/>
    <w:rsid w:val="001608C7"/>
    <w:rsid w:val="00162A34"/>
    <w:rsid w:val="00163A09"/>
    <w:rsid w:val="0016441C"/>
    <w:rsid w:val="00165ADD"/>
    <w:rsid w:val="00166F8A"/>
    <w:rsid w:val="00166F96"/>
    <w:rsid w:val="00170B70"/>
    <w:rsid w:val="00173168"/>
    <w:rsid w:val="001732C7"/>
    <w:rsid w:val="0017379B"/>
    <w:rsid w:val="001752D0"/>
    <w:rsid w:val="001758B9"/>
    <w:rsid w:val="001820E0"/>
    <w:rsid w:val="00182BC4"/>
    <w:rsid w:val="00182D0C"/>
    <w:rsid w:val="00183414"/>
    <w:rsid w:val="001835AF"/>
    <w:rsid w:val="00186616"/>
    <w:rsid w:val="0018770F"/>
    <w:rsid w:val="001903D0"/>
    <w:rsid w:val="00190D0A"/>
    <w:rsid w:val="00191A56"/>
    <w:rsid w:val="00191EAF"/>
    <w:rsid w:val="0019340F"/>
    <w:rsid w:val="00193CC5"/>
    <w:rsid w:val="00194CE6"/>
    <w:rsid w:val="00194EEF"/>
    <w:rsid w:val="001951BE"/>
    <w:rsid w:val="00195B8D"/>
    <w:rsid w:val="0019730D"/>
    <w:rsid w:val="001A067F"/>
    <w:rsid w:val="001A0AAF"/>
    <w:rsid w:val="001A0FF9"/>
    <w:rsid w:val="001A146E"/>
    <w:rsid w:val="001A1482"/>
    <w:rsid w:val="001A30D1"/>
    <w:rsid w:val="001A318E"/>
    <w:rsid w:val="001A494D"/>
    <w:rsid w:val="001A4D8F"/>
    <w:rsid w:val="001A536F"/>
    <w:rsid w:val="001A53C3"/>
    <w:rsid w:val="001A70DF"/>
    <w:rsid w:val="001A7568"/>
    <w:rsid w:val="001A7976"/>
    <w:rsid w:val="001A7A3A"/>
    <w:rsid w:val="001B0530"/>
    <w:rsid w:val="001B0954"/>
    <w:rsid w:val="001B0D9D"/>
    <w:rsid w:val="001B2009"/>
    <w:rsid w:val="001B6951"/>
    <w:rsid w:val="001B6E8C"/>
    <w:rsid w:val="001B7B05"/>
    <w:rsid w:val="001C0DF9"/>
    <w:rsid w:val="001C0DFF"/>
    <w:rsid w:val="001C146E"/>
    <w:rsid w:val="001C1C54"/>
    <w:rsid w:val="001C3C63"/>
    <w:rsid w:val="001C48DD"/>
    <w:rsid w:val="001C4A13"/>
    <w:rsid w:val="001C56A8"/>
    <w:rsid w:val="001C6F9F"/>
    <w:rsid w:val="001C7EB5"/>
    <w:rsid w:val="001D0278"/>
    <w:rsid w:val="001D2D57"/>
    <w:rsid w:val="001D31E1"/>
    <w:rsid w:val="001D43E8"/>
    <w:rsid w:val="001D54E4"/>
    <w:rsid w:val="001E0649"/>
    <w:rsid w:val="001E0F5E"/>
    <w:rsid w:val="001E2B3E"/>
    <w:rsid w:val="001E2EC4"/>
    <w:rsid w:val="001E5092"/>
    <w:rsid w:val="001E5682"/>
    <w:rsid w:val="001E658A"/>
    <w:rsid w:val="001E758C"/>
    <w:rsid w:val="001F004A"/>
    <w:rsid w:val="001F1A5A"/>
    <w:rsid w:val="001F2D0B"/>
    <w:rsid w:val="001F3D5B"/>
    <w:rsid w:val="001F4287"/>
    <w:rsid w:val="001F551D"/>
    <w:rsid w:val="001F732B"/>
    <w:rsid w:val="002017F8"/>
    <w:rsid w:val="0020597C"/>
    <w:rsid w:val="00207050"/>
    <w:rsid w:val="002110C6"/>
    <w:rsid w:val="002114FA"/>
    <w:rsid w:val="00211880"/>
    <w:rsid w:val="00211972"/>
    <w:rsid w:val="00213347"/>
    <w:rsid w:val="00215814"/>
    <w:rsid w:val="00215A69"/>
    <w:rsid w:val="00216D3F"/>
    <w:rsid w:val="00217350"/>
    <w:rsid w:val="00220E46"/>
    <w:rsid w:val="002228D1"/>
    <w:rsid w:val="00223E7C"/>
    <w:rsid w:val="002241DB"/>
    <w:rsid w:val="002253A3"/>
    <w:rsid w:val="00225611"/>
    <w:rsid w:val="00225B3D"/>
    <w:rsid w:val="0022636F"/>
    <w:rsid w:val="00227386"/>
    <w:rsid w:val="00227CA6"/>
    <w:rsid w:val="00231171"/>
    <w:rsid w:val="00231B36"/>
    <w:rsid w:val="00234006"/>
    <w:rsid w:val="00235C4F"/>
    <w:rsid w:val="0023708D"/>
    <w:rsid w:val="0023709D"/>
    <w:rsid w:val="0024157A"/>
    <w:rsid w:val="00242B1A"/>
    <w:rsid w:val="0024469E"/>
    <w:rsid w:val="002449A7"/>
    <w:rsid w:val="0024738A"/>
    <w:rsid w:val="00247453"/>
    <w:rsid w:val="00247A80"/>
    <w:rsid w:val="002507D1"/>
    <w:rsid w:val="002514B4"/>
    <w:rsid w:val="00251553"/>
    <w:rsid w:val="00252779"/>
    <w:rsid w:val="00252F03"/>
    <w:rsid w:val="00252F4F"/>
    <w:rsid w:val="00253658"/>
    <w:rsid w:val="00254465"/>
    <w:rsid w:val="00257617"/>
    <w:rsid w:val="002607DF"/>
    <w:rsid w:val="00263B89"/>
    <w:rsid w:val="00264ADB"/>
    <w:rsid w:val="00264C1D"/>
    <w:rsid w:val="00265156"/>
    <w:rsid w:val="002651BD"/>
    <w:rsid w:val="00265F5E"/>
    <w:rsid w:val="002663EE"/>
    <w:rsid w:val="00266B6F"/>
    <w:rsid w:val="002674E7"/>
    <w:rsid w:val="0027170E"/>
    <w:rsid w:val="00274778"/>
    <w:rsid w:val="00275C51"/>
    <w:rsid w:val="002807E0"/>
    <w:rsid w:val="00280BC6"/>
    <w:rsid w:val="00281525"/>
    <w:rsid w:val="00281B39"/>
    <w:rsid w:val="00281CF6"/>
    <w:rsid w:val="002825EB"/>
    <w:rsid w:val="00282B52"/>
    <w:rsid w:val="00282C15"/>
    <w:rsid w:val="00282F10"/>
    <w:rsid w:val="00282FF3"/>
    <w:rsid w:val="002841F4"/>
    <w:rsid w:val="00285037"/>
    <w:rsid w:val="0028683B"/>
    <w:rsid w:val="00287125"/>
    <w:rsid w:val="00287413"/>
    <w:rsid w:val="00291DBA"/>
    <w:rsid w:val="002924A5"/>
    <w:rsid w:val="002941C1"/>
    <w:rsid w:val="00295B96"/>
    <w:rsid w:val="002A0526"/>
    <w:rsid w:val="002A0BE8"/>
    <w:rsid w:val="002A2462"/>
    <w:rsid w:val="002A270E"/>
    <w:rsid w:val="002A3724"/>
    <w:rsid w:val="002A3E15"/>
    <w:rsid w:val="002A5475"/>
    <w:rsid w:val="002A5EC7"/>
    <w:rsid w:val="002A5F09"/>
    <w:rsid w:val="002A7250"/>
    <w:rsid w:val="002B0A25"/>
    <w:rsid w:val="002B123E"/>
    <w:rsid w:val="002B46CA"/>
    <w:rsid w:val="002B7BFA"/>
    <w:rsid w:val="002C0DD7"/>
    <w:rsid w:val="002C17E1"/>
    <w:rsid w:val="002C2986"/>
    <w:rsid w:val="002C4D9D"/>
    <w:rsid w:val="002C6352"/>
    <w:rsid w:val="002C640C"/>
    <w:rsid w:val="002C670C"/>
    <w:rsid w:val="002C7CF3"/>
    <w:rsid w:val="002D0385"/>
    <w:rsid w:val="002D0DEA"/>
    <w:rsid w:val="002D1171"/>
    <w:rsid w:val="002D266A"/>
    <w:rsid w:val="002D2C33"/>
    <w:rsid w:val="002D3E4B"/>
    <w:rsid w:val="002D3F2C"/>
    <w:rsid w:val="002D63B4"/>
    <w:rsid w:val="002D658B"/>
    <w:rsid w:val="002D69F6"/>
    <w:rsid w:val="002D7661"/>
    <w:rsid w:val="002E018C"/>
    <w:rsid w:val="002E0B10"/>
    <w:rsid w:val="002E105B"/>
    <w:rsid w:val="002E470B"/>
    <w:rsid w:val="002E6465"/>
    <w:rsid w:val="002E6A10"/>
    <w:rsid w:val="002E7460"/>
    <w:rsid w:val="002F01A5"/>
    <w:rsid w:val="002F1E65"/>
    <w:rsid w:val="002F3001"/>
    <w:rsid w:val="002F4FE2"/>
    <w:rsid w:val="002F5D41"/>
    <w:rsid w:val="002F618C"/>
    <w:rsid w:val="002F6E8A"/>
    <w:rsid w:val="002F7E31"/>
    <w:rsid w:val="0030074C"/>
    <w:rsid w:val="00300854"/>
    <w:rsid w:val="00301B2D"/>
    <w:rsid w:val="00303007"/>
    <w:rsid w:val="003032DB"/>
    <w:rsid w:val="003044CD"/>
    <w:rsid w:val="0030646F"/>
    <w:rsid w:val="00306EFF"/>
    <w:rsid w:val="003075FD"/>
    <w:rsid w:val="00310BF2"/>
    <w:rsid w:val="00310E79"/>
    <w:rsid w:val="003115B3"/>
    <w:rsid w:val="003116FB"/>
    <w:rsid w:val="00311C3A"/>
    <w:rsid w:val="00313F12"/>
    <w:rsid w:val="0031569C"/>
    <w:rsid w:val="00315911"/>
    <w:rsid w:val="00322DA6"/>
    <w:rsid w:val="00322F9E"/>
    <w:rsid w:val="00323381"/>
    <w:rsid w:val="00325677"/>
    <w:rsid w:val="0032784C"/>
    <w:rsid w:val="00331777"/>
    <w:rsid w:val="00331F75"/>
    <w:rsid w:val="00333A35"/>
    <w:rsid w:val="0033491A"/>
    <w:rsid w:val="00335EC0"/>
    <w:rsid w:val="00336877"/>
    <w:rsid w:val="00337394"/>
    <w:rsid w:val="0033752E"/>
    <w:rsid w:val="003375D6"/>
    <w:rsid w:val="00337E0A"/>
    <w:rsid w:val="00340C7B"/>
    <w:rsid w:val="00341EA1"/>
    <w:rsid w:val="00343CD5"/>
    <w:rsid w:val="00344126"/>
    <w:rsid w:val="003441C7"/>
    <w:rsid w:val="003442C8"/>
    <w:rsid w:val="003444DB"/>
    <w:rsid w:val="003453C3"/>
    <w:rsid w:val="003453CC"/>
    <w:rsid w:val="0034593A"/>
    <w:rsid w:val="00345FA4"/>
    <w:rsid w:val="0035023C"/>
    <w:rsid w:val="00351708"/>
    <w:rsid w:val="00351B38"/>
    <w:rsid w:val="00353FC9"/>
    <w:rsid w:val="003540FB"/>
    <w:rsid w:val="00354A9A"/>
    <w:rsid w:val="00354B6B"/>
    <w:rsid w:val="00357BDB"/>
    <w:rsid w:val="00357E54"/>
    <w:rsid w:val="0036274B"/>
    <w:rsid w:val="00362E1F"/>
    <w:rsid w:val="003634B5"/>
    <w:rsid w:val="00364B26"/>
    <w:rsid w:val="00365296"/>
    <w:rsid w:val="00365B66"/>
    <w:rsid w:val="00366573"/>
    <w:rsid w:val="00366581"/>
    <w:rsid w:val="00370725"/>
    <w:rsid w:val="00371B31"/>
    <w:rsid w:val="00371DAE"/>
    <w:rsid w:val="00372AAF"/>
    <w:rsid w:val="003731EC"/>
    <w:rsid w:val="003738FC"/>
    <w:rsid w:val="00373ADF"/>
    <w:rsid w:val="0037400B"/>
    <w:rsid w:val="00375181"/>
    <w:rsid w:val="003767BE"/>
    <w:rsid w:val="00382705"/>
    <w:rsid w:val="003834AE"/>
    <w:rsid w:val="00384DDD"/>
    <w:rsid w:val="00385065"/>
    <w:rsid w:val="00385D49"/>
    <w:rsid w:val="00385FE8"/>
    <w:rsid w:val="003863EB"/>
    <w:rsid w:val="003867D8"/>
    <w:rsid w:val="00386C78"/>
    <w:rsid w:val="00387362"/>
    <w:rsid w:val="00387588"/>
    <w:rsid w:val="00387C9A"/>
    <w:rsid w:val="00387F83"/>
    <w:rsid w:val="00390475"/>
    <w:rsid w:val="00390EFB"/>
    <w:rsid w:val="0039185B"/>
    <w:rsid w:val="003933DE"/>
    <w:rsid w:val="003936EF"/>
    <w:rsid w:val="003944D9"/>
    <w:rsid w:val="003945BF"/>
    <w:rsid w:val="00394CB9"/>
    <w:rsid w:val="00395B9C"/>
    <w:rsid w:val="003A0E01"/>
    <w:rsid w:val="003A12C7"/>
    <w:rsid w:val="003A2B15"/>
    <w:rsid w:val="003A2F96"/>
    <w:rsid w:val="003A4202"/>
    <w:rsid w:val="003A4536"/>
    <w:rsid w:val="003A7F48"/>
    <w:rsid w:val="003B04E3"/>
    <w:rsid w:val="003B0546"/>
    <w:rsid w:val="003B156D"/>
    <w:rsid w:val="003B1AEC"/>
    <w:rsid w:val="003B3CA9"/>
    <w:rsid w:val="003B3CDC"/>
    <w:rsid w:val="003B516A"/>
    <w:rsid w:val="003B6A91"/>
    <w:rsid w:val="003B73DC"/>
    <w:rsid w:val="003B7DAF"/>
    <w:rsid w:val="003C0ABB"/>
    <w:rsid w:val="003C10EC"/>
    <w:rsid w:val="003C1B5F"/>
    <w:rsid w:val="003C25C1"/>
    <w:rsid w:val="003C2D4E"/>
    <w:rsid w:val="003C6A03"/>
    <w:rsid w:val="003C6C8F"/>
    <w:rsid w:val="003D19EE"/>
    <w:rsid w:val="003D3100"/>
    <w:rsid w:val="003D3963"/>
    <w:rsid w:val="003D4546"/>
    <w:rsid w:val="003D4ACA"/>
    <w:rsid w:val="003D4CB3"/>
    <w:rsid w:val="003D4CE7"/>
    <w:rsid w:val="003E0390"/>
    <w:rsid w:val="003E05B4"/>
    <w:rsid w:val="003E1C5C"/>
    <w:rsid w:val="003E4943"/>
    <w:rsid w:val="003E5136"/>
    <w:rsid w:val="003E5364"/>
    <w:rsid w:val="003E57A4"/>
    <w:rsid w:val="003E5EFF"/>
    <w:rsid w:val="003E668A"/>
    <w:rsid w:val="003E6710"/>
    <w:rsid w:val="003F1584"/>
    <w:rsid w:val="003F1F48"/>
    <w:rsid w:val="003F63C4"/>
    <w:rsid w:val="003F73CC"/>
    <w:rsid w:val="003F7B9C"/>
    <w:rsid w:val="004015EE"/>
    <w:rsid w:val="00402845"/>
    <w:rsid w:val="004043FA"/>
    <w:rsid w:val="004047F4"/>
    <w:rsid w:val="00404B88"/>
    <w:rsid w:val="0040518E"/>
    <w:rsid w:val="00405209"/>
    <w:rsid w:val="00405976"/>
    <w:rsid w:val="0041126C"/>
    <w:rsid w:val="004128E7"/>
    <w:rsid w:val="00413294"/>
    <w:rsid w:val="0041342F"/>
    <w:rsid w:val="0041691C"/>
    <w:rsid w:val="004215D9"/>
    <w:rsid w:val="0042214F"/>
    <w:rsid w:val="00422C71"/>
    <w:rsid w:val="00424921"/>
    <w:rsid w:val="00424AD3"/>
    <w:rsid w:val="00425D26"/>
    <w:rsid w:val="0042731F"/>
    <w:rsid w:val="00430D78"/>
    <w:rsid w:val="00431598"/>
    <w:rsid w:val="00431B0A"/>
    <w:rsid w:val="00432417"/>
    <w:rsid w:val="00432974"/>
    <w:rsid w:val="00432B35"/>
    <w:rsid w:val="00434A50"/>
    <w:rsid w:val="00435641"/>
    <w:rsid w:val="00441425"/>
    <w:rsid w:val="00441793"/>
    <w:rsid w:val="00444003"/>
    <w:rsid w:val="00444AC4"/>
    <w:rsid w:val="0044583F"/>
    <w:rsid w:val="00445F32"/>
    <w:rsid w:val="00446D6C"/>
    <w:rsid w:val="00447397"/>
    <w:rsid w:val="00447ED7"/>
    <w:rsid w:val="004510BA"/>
    <w:rsid w:val="0045153C"/>
    <w:rsid w:val="00451CD9"/>
    <w:rsid w:val="0045272C"/>
    <w:rsid w:val="00452DA6"/>
    <w:rsid w:val="00454526"/>
    <w:rsid w:val="00454587"/>
    <w:rsid w:val="0045481D"/>
    <w:rsid w:val="00455E03"/>
    <w:rsid w:val="004563CF"/>
    <w:rsid w:val="0045674A"/>
    <w:rsid w:val="00456A2A"/>
    <w:rsid w:val="00457694"/>
    <w:rsid w:val="004579DF"/>
    <w:rsid w:val="00457F77"/>
    <w:rsid w:val="004604E6"/>
    <w:rsid w:val="00460B02"/>
    <w:rsid w:val="00461A02"/>
    <w:rsid w:val="00461BB0"/>
    <w:rsid w:val="00461DF7"/>
    <w:rsid w:val="0046295C"/>
    <w:rsid w:val="00463690"/>
    <w:rsid w:val="0046395B"/>
    <w:rsid w:val="00465700"/>
    <w:rsid w:val="00465D9B"/>
    <w:rsid w:val="00466B87"/>
    <w:rsid w:val="0047050B"/>
    <w:rsid w:val="004716E8"/>
    <w:rsid w:val="00471718"/>
    <w:rsid w:val="00473C45"/>
    <w:rsid w:val="0047425E"/>
    <w:rsid w:val="00474432"/>
    <w:rsid w:val="00474444"/>
    <w:rsid w:val="004751F2"/>
    <w:rsid w:val="0047648E"/>
    <w:rsid w:val="00477047"/>
    <w:rsid w:val="004772C6"/>
    <w:rsid w:val="00481A95"/>
    <w:rsid w:val="00482302"/>
    <w:rsid w:val="00483B6A"/>
    <w:rsid w:val="00485449"/>
    <w:rsid w:val="004872A4"/>
    <w:rsid w:val="00490272"/>
    <w:rsid w:val="004928B5"/>
    <w:rsid w:val="00492FB3"/>
    <w:rsid w:val="00494128"/>
    <w:rsid w:val="00495318"/>
    <w:rsid w:val="0049689B"/>
    <w:rsid w:val="00497263"/>
    <w:rsid w:val="00497F38"/>
    <w:rsid w:val="004A107D"/>
    <w:rsid w:val="004A1137"/>
    <w:rsid w:val="004A239A"/>
    <w:rsid w:val="004A2F33"/>
    <w:rsid w:val="004A3B24"/>
    <w:rsid w:val="004A463A"/>
    <w:rsid w:val="004A4C17"/>
    <w:rsid w:val="004A4C5F"/>
    <w:rsid w:val="004B1EF1"/>
    <w:rsid w:val="004B2222"/>
    <w:rsid w:val="004B30B0"/>
    <w:rsid w:val="004B37DE"/>
    <w:rsid w:val="004B37E7"/>
    <w:rsid w:val="004B70DF"/>
    <w:rsid w:val="004C047D"/>
    <w:rsid w:val="004C0B57"/>
    <w:rsid w:val="004C48EB"/>
    <w:rsid w:val="004C5185"/>
    <w:rsid w:val="004C5D61"/>
    <w:rsid w:val="004D116D"/>
    <w:rsid w:val="004D146F"/>
    <w:rsid w:val="004D26AD"/>
    <w:rsid w:val="004D4A2D"/>
    <w:rsid w:val="004D4CEC"/>
    <w:rsid w:val="004D7A8A"/>
    <w:rsid w:val="004D7F8D"/>
    <w:rsid w:val="004E044D"/>
    <w:rsid w:val="004E3559"/>
    <w:rsid w:val="004E52DD"/>
    <w:rsid w:val="004E5CF4"/>
    <w:rsid w:val="004E6128"/>
    <w:rsid w:val="004E6782"/>
    <w:rsid w:val="004F0D28"/>
    <w:rsid w:val="004F40DD"/>
    <w:rsid w:val="004F414B"/>
    <w:rsid w:val="004F49D7"/>
    <w:rsid w:val="004F58D9"/>
    <w:rsid w:val="004F5DBB"/>
    <w:rsid w:val="004F5DBD"/>
    <w:rsid w:val="004F6521"/>
    <w:rsid w:val="004F72B8"/>
    <w:rsid w:val="004F7630"/>
    <w:rsid w:val="004F7AA6"/>
    <w:rsid w:val="0050043A"/>
    <w:rsid w:val="00500E90"/>
    <w:rsid w:val="005012F0"/>
    <w:rsid w:val="00504A19"/>
    <w:rsid w:val="0050577A"/>
    <w:rsid w:val="00506F67"/>
    <w:rsid w:val="00507DD0"/>
    <w:rsid w:val="005132F3"/>
    <w:rsid w:val="0051376F"/>
    <w:rsid w:val="00514492"/>
    <w:rsid w:val="005147B7"/>
    <w:rsid w:val="005149F1"/>
    <w:rsid w:val="00514B2E"/>
    <w:rsid w:val="005165BF"/>
    <w:rsid w:val="00517EF3"/>
    <w:rsid w:val="00520B04"/>
    <w:rsid w:val="005215B6"/>
    <w:rsid w:val="0052228D"/>
    <w:rsid w:val="00522899"/>
    <w:rsid w:val="00522FBA"/>
    <w:rsid w:val="00523511"/>
    <w:rsid w:val="00524813"/>
    <w:rsid w:val="005249E9"/>
    <w:rsid w:val="00525580"/>
    <w:rsid w:val="00525BD0"/>
    <w:rsid w:val="00527A9E"/>
    <w:rsid w:val="0053105D"/>
    <w:rsid w:val="005317DD"/>
    <w:rsid w:val="00534A12"/>
    <w:rsid w:val="00534BCF"/>
    <w:rsid w:val="005356EF"/>
    <w:rsid w:val="00536671"/>
    <w:rsid w:val="0053788D"/>
    <w:rsid w:val="0054151F"/>
    <w:rsid w:val="00542002"/>
    <w:rsid w:val="005422F8"/>
    <w:rsid w:val="00542ADC"/>
    <w:rsid w:val="00544C70"/>
    <w:rsid w:val="005451CE"/>
    <w:rsid w:val="00545207"/>
    <w:rsid w:val="00545D01"/>
    <w:rsid w:val="0054645A"/>
    <w:rsid w:val="00547F3F"/>
    <w:rsid w:val="0055119D"/>
    <w:rsid w:val="00552098"/>
    <w:rsid w:val="005540D3"/>
    <w:rsid w:val="00554D36"/>
    <w:rsid w:val="005550AB"/>
    <w:rsid w:val="0055510B"/>
    <w:rsid w:val="00555424"/>
    <w:rsid w:val="00555DCD"/>
    <w:rsid w:val="00556F42"/>
    <w:rsid w:val="00557192"/>
    <w:rsid w:val="005571F5"/>
    <w:rsid w:val="00560CA6"/>
    <w:rsid w:val="005619DD"/>
    <w:rsid w:val="0056299D"/>
    <w:rsid w:val="00562A21"/>
    <w:rsid w:val="005635A2"/>
    <w:rsid w:val="00564241"/>
    <w:rsid w:val="005662CF"/>
    <w:rsid w:val="0056710C"/>
    <w:rsid w:val="00572085"/>
    <w:rsid w:val="005731F0"/>
    <w:rsid w:val="00573990"/>
    <w:rsid w:val="00575567"/>
    <w:rsid w:val="00575AA3"/>
    <w:rsid w:val="00575C29"/>
    <w:rsid w:val="005776A1"/>
    <w:rsid w:val="00581620"/>
    <w:rsid w:val="00583612"/>
    <w:rsid w:val="00583A26"/>
    <w:rsid w:val="00583E11"/>
    <w:rsid w:val="00585037"/>
    <w:rsid w:val="00586412"/>
    <w:rsid w:val="00590663"/>
    <w:rsid w:val="0059483B"/>
    <w:rsid w:val="00595E2D"/>
    <w:rsid w:val="005A1806"/>
    <w:rsid w:val="005A2470"/>
    <w:rsid w:val="005A5C4B"/>
    <w:rsid w:val="005A6957"/>
    <w:rsid w:val="005A7796"/>
    <w:rsid w:val="005B0609"/>
    <w:rsid w:val="005B2423"/>
    <w:rsid w:val="005B3A52"/>
    <w:rsid w:val="005B66E0"/>
    <w:rsid w:val="005B76D3"/>
    <w:rsid w:val="005B76FC"/>
    <w:rsid w:val="005C00CD"/>
    <w:rsid w:val="005C1159"/>
    <w:rsid w:val="005C2DE8"/>
    <w:rsid w:val="005C2EB6"/>
    <w:rsid w:val="005C42EF"/>
    <w:rsid w:val="005C5096"/>
    <w:rsid w:val="005C5854"/>
    <w:rsid w:val="005C5D20"/>
    <w:rsid w:val="005C7C35"/>
    <w:rsid w:val="005C7F6F"/>
    <w:rsid w:val="005D05E9"/>
    <w:rsid w:val="005D1F2A"/>
    <w:rsid w:val="005D2C68"/>
    <w:rsid w:val="005D62BB"/>
    <w:rsid w:val="005E0A44"/>
    <w:rsid w:val="005E1C24"/>
    <w:rsid w:val="005E346F"/>
    <w:rsid w:val="005E3821"/>
    <w:rsid w:val="005E4BF6"/>
    <w:rsid w:val="005E4CA5"/>
    <w:rsid w:val="005E7A87"/>
    <w:rsid w:val="005E7CB0"/>
    <w:rsid w:val="005F0F08"/>
    <w:rsid w:val="005F1425"/>
    <w:rsid w:val="005F2261"/>
    <w:rsid w:val="005F293C"/>
    <w:rsid w:val="005F3786"/>
    <w:rsid w:val="005F46B7"/>
    <w:rsid w:val="005F6D00"/>
    <w:rsid w:val="005F7663"/>
    <w:rsid w:val="005F7A60"/>
    <w:rsid w:val="00600FA1"/>
    <w:rsid w:val="006015DC"/>
    <w:rsid w:val="006022E4"/>
    <w:rsid w:val="00602F64"/>
    <w:rsid w:val="0060314E"/>
    <w:rsid w:val="00603A22"/>
    <w:rsid w:val="00603B22"/>
    <w:rsid w:val="0060538C"/>
    <w:rsid w:val="00605FB0"/>
    <w:rsid w:val="006062A1"/>
    <w:rsid w:val="006079B8"/>
    <w:rsid w:val="006101A4"/>
    <w:rsid w:val="00610B9C"/>
    <w:rsid w:val="006128D9"/>
    <w:rsid w:val="00613637"/>
    <w:rsid w:val="00614D9A"/>
    <w:rsid w:val="0061677F"/>
    <w:rsid w:val="00616E78"/>
    <w:rsid w:val="00621297"/>
    <w:rsid w:val="00621784"/>
    <w:rsid w:val="006220B2"/>
    <w:rsid w:val="0062269E"/>
    <w:rsid w:val="006229D1"/>
    <w:rsid w:val="0062335D"/>
    <w:rsid w:val="006246F2"/>
    <w:rsid w:val="006252F4"/>
    <w:rsid w:val="006255F0"/>
    <w:rsid w:val="00625FA0"/>
    <w:rsid w:val="00626DD3"/>
    <w:rsid w:val="006309BD"/>
    <w:rsid w:val="00631059"/>
    <w:rsid w:val="00632E9A"/>
    <w:rsid w:val="006337DC"/>
    <w:rsid w:val="006343F6"/>
    <w:rsid w:val="00634949"/>
    <w:rsid w:val="006353FD"/>
    <w:rsid w:val="00635C68"/>
    <w:rsid w:val="0063690E"/>
    <w:rsid w:val="00637D1F"/>
    <w:rsid w:val="00640B6F"/>
    <w:rsid w:val="006414FB"/>
    <w:rsid w:val="00641FEC"/>
    <w:rsid w:val="00642604"/>
    <w:rsid w:val="00642922"/>
    <w:rsid w:val="0064422E"/>
    <w:rsid w:val="0064444A"/>
    <w:rsid w:val="00645E2C"/>
    <w:rsid w:val="006478A0"/>
    <w:rsid w:val="0065118A"/>
    <w:rsid w:val="00651FBC"/>
    <w:rsid w:val="00652644"/>
    <w:rsid w:val="00654BA9"/>
    <w:rsid w:val="00656D57"/>
    <w:rsid w:val="0065708A"/>
    <w:rsid w:val="006605B8"/>
    <w:rsid w:val="0066074F"/>
    <w:rsid w:val="00665126"/>
    <w:rsid w:val="0066607A"/>
    <w:rsid w:val="00667091"/>
    <w:rsid w:val="00670862"/>
    <w:rsid w:val="00671288"/>
    <w:rsid w:val="0067163C"/>
    <w:rsid w:val="0067373B"/>
    <w:rsid w:val="00674336"/>
    <w:rsid w:val="00674B06"/>
    <w:rsid w:val="00674D71"/>
    <w:rsid w:val="006750CB"/>
    <w:rsid w:val="00680175"/>
    <w:rsid w:val="006805AC"/>
    <w:rsid w:val="00680E47"/>
    <w:rsid w:val="00680FE8"/>
    <w:rsid w:val="006815A6"/>
    <w:rsid w:val="006820B6"/>
    <w:rsid w:val="0068215F"/>
    <w:rsid w:val="00682873"/>
    <w:rsid w:val="00682CF6"/>
    <w:rsid w:val="00683265"/>
    <w:rsid w:val="00683422"/>
    <w:rsid w:val="00683C24"/>
    <w:rsid w:val="00684A18"/>
    <w:rsid w:val="00684CF7"/>
    <w:rsid w:val="0068663A"/>
    <w:rsid w:val="00686BB9"/>
    <w:rsid w:val="00687161"/>
    <w:rsid w:val="00687D01"/>
    <w:rsid w:val="00690BAF"/>
    <w:rsid w:val="006910CB"/>
    <w:rsid w:val="00692456"/>
    <w:rsid w:val="0069253A"/>
    <w:rsid w:val="0069263A"/>
    <w:rsid w:val="00692AA6"/>
    <w:rsid w:val="00692B8E"/>
    <w:rsid w:val="00692F47"/>
    <w:rsid w:val="00693CFC"/>
    <w:rsid w:val="006974C3"/>
    <w:rsid w:val="006974E0"/>
    <w:rsid w:val="006A0BD2"/>
    <w:rsid w:val="006A1333"/>
    <w:rsid w:val="006A2769"/>
    <w:rsid w:val="006A3361"/>
    <w:rsid w:val="006A4CEE"/>
    <w:rsid w:val="006A5657"/>
    <w:rsid w:val="006A60D6"/>
    <w:rsid w:val="006A699C"/>
    <w:rsid w:val="006B0EC1"/>
    <w:rsid w:val="006B12AD"/>
    <w:rsid w:val="006B3128"/>
    <w:rsid w:val="006B3B6D"/>
    <w:rsid w:val="006B45C1"/>
    <w:rsid w:val="006B45C5"/>
    <w:rsid w:val="006B5923"/>
    <w:rsid w:val="006B641B"/>
    <w:rsid w:val="006C0203"/>
    <w:rsid w:val="006C07AA"/>
    <w:rsid w:val="006C07F5"/>
    <w:rsid w:val="006C0E5C"/>
    <w:rsid w:val="006C22DA"/>
    <w:rsid w:val="006C24D5"/>
    <w:rsid w:val="006C253E"/>
    <w:rsid w:val="006C2ABF"/>
    <w:rsid w:val="006C2DD4"/>
    <w:rsid w:val="006C2F7A"/>
    <w:rsid w:val="006C3858"/>
    <w:rsid w:val="006C4ADE"/>
    <w:rsid w:val="006C4BDD"/>
    <w:rsid w:val="006C5009"/>
    <w:rsid w:val="006C5609"/>
    <w:rsid w:val="006C68C9"/>
    <w:rsid w:val="006D07DC"/>
    <w:rsid w:val="006D1906"/>
    <w:rsid w:val="006D1AD0"/>
    <w:rsid w:val="006D21C8"/>
    <w:rsid w:val="006D34DD"/>
    <w:rsid w:val="006D3779"/>
    <w:rsid w:val="006D50CC"/>
    <w:rsid w:val="006E04BE"/>
    <w:rsid w:val="006E06A6"/>
    <w:rsid w:val="006E1764"/>
    <w:rsid w:val="006E1848"/>
    <w:rsid w:val="006E33DA"/>
    <w:rsid w:val="006E46C1"/>
    <w:rsid w:val="006E47ED"/>
    <w:rsid w:val="006E58D7"/>
    <w:rsid w:val="006E5AD3"/>
    <w:rsid w:val="006E63AB"/>
    <w:rsid w:val="006E78E5"/>
    <w:rsid w:val="006F028C"/>
    <w:rsid w:val="006F15EA"/>
    <w:rsid w:val="006F4696"/>
    <w:rsid w:val="006F46BD"/>
    <w:rsid w:val="006F522C"/>
    <w:rsid w:val="006F72B5"/>
    <w:rsid w:val="006F7314"/>
    <w:rsid w:val="006F74CE"/>
    <w:rsid w:val="0070046A"/>
    <w:rsid w:val="00701E62"/>
    <w:rsid w:val="007034A7"/>
    <w:rsid w:val="00703A0F"/>
    <w:rsid w:val="00704F94"/>
    <w:rsid w:val="0070503E"/>
    <w:rsid w:val="007061B4"/>
    <w:rsid w:val="007065C0"/>
    <w:rsid w:val="007076F3"/>
    <w:rsid w:val="007100A9"/>
    <w:rsid w:val="0071101E"/>
    <w:rsid w:val="0071508A"/>
    <w:rsid w:val="00716033"/>
    <w:rsid w:val="00721703"/>
    <w:rsid w:val="00721A3A"/>
    <w:rsid w:val="007230ED"/>
    <w:rsid w:val="0072337D"/>
    <w:rsid w:val="00724452"/>
    <w:rsid w:val="0072461C"/>
    <w:rsid w:val="007249AD"/>
    <w:rsid w:val="00724E96"/>
    <w:rsid w:val="0072635A"/>
    <w:rsid w:val="00726CDD"/>
    <w:rsid w:val="00730384"/>
    <w:rsid w:val="007307D4"/>
    <w:rsid w:val="00730F53"/>
    <w:rsid w:val="007317C4"/>
    <w:rsid w:val="00731866"/>
    <w:rsid w:val="0073222D"/>
    <w:rsid w:val="0073242C"/>
    <w:rsid w:val="00732849"/>
    <w:rsid w:val="007331EF"/>
    <w:rsid w:val="00733DCB"/>
    <w:rsid w:val="0073413C"/>
    <w:rsid w:val="0073576B"/>
    <w:rsid w:val="00735B1B"/>
    <w:rsid w:val="0073608E"/>
    <w:rsid w:val="00736F00"/>
    <w:rsid w:val="007377EE"/>
    <w:rsid w:val="007377FF"/>
    <w:rsid w:val="007378B0"/>
    <w:rsid w:val="00737FF1"/>
    <w:rsid w:val="00742E93"/>
    <w:rsid w:val="00743943"/>
    <w:rsid w:val="00743F73"/>
    <w:rsid w:val="00744EC9"/>
    <w:rsid w:val="007457D9"/>
    <w:rsid w:val="00745DE6"/>
    <w:rsid w:val="00746F82"/>
    <w:rsid w:val="00751EA5"/>
    <w:rsid w:val="0075226C"/>
    <w:rsid w:val="00752370"/>
    <w:rsid w:val="0075249F"/>
    <w:rsid w:val="0075324D"/>
    <w:rsid w:val="00753D08"/>
    <w:rsid w:val="0075590C"/>
    <w:rsid w:val="007571F1"/>
    <w:rsid w:val="00757C19"/>
    <w:rsid w:val="00761D62"/>
    <w:rsid w:val="007629D9"/>
    <w:rsid w:val="00763055"/>
    <w:rsid w:val="007664C1"/>
    <w:rsid w:val="007667D6"/>
    <w:rsid w:val="00767ED6"/>
    <w:rsid w:val="00771360"/>
    <w:rsid w:val="00771425"/>
    <w:rsid w:val="0077254C"/>
    <w:rsid w:val="00772F36"/>
    <w:rsid w:val="00773D90"/>
    <w:rsid w:val="0077420B"/>
    <w:rsid w:val="00774ACD"/>
    <w:rsid w:val="00774AFB"/>
    <w:rsid w:val="00775B2E"/>
    <w:rsid w:val="00777761"/>
    <w:rsid w:val="00782104"/>
    <w:rsid w:val="007853A3"/>
    <w:rsid w:val="00786DF8"/>
    <w:rsid w:val="0079001B"/>
    <w:rsid w:val="0079039A"/>
    <w:rsid w:val="00791601"/>
    <w:rsid w:val="00791CCD"/>
    <w:rsid w:val="007931B2"/>
    <w:rsid w:val="00793283"/>
    <w:rsid w:val="007936BE"/>
    <w:rsid w:val="00793B2B"/>
    <w:rsid w:val="007942BD"/>
    <w:rsid w:val="007949D9"/>
    <w:rsid w:val="0079521D"/>
    <w:rsid w:val="007953E5"/>
    <w:rsid w:val="0079544B"/>
    <w:rsid w:val="00795C5F"/>
    <w:rsid w:val="00796560"/>
    <w:rsid w:val="00796BE5"/>
    <w:rsid w:val="00797468"/>
    <w:rsid w:val="007A0BD7"/>
    <w:rsid w:val="007A224D"/>
    <w:rsid w:val="007A33DA"/>
    <w:rsid w:val="007A38B1"/>
    <w:rsid w:val="007A43B6"/>
    <w:rsid w:val="007A500C"/>
    <w:rsid w:val="007A5D66"/>
    <w:rsid w:val="007A62A8"/>
    <w:rsid w:val="007A6761"/>
    <w:rsid w:val="007A6C7F"/>
    <w:rsid w:val="007A6E31"/>
    <w:rsid w:val="007A6E80"/>
    <w:rsid w:val="007B0BD1"/>
    <w:rsid w:val="007B1328"/>
    <w:rsid w:val="007B1B61"/>
    <w:rsid w:val="007B4962"/>
    <w:rsid w:val="007B693D"/>
    <w:rsid w:val="007B6C1E"/>
    <w:rsid w:val="007C12C4"/>
    <w:rsid w:val="007C268E"/>
    <w:rsid w:val="007C28C9"/>
    <w:rsid w:val="007C2CB6"/>
    <w:rsid w:val="007C2DB0"/>
    <w:rsid w:val="007C3ACE"/>
    <w:rsid w:val="007C400E"/>
    <w:rsid w:val="007C507D"/>
    <w:rsid w:val="007C6850"/>
    <w:rsid w:val="007C6A37"/>
    <w:rsid w:val="007C76D0"/>
    <w:rsid w:val="007D0299"/>
    <w:rsid w:val="007D0A5A"/>
    <w:rsid w:val="007D1CC7"/>
    <w:rsid w:val="007D253A"/>
    <w:rsid w:val="007D3878"/>
    <w:rsid w:val="007D41B1"/>
    <w:rsid w:val="007D43F0"/>
    <w:rsid w:val="007D4E06"/>
    <w:rsid w:val="007D4F82"/>
    <w:rsid w:val="007D615A"/>
    <w:rsid w:val="007D6AE2"/>
    <w:rsid w:val="007D77C4"/>
    <w:rsid w:val="007E16B4"/>
    <w:rsid w:val="007E2558"/>
    <w:rsid w:val="007E2C56"/>
    <w:rsid w:val="007E5325"/>
    <w:rsid w:val="007E5618"/>
    <w:rsid w:val="007E7334"/>
    <w:rsid w:val="007E7AE2"/>
    <w:rsid w:val="007F0562"/>
    <w:rsid w:val="007F246A"/>
    <w:rsid w:val="007F4B89"/>
    <w:rsid w:val="007F4E5D"/>
    <w:rsid w:val="007F51B2"/>
    <w:rsid w:val="007F51C9"/>
    <w:rsid w:val="007F554D"/>
    <w:rsid w:val="007F5A12"/>
    <w:rsid w:val="007F70D6"/>
    <w:rsid w:val="007F7BBF"/>
    <w:rsid w:val="008007FF"/>
    <w:rsid w:val="00802F12"/>
    <w:rsid w:val="00803277"/>
    <w:rsid w:val="00807202"/>
    <w:rsid w:val="0080755C"/>
    <w:rsid w:val="00810EF3"/>
    <w:rsid w:val="0081353A"/>
    <w:rsid w:val="00813630"/>
    <w:rsid w:val="00813B88"/>
    <w:rsid w:val="00816D7D"/>
    <w:rsid w:val="00820474"/>
    <w:rsid w:val="00821961"/>
    <w:rsid w:val="008222B6"/>
    <w:rsid w:val="0082311B"/>
    <w:rsid w:val="00823A20"/>
    <w:rsid w:val="0082499A"/>
    <w:rsid w:val="00824B40"/>
    <w:rsid w:val="0082510E"/>
    <w:rsid w:val="008266FC"/>
    <w:rsid w:val="00826F51"/>
    <w:rsid w:val="0082782A"/>
    <w:rsid w:val="00827963"/>
    <w:rsid w:val="008314EF"/>
    <w:rsid w:val="00831CF2"/>
    <w:rsid w:val="008327B4"/>
    <w:rsid w:val="00833B08"/>
    <w:rsid w:val="00835312"/>
    <w:rsid w:val="008366B5"/>
    <w:rsid w:val="00836DF0"/>
    <w:rsid w:val="00841116"/>
    <w:rsid w:val="008425E3"/>
    <w:rsid w:val="008449CA"/>
    <w:rsid w:val="00847A6E"/>
    <w:rsid w:val="00847CF4"/>
    <w:rsid w:val="00847DE1"/>
    <w:rsid w:val="008523FD"/>
    <w:rsid w:val="008525FB"/>
    <w:rsid w:val="008532C2"/>
    <w:rsid w:val="00855512"/>
    <w:rsid w:val="008561AC"/>
    <w:rsid w:val="00857A30"/>
    <w:rsid w:val="0086005E"/>
    <w:rsid w:val="00860F92"/>
    <w:rsid w:val="00861772"/>
    <w:rsid w:val="00861E34"/>
    <w:rsid w:val="0086277C"/>
    <w:rsid w:val="00863EF9"/>
    <w:rsid w:val="008650CC"/>
    <w:rsid w:val="0086573B"/>
    <w:rsid w:val="00865C87"/>
    <w:rsid w:val="00866E8F"/>
    <w:rsid w:val="00867123"/>
    <w:rsid w:val="008674ED"/>
    <w:rsid w:val="008706BC"/>
    <w:rsid w:val="00870A09"/>
    <w:rsid w:val="008719AF"/>
    <w:rsid w:val="008727BD"/>
    <w:rsid w:val="00873B1E"/>
    <w:rsid w:val="00874163"/>
    <w:rsid w:val="00874813"/>
    <w:rsid w:val="00874E59"/>
    <w:rsid w:val="00875426"/>
    <w:rsid w:val="00875DED"/>
    <w:rsid w:val="0087688F"/>
    <w:rsid w:val="008775F9"/>
    <w:rsid w:val="008809E9"/>
    <w:rsid w:val="00880C49"/>
    <w:rsid w:val="00882F2A"/>
    <w:rsid w:val="0088343C"/>
    <w:rsid w:val="00883754"/>
    <w:rsid w:val="00884691"/>
    <w:rsid w:val="00884816"/>
    <w:rsid w:val="008849F3"/>
    <w:rsid w:val="00885064"/>
    <w:rsid w:val="00885B29"/>
    <w:rsid w:val="00885D8B"/>
    <w:rsid w:val="008862C8"/>
    <w:rsid w:val="00886BF8"/>
    <w:rsid w:val="00886CCE"/>
    <w:rsid w:val="0089059E"/>
    <w:rsid w:val="008909CC"/>
    <w:rsid w:val="00891856"/>
    <w:rsid w:val="00891AD2"/>
    <w:rsid w:val="00891BE0"/>
    <w:rsid w:val="00891D92"/>
    <w:rsid w:val="00892B8E"/>
    <w:rsid w:val="00893FE0"/>
    <w:rsid w:val="008957BF"/>
    <w:rsid w:val="008964E0"/>
    <w:rsid w:val="00897243"/>
    <w:rsid w:val="00897522"/>
    <w:rsid w:val="008A0418"/>
    <w:rsid w:val="008A0786"/>
    <w:rsid w:val="008A3ADE"/>
    <w:rsid w:val="008A48D7"/>
    <w:rsid w:val="008A502C"/>
    <w:rsid w:val="008A5542"/>
    <w:rsid w:val="008A691A"/>
    <w:rsid w:val="008A7697"/>
    <w:rsid w:val="008B23E0"/>
    <w:rsid w:val="008B2E01"/>
    <w:rsid w:val="008B4B3E"/>
    <w:rsid w:val="008B6A0E"/>
    <w:rsid w:val="008B6AC2"/>
    <w:rsid w:val="008B6C79"/>
    <w:rsid w:val="008B7432"/>
    <w:rsid w:val="008C0866"/>
    <w:rsid w:val="008C0898"/>
    <w:rsid w:val="008C0F53"/>
    <w:rsid w:val="008C31BF"/>
    <w:rsid w:val="008C3219"/>
    <w:rsid w:val="008C5145"/>
    <w:rsid w:val="008C572F"/>
    <w:rsid w:val="008C5DD9"/>
    <w:rsid w:val="008C6351"/>
    <w:rsid w:val="008C6FE0"/>
    <w:rsid w:val="008C70C4"/>
    <w:rsid w:val="008C71CE"/>
    <w:rsid w:val="008C73A5"/>
    <w:rsid w:val="008C77B0"/>
    <w:rsid w:val="008C7ED7"/>
    <w:rsid w:val="008D0025"/>
    <w:rsid w:val="008D2333"/>
    <w:rsid w:val="008D257A"/>
    <w:rsid w:val="008D3527"/>
    <w:rsid w:val="008D5F5F"/>
    <w:rsid w:val="008D79FA"/>
    <w:rsid w:val="008D7D26"/>
    <w:rsid w:val="008E030E"/>
    <w:rsid w:val="008E2134"/>
    <w:rsid w:val="008E3820"/>
    <w:rsid w:val="008E54F1"/>
    <w:rsid w:val="008E5793"/>
    <w:rsid w:val="008E5814"/>
    <w:rsid w:val="008E6350"/>
    <w:rsid w:val="008F045B"/>
    <w:rsid w:val="008F10C2"/>
    <w:rsid w:val="008F3726"/>
    <w:rsid w:val="008F570D"/>
    <w:rsid w:val="008F5F3A"/>
    <w:rsid w:val="008F773E"/>
    <w:rsid w:val="0090171B"/>
    <w:rsid w:val="00901757"/>
    <w:rsid w:val="009028EA"/>
    <w:rsid w:val="00902F46"/>
    <w:rsid w:val="00902F90"/>
    <w:rsid w:val="00903649"/>
    <w:rsid w:val="0090609C"/>
    <w:rsid w:val="00910294"/>
    <w:rsid w:val="0091260C"/>
    <w:rsid w:val="00912ABE"/>
    <w:rsid w:val="00913767"/>
    <w:rsid w:val="009147A1"/>
    <w:rsid w:val="00914D83"/>
    <w:rsid w:val="00914F73"/>
    <w:rsid w:val="00917540"/>
    <w:rsid w:val="00920B8F"/>
    <w:rsid w:val="0092191E"/>
    <w:rsid w:val="0092269C"/>
    <w:rsid w:val="00922779"/>
    <w:rsid w:val="00925840"/>
    <w:rsid w:val="00925891"/>
    <w:rsid w:val="009259C6"/>
    <w:rsid w:val="009265B5"/>
    <w:rsid w:val="00926CBB"/>
    <w:rsid w:val="00930125"/>
    <w:rsid w:val="00930EDD"/>
    <w:rsid w:val="0093287D"/>
    <w:rsid w:val="00932F4A"/>
    <w:rsid w:val="00934A3E"/>
    <w:rsid w:val="00934C90"/>
    <w:rsid w:val="00936111"/>
    <w:rsid w:val="0093695A"/>
    <w:rsid w:val="00937080"/>
    <w:rsid w:val="00941E7B"/>
    <w:rsid w:val="00941F67"/>
    <w:rsid w:val="00942986"/>
    <w:rsid w:val="00943710"/>
    <w:rsid w:val="0094409E"/>
    <w:rsid w:val="009440EB"/>
    <w:rsid w:val="0094431A"/>
    <w:rsid w:val="00945357"/>
    <w:rsid w:val="00946054"/>
    <w:rsid w:val="00946C8B"/>
    <w:rsid w:val="00947710"/>
    <w:rsid w:val="00947D19"/>
    <w:rsid w:val="00950419"/>
    <w:rsid w:val="009513AB"/>
    <w:rsid w:val="00951E98"/>
    <w:rsid w:val="0095219E"/>
    <w:rsid w:val="0095272A"/>
    <w:rsid w:val="009528EE"/>
    <w:rsid w:val="0095362A"/>
    <w:rsid w:val="009541D2"/>
    <w:rsid w:val="009543AC"/>
    <w:rsid w:val="00954FE7"/>
    <w:rsid w:val="00957E37"/>
    <w:rsid w:val="009620A1"/>
    <w:rsid w:val="00962137"/>
    <w:rsid w:val="00963E50"/>
    <w:rsid w:val="00963EB4"/>
    <w:rsid w:val="00964706"/>
    <w:rsid w:val="00964827"/>
    <w:rsid w:val="0096675C"/>
    <w:rsid w:val="00971F03"/>
    <w:rsid w:val="00972A26"/>
    <w:rsid w:val="009746B9"/>
    <w:rsid w:val="009759A5"/>
    <w:rsid w:val="00976CC6"/>
    <w:rsid w:val="00976ED7"/>
    <w:rsid w:val="00977BA5"/>
    <w:rsid w:val="00977DDE"/>
    <w:rsid w:val="00977F62"/>
    <w:rsid w:val="009815EE"/>
    <w:rsid w:val="0098277C"/>
    <w:rsid w:val="0098297B"/>
    <w:rsid w:val="00983A06"/>
    <w:rsid w:val="00983F50"/>
    <w:rsid w:val="00985107"/>
    <w:rsid w:val="00985252"/>
    <w:rsid w:val="009867F6"/>
    <w:rsid w:val="00986BA5"/>
    <w:rsid w:val="00990F4F"/>
    <w:rsid w:val="00991185"/>
    <w:rsid w:val="00991258"/>
    <w:rsid w:val="00991D9F"/>
    <w:rsid w:val="0099235D"/>
    <w:rsid w:val="0099330E"/>
    <w:rsid w:val="00995164"/>
    <w:rsid w:val="00995FBF"/>
    <w:rsid w:val="0099666E"/>
    <w:rsid w:val="00996BE6"/>
    <w:rsid w:val="009A0C3B"/>
    <w:rsid w:val="009A383D"/>
    <w:rsid w:val="009A3AC7"/>
    <w:rsid w:val="009A5F0A"/>
    <w:rsid w:val="009A6081"/>
    <w:rsid w:val="009A682A"/>
    <w:rsid w:val="009A69B1"/>
    <w:rsid w:val="009B0317"/>
    <w:rsid w:val="009B0476"/>
    <w:rsid w:val="009B106F"/>
    <w:rsid w:val="009B2CCC"/>
    <w:rsid w:val="009B3A30"/>
    <w:rsid w:val="009B4880"/>
    <w:rsid w:val="009B64CB"/>
    <w:rsid w:val="009C0682"/>
    <w:rsid w:val="009C0A67"/>
    <w:rsid w:val="009C0E09"/>
    <w:rsid w:val="009C274A"/>
    <w:rsid w:val="009C2F21"/>
    <w:rsid w:val="009C3B81"/>
    <w:rsid w:val="009C54D8"/>
    <w:rsid w:val="009C5BE4"/>
    <w:rsid w:val="009C63D0"/>
    <w:rsid w:val="009C735C"/>
    <w:rsid w:val="009C7770"/>
    <w:rsid w:val="009C7F74"/>
    <w:rsid w:val="009D1183"/>
    <w:rsid w:val="009D24EF"/>
    <w:rsid w:val="009D6A16"/>
    <w:rsid w:val="009E0D36"/>
    <w:rsid w:val="009E0D86"/>
    <w:rsid w:val="009E21BB"/>
    <w:rsid w:val="009E334C"/>
    <w:rsid w:val="009E3847"/>
    <w:rsid w:val="009E39E1"/>
    <w:rsid w:val="009E41BE"/>
    <w:rsid w:val="009E55B7"/>
    <w:rsid w:val="009E5E22"/>
    <w:rsid w:val="009F0E81"/>
    <w:rsid w:val="009F18E1"/>
    <w:rsid w:val="009F1A8C"/>
    <w:rsid w:val="009F402C"/>
    <w:rsid w:val="009F4903"/>
    <w:rsid w:val="009F50A5"/>
    <w:rsid w:val="009F546C"/>
    <w:rsid w:val="009F5EDA"/>
    <w:rsid w:val="00A001F9"/>
    <w:rsid w:val="00A01018"/>
    <w:rsid w:val="00A03419"/>
    <w:rsid w:val="00A04BA4"/>
    <w:rsid w:val="00A06DFF"/>
    <w:rsid w:val="00A06F8A"/>
    <w:rsid w:val="00A0761D"/>
    <w:rsid w:val="00A109F9"/>
    <w:rsid w:val="00A10AB4"/>
    <w:rsid w:val="00A11862"/>
    <w:rsid w:val="00A1453A"/>
    <w:rsid w:val="00A152F0"/>
    <w:rsid w:val="00A158F6"/>
    <w:rsid w:val="00A173C4"/>
    <w:rsid w:val="00A21062"/>
    <w:rsid w:val="00A212ED"/>
    <w:rsid w:val="00A213E0"/>
    <w:rsid w:val="00A21951"/>
    <w:rsid w:val="00A229A4"/>
    <w:rsid w:val="00A2465D"/>
    <w:rsid w:val="00A246FA"/>
    <w:rsid w:val="00A260E4"/>
    <w:rsid w:val="00A27378"/>
    <w:rsid w:val="00A27BF0"/>
    <w:rsid w:val="00A30487"/>
    <w:rsid w:val="00A316FB"/>
    <w:rsid w:val="00A319CE"/>
    <w:rsid w:val="00A31EBE"/>
    <w:rsid w:val="00A320F2"/>
    <w:rsid w:val="00A343CC"/>
    <w:rsid w:val="00A34AA8"/>
    <w:rsid w:val="00A3614C"/>
    <w:rsid w:val="00A37AC0"/>
    <w:rsid w:val="00A37CAF"/>
    <w:rsid w:val="00A40D98"/>
    <w:rsid w:val="00A41494"/>
    <w:rsid w:val="00A41E00"/>
    <w:rsid w:val="00A42135"/>
    <w:rsid w:val="00A437DF"/>
    <w:rsid w:val="00A43F67"/>
    <w:rsid w:val="00A4435B"/>
    <w:rsid w:val="00A45216"/>
    <w:rsid w:val="00A45556"/>
    <w:rsid w:val="00A458A4"/>
    <w:rsid w:val="00A45B79"/>
    <w:rsid w:val="00A460C3"/>
    <w:rsid w:val="00A47611"/>
    <w:rsid w:val="00A50952"/>
    <w:rsid w:val="00A52D30"/>
    <w:rsid w:val="00A538C7"/>
    <w:rsid w:val="00A573CA"/>
    <w:rsid w:val="00A6178E"/>
    <w:rsid w:val="00A643A9"/>
    <w:rsid w:val="00A65048"/>
    <w:rsid w:val="00A6546C"/>
    <w:rsid w:val="00A67C14"/>
    <w:rsid w:val="00A70541"/>
    <w:rsid w:val="00A70B54"/>
    <w:rsid w:val="00A70BBE"/>
    <w:rsid w:val="00A71DBF"/>
    <w:rsid w:val="00A73359"/>
    <w:rsid w:val="00A739D4"/>
    <w:rsid w:val="00A74209"/>
    <w:rsid w:val="00A7738E"/>
    <w:rsid w:val="00A8304E"/>
    <w:rsid w:val="00A83D9E"/>
    <w:rsid w:val="00A85F64"/>
    <w:rsid w:val="00A869BD"/>
    <w:rsid w:val="00A86FB2"/>
    <w:rsid w:val="00A90344"/>
    <w:rsid w:val="00A93C3A"/>
    <w:rsid w:val="00A9460F"/>
    <w:rsid w:val="00A95F80"/>
    <w:rsid w:val="00A9679C"/>
    <w:rsid w:val="00A9715A"/>
    <w:rsid w:val="00A977AF"/>
    <w:rsid w:val="00AA3041"/>
    <w:rsid w:val="00AA5D40"/>
    <w:rsid w:val="00AA67C8"/>
    <w:rsid w:val="00AA6AA0"/>
    <w:rsid w:val="00AA6D8F"/>
    <w:rsid w:val="00AA6F53"/>
    <w:rsid w:val="00AA7F85"/>
    <w:rsid w:val="00AB01EA"/>
    <w:rsid w:val="00AB045E"/>
    <w:rsid w:val="00AB25E2"/>
    <w:rsid w:val="00AB35AB"/>
    <w:rsid w:val="00AB3F8F"/>
    <w:rsid w:val="00AB59BE"/>
    <w:rsid w:val="00AB5DA3"/>
    <w:rsid w:val="00AB6155"/>
    <w:rsid w:val="00AB783C"/>
    <w:rsid w:val="00AC19EB"/>
    <w:rsid w:val="00AC2F36"/>
    <w:rsid w:val="00AC3876"/>
    <w:rsid w:val="00AC435D"/>
    <w:rsid w:val="00AC68C3"/>
    <w:rsid w:val="00AC6B6E"/>
    <w:rsid w:val="00AC6F7C"/>
    <w:rsid w:val="00AC746F"/>
    <w:rsid w:val="00AC7F1F"/>
    <w:rsid w:val="00AD0DAC"/>
    <w:rsid w:val="00AD225B"/>
    <w:rsid w:val="00AD246C"/>
    <w:rsid w:val="00AD3A6C"/>
    <w:rsid w:val="00AD4003"/>
    <w:rsid w:val="00AD564D"/>
    <w:rsid w:val="00AD5F41"/>
    <w:rsid w:val="00AD63D6"/>
    <w:rsid w:val="00AD6961"/>
    <w:rsid w:val="00AD7A50"/>
    <w:rsid w:val="00AE0547"/>
    <w:rsid w:val="00AE0DA4"/>
    <w:rsid w:val="00AE1251"/>
    <w:rsid w:val="00AE15E0"/>
    <w:rsid w:val="00AE2083"/>
    <w:rsid w:val="00AE3532"/>
    <w:rsid w:val="00AE3B6B"/>
    <w:rsid w:val="00AE418A"/>
    <w:rsid w:val="00AE47FE"/>
    <w:rsid w:val="00AE6E35"/>
    <w:rsid w:val="00AE7D37"/>
    <w:rsid w:val="00AE7D85"/>
    <w:rsid w:val="00AE7E00"/>
    <w:rsid w:val="00AF0E99"/>
    <w:rsid w:val="00AF0F20"/>
    <w:rsid w:val="00AF1BE0"/>
    <w:rsid w:val="00AF1E99"/>
    <w:rsid w:val="00AF2EAE"/>
    <w:rsid w:val="00AF66B3"/>
    <w:rsid w:val="00AF72C7"/>
    <w:rsid w:val="00B01C7F"/>
    <w:rsid w:val="00B01CC2"/>
    <w:rsid w:val="00B020F0"/>
    <w:rsid w:val="00B02889"/>
    <w:rsid w:val="00B03325"/>
    <w:rsid w:val="00B06FA5"/>
    <w:rsid w:val="00B07409"/>
    <w:rsid w:val="00B1000A"/>
    <w:rsid w:val="00B10F2A"/>
    <w:rsid w:val="00B118D3"/>
    <w:rsid w:val="00B11C6E"/>
    <w:rsid w:val="00B127E5"/>
    <w:rsid w:val="00B13002"/>
    <w:rsid w:val="00B138ED"/>
    <w:rsid w:val="00B14CB4"/>
    <w:rsid w:val="00B14CB7"/>
    <w:rsid w:val="00B15D08"/>
    <w:rsid w:val="00B16966"/>
    <w:rsid w:val="00B17A88"/>
    <w:rsid w:val="00B17AFE"/>
    <w:rsid w:val="00B2177E"/>
    <w:rsid w:val="00B233F3"/>
    <w:rsid w:val="00B23442"/>
    <w:rsid w:val="00B23A55"/>
    <w:rsid w:val="00B23FA9"/>
    <w:rsid w:val="00B2563E"/>
    <w:rsid w:val="00B27883"/>
    <w:rsid w:val="00B30F59"/>
    <w:rsid w:val="00B33747"/>
    <w:rsid w:val="00B34324"/>
    <w:rsid w:val="00B34959"/>
    <w:rsid w:val="00B35002"/>
    <w:rsid w:val="00B36667"/>
    <w:rsid w:val="00B36E17"/>
    <w:rsid w:val="00B408F4"/>
    <w:rsid w:val="00B4094F"/>
    <w:rsid w:val="00B40BF5"/>
    <w:rsid w:val="00B40D6E"/>
    <w:rsid w:val="00B40E56"/>
    <w:rsid w:val="00B413D5"/>
    <w:rsid w:val="00B43E35"/>
    <w:rsid w:val="00B44193"/>
    <w:rsid w:val="00B45AFC"/>
    <w:rsid w:val="00B47226"/>
    <w:rsid w:val="00B4762B"/>
    <w:rsid w:val="00B5396D"/>
    <w:rsid w:val="00B53A19"/>
    <w:rsid w:val="00B53D4C"/>
    <w:rsid w:val="00B5400A"/>
    <w:rsid w:val="00B55DE5"/>
    <w:rsid w:val="00B566E8"/>
    <w:rsid w:val="00B57062"/>
    <w:rsid w:val="00B571A6"/>
    <w:rsid w:val="00B60D3F"/>
    <w:rsid w:val="00B66340"/>
    <w:rsid w:val="00B70085"/>
    <w:rsid w:val="00B70322"/>
    <w:rsid w:val="00B70893"/>
    <w:rsid w:val="00B72E1D"/>
    <w:rsid w:val="00B7380F"/>
    <w:rsid w:val="00B74853"/>
    <w:rsid w:val="00B762AA"/>
    <w:rsid w:val="00B765C4"/>
    <w:rsid w:val="00B77F09"/>
    <w:rsid w:val="00B8054E"/>
    <w:rsid w:val="00B805FC"/>
    <w:rsid w:val="00B810AB"/>
    <w:rsid w:val="00B81819"/>
    <w:rsid w:val="00B8206F"/>
    <w:rsid w:val="00B8359D"/>
    <w:rsid w:val="00B85CCC"/>
    <w:rsid w:val="00B86277"/>
    <w:rsid w:val="00B874C5"/>
    <w:rsid w:val="00B87AC3"/>
    <w:rsid w:val="00B87C75"/>
    <w:rsid w:val="00B90440"/>
    <w:rsid w:val="00B907CC"/>
    <w:rsid w:val="00B90FD4"/>
    <w:rsid w:val="00B9140C"/>
    <w:rsid w:val="00B9337A"/>
    <w:rsid w:val="00B93AD0"/>
    <w:rsid w:val="00B9450C"/>
    <w:rsid w:val="00B94FA6"/>
    <w:rsid w:val="00B959DA"/>
    <w:rsid w:val="00B97059"/>
    <w:rsid w:val="00B97D53"/>
    <w:rsid w:val="00BA0E48"/>
    <w:rsid w:val="00BA151C"/>
    <w:rsid w:val="00BA1B6C"/>
    <w:rsid w:val="00BA2714"/>
    <w:rsid w:val="00BA2A50"/>
    <w:rsid w:val="00BA3F33"/>
    <w:rsid w:val="00BA54F4"/>
    <w:rsid w:val="00BB1D14"/>
    <w:rsid w:val="00BB4499"/>
    <w:rsid w:val="00BB45FC"/>
    <w:rsid w:val="00BB477D"/>
    <w:rsid w:val="00BB4AE9"/>
    <w:rsid w:val="00BB4FA4"/>
    <w:rsid w:val="00BB6AFB"/>
    <w:rsid w:val="00BB6B01"/>
    <w:rsid w:val="00BB72E7"/>
    <w:rsid w:val="00BB733A"/>
    <w:rsid w:val="00BC0828"/>
    <w:rsid w:val="00BC0CE4"/>
    <w:rsid w:val="00BC0F25"/>
    <w:rsid w:val="00BC208E"/>
    <w:rsid w:val="00BC2D93"/>
    <w:rsid w:val="00BC3442"/>
    <w:rsid w:val="00BC366A"/>
    <w:rsid w:val="00BC3A9F"/>
    <w:rsid w:val="00BC40EF"/>
    <w:rsid w:val="00BC46A5"/>
    <w:rsid w:val="00BC48B5"/>
    <w:rsid w:val="00BC4EA1"/>
    <w:rsid w:val="00BC6608"/>
    <w:rsid w:val="00BC6AF8"/>
    <w:rsid w:val="00BC7195"/>
    <w:rsid w:val="00BC75F6"/>
    <w:rsid w:val="00BD0025"/>
    <w:rsid w:val="00BD04F3"/>
    <w:rsid w:val="00BD074F"/>
    <w:rsid w:val="00BD105B"/>
    <w:rsid w:val="00BD1648"/>
    <w:rsid w:val="00BD1D4C"/>
    <w:rsid w:val="00BD4B5F"/>
    <w:rsid w:val="00BD693C"/>
    <w:rsid w:val="00BD69D5"/>
    <w:rsid w:val="00BD69E4"/>
    <w:rsid w:val="00BD6AA4"/>
    <w:rsid w:val="00BD705A"/>
    <w:rsid w:val="00BE13BC"/>
    <w:rsid w:val="00BE251E"/>
    <w:rsid w:val="00BF14B2"/>
    <w:rsid w:val="00BF1920"/>
    <w:rsid w:val="00BF21F5"/>
    <w:rsid w:val="00BF362E"/>
    <w:rsid w:val="00BF3939"/>
    <w:rsid w:val="00BF407F"/>
    <w:rsid w:val="00BF613F"/>
    <w:rsid w:val="00BF6F98"/>
    <w:rsid w:val="00BF736F"/>
    <w:rsid w:val="00BF7972"/>
    <w:rsid w:val="00BF7A81"/>
    <w:rsid w:val="00C0026F"/>
    <w:rsid w:val="00C006DC"/>
    <w:rsid w:val="00C01FCD"/>
    <w:rsid w:val="00C02377"/>
    <w:rsid w:val="00C0267E"/>
    <w:rsid w:val="00C0279B"/>
    <w:rsid w:val="00C03D47"/>
    <w:rsid w:val="00C0465E"/>
    <w:rsid w:val="00C04816"/>
    <w:rsid w:val="00C04DA3"/>
    <w:rsid w:val="00C054F0"/>
    <w:rsid w:val="00C05A77"/>
    <w:rsid w:val="00C07326"/>
    <w:rsid w:val="00C07A06"/>
    <w:rsid w:val="00C10046"/>
    <w:rsid w:val="00C10D10"/>
    <w:rsid w:val="00C11C75"/>
    <w:rsid w:val="00C13072"/>
    <w:rsid w:val="00C13245"/>
    <w:rsid w:val="00C1339C"/>
    <w:rsid w:val="00C13887"/>
    <w:rsid w:val="00C14A4E"/>
    <w:rsid w:val="00C14AE8"/>
    <w:rsid w:val="00C14F01"/>
    <w:rsid w:val="00C15D39"/>
    <w:rsid w:val="00C15DED"/>
    <w:rsid w:val="00C1653B"/>
    <w:rsid w:val="00C219DA"/>
    <w:rsid w:val="00C22CCC"/>
    <w:rsid w:val="00C24F09"/>
    <w:rsid w:val="00C2572F"/>
    <w:rsid w:val="00C25DE5"/>
    <w:rsid w:val="00C26EC7"/>
    <w:rsid w:val="00C27675"/>
    <w:rsid w:val="00C31AAF"/>
    <w:rsid w:val="00C3224D"/>
    <w:rsid w:val="00C323AC"/>
    <w:rsid w:val="00C33A45"/>
    <w:rsid w:val="00C351AC"/>
    <w:rsid w:val="00C35AE7"/>
    <w:rsid w:val="00C35FCA"/>
    <w:rsid w:val="00C3653E"/>
    <w:rsid w:val="00C405BF"/>
    <w:rsid w:val="00C41CFB"/>
    <w:rsid w:val="00C423EC"/>
    <w:rsid w:val="00C42570"/>
    <w:rsid w:val="00C44E4B"/>
    <w:rsid w:val="00C47377"/>
    <w:rsid w:val="00C5069C"/>
    <w:rsid w:val="00C50AAB"/>
    <w:rsid w:val="00C50CB0"/>
    <w:rsid w:val="00C510E7"/>
    <w:rsid w:val="00C51D97"/>
    <w:rsid w:val="00C52161"/>
    <w:rsid w:val="00C52C7A"/>
    <w:rsid w:val="00C52C84"/>
    <w:rsid w:val="00C533AB"/>
    <w:rsid w:val="00C54422"/>
    <w:rsid w:val="00C55454"/>
    <w:rsid w:val="00C55832"/>
    <w:rsid w:val="00C56A27"/>
    <w:rsid w:val="00C577CD"/>
    <w:rsid w:val="00C61D0A"/>
    <w:rsid w:val="00C626F0"/>
    <w:rsid w:val="00C6341B"/>
    <w:rsid w:val="00C67140"/>
    <w:rsid w:val="00C727FA"/>
    <w:rsid w:val="00C72CB2"/>
    <w:rsid w:val="00C74D26"/>
    <w:rsid w:val="00C76978"/>
    <w:rsid w:val="00C76F85"/>
    <w:rsid w:val="00C775C0"/>
    <w:rsid w:val="00C80C0F"/>
    <w:rsid w:val="00C80CA8"/>
    <w:rsid w:val="00C81149"/>
    <w:rsid w:val="00C8185D"/>
    <w:rsid w:val="00C81BEA"/>
    <w:rsid w:val="00C8202F"/>
    <w:rsid w:val="00C835BF"/>
    <w:rsid w:val="00C84414"/>
    <w:rsid w:val="00C84A27"/>
    <w:rsid w:val="00C8610E"/>
    <w:rsid w:val="00C8764F"/>
    <w:rsid w:val="00C87742"/>
    <w:rsid w:val="00C87F79"/>
    <w:rsid w:val="00C9016F"/>
    <w:rsid w:val="00C9034D"/>
    <w:rsid w:val="00C90DD5"/>
    <w:rsid w:val="00C90FA4"/>
    <w:rsid w:val="00C9143D"/>
    <w:rsid w:val="00C9249B"/>
    <w:rsid w:val="00C93517"/>
    <w:rsid w:val="00C94A33"/>
    <w:rsid w:val="00C94D79"/>
    <w:rsid w:val="00C94E65"/>
    <w:rsid w:val="00C97313"/>
    <w:rsid w:val="00CA0AF1"/>
    <w:rsid w:val="00CA0BEA"/>
    <w:rsid w:val="00CA2859"/>
    <w:rsid w:val="00CA4740"/>
    <w:rsid w:val="00CA4932"/>
    <w:rsid w:val="00CA53F2"/>
    <w:rsid w:val="00CA6218"/>
    <w:rsid w:val="00CA771E"/>
    <w:rsid w:val="00CA7D31"/>
    <w:rsid w:val="00CB0238"/>
    <w:rsid w:val="00CB086B"/>
    <w:rsid w:val="00CB1245"/>
    <w:rsid w:val="00CB1872"/>
    <w:rsid w:val="00CB1ACE"/>
    <w:rsid w:val="00CB237D"/>
    <w:rsid w:val="00CB248B"/>
    <w:rsid w:val="00CB292F"/>
    <w:rsid w:val="00CB2D91"/>
    <w:rsid w:val="00CB3B94"/>
    <w:rsid w:val="00CB7BCA"/>
    <w:rsid w:val="00CC0CA6"/>
    <w:rsid w:val="00CC1C48"/>
    <w:rsid w:val="00CC29ED"/>
    <w:rsid w:val="00CC472F"/>
    <w:rsid w:val="00CC5215"/>
    <w:rsid w:val="00CC63B0"/>
    <w:rsid w:val="00CC6A1A"/>
    <w:rsid w:val="00CD0B92"/>
    <w:rsid w:val="00CD0DD6"/>
    <w:rsid w:val="00CD135F"/>
    <w:rsid w:val="00CD1D81"/>
    <w:rsid w:val="00CD3A87"/>
    <w:rsid w:val="00CD4507"/>
    <w:rsid w:val="00CD49B3"/>
    <w:rsid w:val="00CD557A"/>
    <w:rsid w:val="00CD5658"/>
    <w:rsid w:val="00CD63A3"/>
    <w:rsid w:val="00CE199B"/>
    <w:rsid w:val="00CE1DA0"/>
    <w:rsid w:val="00CE3470"/>
    <w:rsid w:val="00CE52C6"/>
    <w:rsid w:val="00CE5B0A"/>
    <w:rsid w:val="00CE63E0"/>
    <w:rsid w:val="00CE6938"/>
    <w:rsid w:val="00CE6E61"/>
    <w:rsid w:val="00CE77B1"/>
    <w:rsid w:val="00CF12C6"/>
    <w:rsid w:val="00CF1D27"/>
    <w:rsid w:val="00CF1D2C"/>
    <w:rsid w:val="00CF1D32"/>
    <w:rsid w:val="00CF23D5"/>
    <w:rsid w:val="00CF241F"/>
    <w:rsid w:val="00CF2583"/>
    <w:rsid w:val="00CF519C"/>
    <w:rsid w:val="00CF6A7B"/>
    <w:rsid w:val="00CF7C0D"/>
    <w:rsid w:val="00D02FC8"/>
    <w:rsid w:val="00D05082"/>
    <w:rsid w:val="00D06100"/>
    <w:rsid w:val="00D0768D"/>
    <w:rsid w:val="00D07CA4"/>
    <w:rsid w:val="00D108C2"/>
    <w:rsid w:val="00D10E9B"/>
    <w:rsid w:val="00D10EAC"/>
    <w:rsid w:val="00D11824"/>
    <w:rsid w:val="00D13512"/>
    <w:rsid w:val="00D15386"/>
    <w:rsid w:val="00D154AA"/>
    <w:rsid w:val="00D156A0"/>
    <w:rsid w:val="00D1590D"/>
    <w:rsid w:val="00D15E80"/>
    <w:rsid w:val="00D17249"/>
    <w:rsid w:val="00D17CA5"/>
    <w:rsid w:val="00D17E9F"/>
    <w:rsid w:val="00D20601"/>
    <w:rsid w:val="00D21117"/>
    <w:rsid w:val="00D21DFC"/>
    <w:rsid w:val="00D22E4E"/>
    <w:rsid w:val="00D2504A"/>
    <w:rsid w:val="00D251B5"/>
    <w:rsid w:val="00D251DC"/>
    <w:rsid w:val="00D25F69"/>
    <w:rsid w:val="00D27305"/>
    <w:rsid w:val="00D27EDC"/>
    <w:rsid w:val="00D30E9B"/>
    <w:rsid w:val="00D319FF"/>
    <w:rsid w:val="00D31B79"/>
    <w:rsid w:val="00D32EC1"/>
    <w:rsid w:val="00D3416F"/>
    <w:rsid w:val="00D35035"/>
    <w:rsid w:val="00D3586A"/>
    <w:rsid w:val="00D41F02"/>
    <w:rsid w:val="00D43245"/>
    <w:rsid w:val="00D43A4F"/>
    <w:rsid w:val="00D449C1"/>
    <w:rsid w:val="00D44D28"/>
    <w:rsid w:val="00D46B01"/>
    <w:rsid w:val="00D46FB6"/>
    <w:rsid w:val="00D4715A"/>
    <w:rsid w:val="00D475C5"/>
    <w:rsid w:val="00D50310"/>
    <w:rsid w:val="00D505E0"/>
    <w:rsid w:val="00D51968"/>
    <w:rsid w:val="00D53878"/>
    <w:rsid w:val="00D5503B"/>
    <w:rsid w:val="00D565F6"/>
    <w:rsid w:val="00D56FAD"/>
    <w:rsid w:val="00D57A57"/>
    <w:rsid w:val="00D60964"/>
    <w:rsid w:val="00D615BC"/>
    <w:rsid w:val="00D6179B"/>
    <w:rsid w:val="00D61E6B"/>
    <w:rsid w:val="00D61FF3"/>
    <w:rsid w:val="00D63712"/>
    <w:rsid w:val="00D650A0"/>
    <w:rsid w:val="00D65175"/>
    <w:rsid w:val="00D6550A"/>
    <w:rsid w:val="00D66FCC"/>
    <w:rsid w:val="00D67915"/>
    <w:rsid w:val="00D709CC"/>
    <w:rsid w:val="00D71A99"/>
    <w:rsid w:val="00D71F13"/>
    <w:rsid w:val="00D72C26"/>
    <w:rsid w:val="00D73EB6"/>
    <w:rsid w:val="00D746F5"/>
    <w:rsid w:val="00D75B31"/>
    <w:rsid w:val="00D806FF"/>
    <w:rsid w:val="00D837C7"/>
    <w:rsid w:val="00D863E1"/>
    <w:rsid w:val="00D902E3"/>
    <w:rsid w:val="00D93E09"/>
    <w:rsid w:val="00D94163"/>
    <w:rsid w:val="00D943B2"/>
    <w:rsid w:val="00D94BBA"/>
    <w:rsid w:val="00D950AD"/>
    <w:rsid w:val="00D95898"/>
    <w:rsid w:val="00D9614B"/>
    <w:rsid w:val="00D9680C"/>
    <w:rsid w:val="00DA0A62"/>
    <w:rsid w:val="00DA1324"/>
    <w:rsid w:val="00DA2AC5"/>
    <w:rsid w:val="00DA3E5D"/>
    <w:rsid w:val="00DA4233"/>
    <w:rsid w:val="00DA51C2"/>
    <w:rsid w:val="00DA5354"/>
    <w:rsid w:val="00DA63CC"/>
    <w:rsid w:val="00DA6A20"/>
    <w:rsid w:val="00DA7088"/>
    <w:rsid w:val="00DB04F6"/>
    <w:rsid w:val="00DB14E3"/>
    <w:rsid w:val="00DB2591"/>
    <w:rsid w:val="00DB2870"/>
    <w:rsid w:val="00DB32AC"/>
    <w:rsid w:val="00DB3739"/>
    <w:rsid w:val="00DB39F8"/>
    <w:rsid w:val="00DB4E38"/>
    <w:rsid w:val="00DB5E13"/>
    <w:rsid w:val="00DC0742"/>
    <w:rsid w:val="00DC18EA"/>
    <w:rsid w:val="00DC2352"/>
    <w:rsid w:val="00DC2F9E"/>
    <w:rsid w:val="00DC4838"/>
    <w:rsid w:val="00DC51A0"/>
    <w:rsid w:val="00DC56A0"/>
    <w:rsid w:val="00DC58DA"/>
    <w:rsid w:val="00DC5A1D"/>
    <w:rsid w:val="00DC6165"/>
    <w:rsid w:val="00DC6790"/>
    <w:rsid w:val="00DC6CCC"/>
    <w:rsid w:val="00DD006C"/>
    <w:rsid w:val="00DD1304"/>
    <w:rsid w:val="00DD1609"/>
    <w:rsid w:val="00DD1FD7"/>
    <w:rsid w:val="00DD277F"/>
    <w:rsid w:val="00DD2B54"/>
    <w:rsid w:val="00DD31A2"/>
    <w:rsid w:val="00DD432C"/>
    <w:rsid w:val="00DD459D"/>
    <w:rsid w:val="00DD572D"/>
    <w:rsid w:val="00DD6EE5"/>
    <w:rsid w:val="00DE0983"/>
    <w:rsid w:val="00DE1556"/>
    <w:rsid w:val="00DE68F6"/>
    <w:rsid w:val="00DE6AB0"/>
    <w:rsid w:val="00DE6C75"/>
    <w:rsid w:val="00DE7F18"/>
    <w:rsid w:val="00DF01DF"/>
    <w:rsid w:val="00DF07B0"/>
    <w:rsid w:val="00DF16CB"/>
    <w:rsid w:val="00DF2CFF"/>
    <w:rsid w:val="00DF328C"/>
    <w:rsid w:val="00DF56E0"/>
    <w:rsid w:val="00E013B0"/>
    <w:rsid w:val="00E02075"/>
    <w:rsid w:val="00E02306"/>
    <w:rsid w:val="00E03BE1"/>
    <w:rsid w:val="00E0536C"/>
    <w:rsid w:val="00E07355"/>
    <w:rsid w:val="00E077D1"/>
    <w:rsid w:val="00E118D3"/>
    <w:rsid w:val="00E14744"/>
    <w:rsid w:val="00E147C1"/>
    <w:rsid w:val="00E15414"/>
    <w:rsid w:val="00E15F25"/>
    <w:rsid w:val="00E163B5"/>
    <w:rsid w:val="00E1702E"/>
    <w:rsid w:val="00E2009F"/>
    <w:rsid w:val="00E20EA7"/>
    <w:rsid w:val="00E21BB7"/>
    <w:rsid w:val="00E22CCC"/>
    <w:rsid w:val="00E2474E"/>
    <w:rsid w:val="00E25FF2"/>
    <w:rsid w:val="00E265F8"/>
    <w:rsid w:val="00E2721A"/>
    <w:rsid w:val="00E277D3"/>
    <w:rsid w:val="00E3133B"/>
    <w:rsid w:val="00E3192D"/>
    <w:rsid w:val="00E34C00"/>
    <w:rsid w:val="00E34C6A"/>
    <w:rsid w:val="00E36E46"/>
    <w:rsid w:val="00E37752"/>
    <w:rsid w:val="00E40997"/>
    <w:rsid w:val="00E4148C"/>
    <w:rsid w:val="00E42B66"/>
    <w:rsid w:val="00E431D4"/>
    <w:rsid w:val="00E45FA2"/>
    <w:rsid w:val="00E46456"/>
    <w:rsid w:val="00E46A81"/>
    <w:rsid w:val="00E4713F"/>
    <w:rsid w:val="00E47E9F"/>
    <w:rsid w:val="00E47F38"/>
    <w:rsid w:val="00E50706"/>
    <w:rsid w:val="00E5107D"/>
    <w:rsid w:val="00E514AB"/>
    <w:rsid w:val="00E5313B"/>
    <w:rsid w:val="00E57A47"/>
    <w:rsid w:val="00E6066D"/>
    <w:rsid w:val="00E60E57"/>
    <w:rsid w:val="00E6249D"/>
    <w:rsid w:val="00E63623"/>
    <w:rsid w:val="00E662C5"/>
    <w:rsid w:val="00E673EA"/>
    <w:rsid w:val="00E67BDB"/>
    <w:rsid w:val="00E730A2"/>
    <w:rsid w:val="00E8288B"/>
    <w:rsid w:val="00E82DEF"/>
    <w:rsid w:val="00E82EF7"/>
    <w:rsid w:val="00E83AA7"/>
    <w:rsid w:val="00E83EE8"/>
    <w:rsid w:val="00E8448D"/>
    <w:rsid w:val="00E87224"/>
    <w:rsid w:val="00E8771A"/>
    <w:rsid w:val="00E90A18"/>
    <w:rsid w:val="00E92E19"/>
    <w:rsid w:val="00E944BD"/>
    <w:rsid w:val="00E95302"/>
    <w:rsid w:val="00E9537D"/>
    <w:rsid w:val="00E96D7B"/>
    <w:rsid w:val="00E97E0F"/>
    <w:rsid w:val="00EA0AB4"/>
    <w:rsid w:val="00EA1535"/>
    <w:rsid w:val="00EA1BE6"/>
    <w:rsid w:val="00EA3203"/>
    <w:rsid w:val="00EA336C"/>
    <w:rsid w:val="00EA3559"/>
    <w:rsid w:val="00EA4820"/>
    <w:rsid w:val="00EA5158"/>
    <w:rsid w:val="00EA51B9"/>
    <w:rsid w:val="00EB1500"/>
    <w:rsid w:val="00EB1C6F"/>
    <w:rsid w:val="00EB249E"/>
    <w:rsid w:val="00EB2D81"/>
    <w:rsid w:val="00EB3640"/>
    <w:rsid w:val="00EB37D2"/>
    <w:rsid w:val="00EB51E6"/>
    <w:rsid w:val="00EB5CE2"/>
    <w:rsid w:val="00EB62A2"/>
    <w:rsid w:val="00EB71EA"/>
    <w:rsid w:val="00EB7238"/>
    <w:rsid w:val="00EB7AB5"/>
    <w:rsid w:val="00EC15E6"/>
    <w:rsid w:val="00EC37C0"/>
    <w:rsid w:val="00EC3A74"/>
    <w:rsid w:val="00EC49D8"/>
    <w:rsid w:val="00EC527C"/>
    <w:rsid w:val="00EC5BAD"/>
    <w:rsid w:val="00EC6D11"/>
    <w:rsid w:val="00ED1B9C"/>
    <w:rsid w:val="00ED3331"/>
    <w:rsid w:val="00ED38BA"/>
    <w:rsid w:val="00ED42D3"/>
    <w:rsid w:val="00ED5F48"/>
    <w:rsid w:val="00ED63F4"/>
    <w:rsid w:val="00ED6F02"/>
    <w:rsid w:val="00ED7F70"/>
    <w:rsid w:val="00EE002D"/>
    <w:rsid w:val="00EE0755"/>
    <w:rsid w:val="00EE0D33"/>
    <w:rsid w:val="00EE1C68"/>
    <w:rsid w:val="00EE1E03"/>
    <w:rsid w:val="00EE2932"/>
    <w:rsid w:val="00EE2A4C"/>
    <w:rsid w:val="00EE2C11"/>
    <w:rsid w:val="00EE34DD"/>
    <w:rsid w:val="00EE35D3"/>
    <w:rsid w:val="00EE4C59"/>
    <w:rsid w:val="00EE5968"/>
    <w:rsid w:val="00EE6957"/>
    <w:rsid w:val="00EE784B"/>
    <w:rsid w:val="00EF0709"/>
    <w:rsid w:val="00EF1C1B"/>
    <w:rsid w:val="00EF370C"/>
    <w:rsid w:val="00EF3F7B"/>
    <w:rsid w:val="00EF46A9"/>
    <w:rsid w:val="00EF5612"/>
    <w:rsid w:val="00EF5CDB"/>
    <w:rsid w:val="00EF7B07"/>
    <w:rsid w:val="00F00A0F"/>
    <w:rsid w:val="00F013D7"/>
    <w:rsid w:val="00F01BC7"/>
    <w:rsid w:val="00F02BFC"/>
    <w:rsid w:val="00F02D2C"/>
    <w:rsid w:val="00F04597"/>
    <w:rsid w:val="00F04E75"/>
    <w:rsid w:val="00F069FD"/>
    <w:rsid w:val="00F126B5"/>
    <w:rsid w:val="00F1280A"/>
    <w:rsid w:val="00F12853"/>
    <w:rsid w:val="00F12EB9"/>
    <w:rsid w:val="00F13622"/>
    <w:rsid w:val="00F136AB"/>
    <w:rsid w:val="00F13ACC"/>
    <w:rsid w:val="00F13B9A"/>
    <w:rsid w:val="00F15C28"/>
    <w:rsid w:val="00F167F9"/>
    <w:rsid w:val="00F2107F"/>
    <w:rsid w:val="00F2127F"/>
    <w:rsid w:val="00F227FD"/>
    <w:rsid w:val="00F2398C"/>
    <w:rsid w:val="00F24B35"/>
    <w:rsid w:val="00F24FB5"/>
    <w:rsid w:val="00F25900"/>
    <w:rsid w:val="00F2655E"/>
    <w:rsid w:val="00F27371"/>
    <w:rsid w:val="00F27DE9"/>
    <w:rsid w:val="00F27E73"/>
    <w:rsid w:val="00F337E0"/>
    <w:rsid w:val="00F33985"/>
    <w:rsid w:val="00F34F5C"/>
    <w:rsid w:val="00F355D6"/>
    <w:rsid w:val="00F36253"/>
    <w:rsid w:val="00F367D6"/>
    <w:rsid w:val="00F37F7F"/>
    <w:rsid w:val="00F40274"/>
    <w:rsid w:val="00F4094A"/>
    <w:rsid w:val="00F40DC2"/>
    <w:rsid w:val="00F41644"/>
    <w:rsid w:val="00F428C5"/>
    <w:rsid w:val="00F42AB3"/>
    <w:rsid w:val="00F42BAD"/>
    <w:rsid w:val="00F43B30"/>
    <w:rsid w:val="00F45325"/>
    <w:rsid w:val="00F45848"/>
    <w:rsid w:val="00F45FFE"/>
    <w:rsid w:val="00F4767C"/>
    <w:rsid w:val="00F47E04"/>
    <w:rsid w:val="00F50395"/>
    <w:rsid w:val="00F50B4B"/>
    <w:rsid w:val="00F50FAB"/>
    <w:rsid w:val="00F52304"/>
    <w:rsid w:val="00F52558"/>
    <w:rsid w:val="00F53686"/>
    <w:rsid w:val="00F53B2D"/>
    <w:rsid w:val="00F54C39"/>
    <w:rsid w:val="00F56149"/>
    <w:rsid w:val="00F5798B"/>
    <w:rsid w:val="00F57D2B"/>
    <w:rsid w:val="00F60185"/>
    <w:rsid w:val="00F60F11"/>
    <w:rsid w:val="00F61C31"/>
    <w:rsid w:val="00F62DF9"/>
    <w:rsid w:val="00F63099"/>
    <w:rsid w:val="00F6317E"/>
    <w:rsid w:val="00F634E4"/>
    <w:rsid w:val="00F6409E"/>
    <w:rsid w:val="00F65A7D"/>
    <w:rsid w:val="00F71786"/>
    <w:rsid w:val="00F7202F"/>
    <w:rsid w:val="00F77456"/>
    <w:rsid w:val="00F80D9E"/>
    <w:rsid w:val="00F81851"/>
    <w:rsid w:val="00F82510"/>
    <w:rsid w:val="00F82896"/>
    <w:rsid w:val="00F8359D"/>
    <w:rsid w:val="00F839C1"/>
    <w:rsid w:val="00F87502"/>
    <w:rsid w:val="00F914F7"/>
    <w:rsid w:val="00F91714"/>
    <w:rsid w:val="00F92740"/>
    <w:rsid w:val="00F93029"/>
    <w:rsid w:val="00F937F8"/>
    <w:rsid w:val="00F93AF5"/>
    <w:rsid w:val="00F94FE7"/>
    <w:rsid w:val="00F953E3"/>
    <w:rsid w:val="00F960EB"/>
    <w:rsid w:val="00FA0234"/>
    <w:rsid w:val="00FA1AEC"/>
    <w:rsid w:val="00FA2745"/>
    <w:rsid w:val="00FA3CE9"/>
    <w:rsid w:val="00FA3F97"/>
    <w:rsid w:val="00FA4280"/>
    <w:rsid w:val="00FA4BD3"/>
    <w:rsid w:val="00FA609C"/>
    <w:rsid w:val="00FA630A"/>
    <w:rsid w:val="00FA74C0"/>
    <w:rsid w:val="00FB15AD"/>
    <w:rsid w:val="00FB1741"/>
    <w:rsid w:val="00FB1774"/>
    <w:rsid w:val="00FB22CA"/>
    <w:rsid w:val="00FB2687"/>
    <w:rsid w:val="00FB3E3B"/>
    <w:rsid w:val="00FB45EB"/>
    <w:rsid w:val="00FB4833"/>
    <w:rsid w:val="00FB59D7"/>
    <w:rsid w:val="00FB63E3"/>
    <w:rsid w:val="00FB642D"/>
    <w:rsid w:val="00FB65F8"/>
    <w:rsid w:val="00FB6AD8"/>
    <w:rsid w:val="00FB7DB8"/>
    <w:rsid w:val="00FB7FF5"/>
    <w:rsid w:val="00FC1A08"/>
    <w:rsid w:val="00FC1C7D"/>
    <w:rsid w:val="00FC33DD"/>
    <w:rsid w:val="00FD0520"/>
    <w:rsid w:val="00FD1CF1"/>
    <w:rsid w:val="00FD1F64"/>
    <w:rsid w:val="00FD22A2"/>
    <w:rsid w:val="00FD23A7"/>
    <w:rsid w:val="00FD2C57"/>
    <w:rsid w:val="00FD47CE"/>
    <w:rsid w:val="00FD6176"/>
    <w:rsid w:val="00FD767C"/>
    <w:rsid w:val="00FD7F21"/>
    <w:rsid w:val="00FE01F6"/>
    <w:rsid w:val="00FE0E2E"/>
    <w:rsid w:val="00FE2965"/>
    <w:rsid w:val="00FE3160"/>
    <w:rsid w:val="00FE4690"/>
    <w:rsid w:val="00FE5D06"/>
    <w:rsid w:val="00FE6A81"/>
    <w:rsid w:val="00FE76EC"/>
    <w:rsid w:val="00FF2939"/>
    <w:rsid w:val="00FF3AF7"/>
    <w:rsid w:val="00FF41EF"/>
    <w:rsid w:val="00FF4AE1"/>
    <w:rsid w:val="00FF557E"/>
    <w:rsid w:val="00FF7592"/>
    <w:rsid w:val="00FF7A4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3BBA0B"/>
  <w15:docId w15:val="{2D0D171A-8AA7-4A13-88A3-7E2409AC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7F4"/>
    <w:rPr>
      <w:rFonts w:ascii="Times New Roman" w:eastAsia="Times New Roman" w:hAnsi="Times New Roman"/>
      <w:sz w:val="24"/>
      <w:szCs w:val="24"/>
      <w:lang w:val="en-US" w:eastAsia="en-US"/>
    </w:rPr>
  </w:style>
  <w:style w:type="paragraph" w:styleId="Titolo1">
    <w:name w:val="heading 1"/>
    <w:basedOn w:val="Normale"/>
    <w:next w:val="Normale"/>
    <w:link w:val="Titolo1Carattere"/>
    <w:qFormat/>
    <w:rsid w:val="004047F4"/>
    <w:pPr>
      <w:keepNext/>
      <w:numPr>
        <w:numId w:val="41"/>
      </w:numPr>
      <w:spacing w:before="240" w:after="60"/>
      <w:outlineLvl w:val="0"/>
    </w:pPr>
    <w:rPr>
      <w:rFonts w:ascii="Times New Roman Bold" w:hAnsi="Times New Roman Bold" w:cs="Arial"/>
      <w:b/>
      <w:bCs/>
      <w:kern w:val="32"/>
      <w:sz w:val="28"/>
      <w:szCs w:val="32"/>
    </w:rPr>
  </w:style>
  <w:style w:type="paragraph" w:styleId="Titolo2">
    <w:name w:val="heading 2"/>
    <w:basedOn w:val="Normale"/>
    <w:next w:val="Normale"/>
    <w:link w:val="Titolo2Carattere"/>
    <w:qFormat/>
    <w:rsid w:val="004047F4"/>
    <w:pPr>
      <w:keepNext/>
      <w:numPr>
        <w:ilvl w:val="1"/>
        <w:numId w:val="41"/>
      </w:numPr>
      <w:spacing w:before="120" w:after="120" w:line="240" w:lineRule="atLeast"/>
      <w:outlineLvl w:val="1"/>
    </w:pPr>
    <w:rPr>
      <w:b/>
      <w:bCs/>
      <w:szCs w:val="20"/>
      <w:lang w:val="it-IT"/>
    </w:rPr>
  </w:style>
  <w:style w:type="paragraph" w:styleId="Titolo3">
    <w:name w:val="heading 3"/>
    <w:basedOn w:val="Normale"/>
    <w:next w:val="Normale"/>
    <w:link w:val="Titolo3Carattere"/>
    <w:qFormat/>
    <w:rsid w:val="004047F4"/>
    <w:pPr>
      <w:keepNext/>
      <w:numPr>
        <w:ilvl w:val="2"/>
        <w:numId w:val="41"/>
      </w:numPr>
      <w:autoSpaceDE w:val="0"/>
      <w:autoSpaceDN w:val="0"/>
      <w:adjustRightInd w:val="0"/>
      <w:spacing w:before="120" w:line="280" w:lineRule="atLeast"/>
      <w:outlineLvl w:val="2"/>
    </w:pPr>
    <w:rPr>
      <w:szCs w:val="20"/>
      <w:lang w:val="it-IT"/>
    </w:rPr>
  </w:style>
  <w:style w:type="paragraph" w:styleId="Titolo4">
    <w:name w:val="heading 4"/>
    <w:basedOn w:val="Normale"/>
    <w:next w:val="Normale"/>
    <w:link w:val="Titolo4Carattere"/>
    <w:qFormat/>
    <w:rsid w:val="004047F4"/>
    <w:pPr>
      <w:keepNext/>
      <w:numPr>
        <w:ilvl w:val="3"/>
        <w:numId w:val="41"/>
      </w:numPr>
      <w:spacing w:before="240" w:after="60"/>
      <w:outlineLvl w:val="3"/>
    </w:pPr>
    <w:rPr>
      <w:b/>
      <w:bCs/>
      <w:sz w:val="28"/>
      <w:szCs w:val="28"/>
    </w:rPr>
  </w:style>
  <w:style w:type="paragraph" w:styleId="Titolo5">
    <w:name w:val="heading 5"/>
    <w:basedOn w:val="Normale"/>
    <w:next w:val="Normale"/>
    <w:link w:val="Titolo5Carattere"/>
    <w:qFormat/>
    <w:rsid w:val="004047F4"/>
    <w:pPr>
      <w:numPr>
        <w:ilvl w:val="4"/>
        <w:numId w:val="41"/>
      </w:numPr>
      <w:spacing w:before="240" w:after="60"/>
      <w:outlineLvl w:val="4"/>
    </w:pPr>
    <w:rPr>
      <w:b/>
      <w:bCs/>
      <w:i/>
      <w:iCs/>
      <w:sz w:val="26"/>
      <w:szCs w:val="26"/>
    </w:rPr>
  </w:style>
  <w:style w:type="paragraph" w:styleId="Titolo6">
    <w:name w:val="heading 6"/>
    <w:basedOn w:val="Normale"/>
    <w:next w:val="Normale"/>
    <w:link w:val="Titolo6Carattere"/>
    <w:qFormat/>
    <w:rsid w:val="004047F4"/>
    <w:pPr>
      <w:numPr>
        <w:ilvl w:val="5"/>
        <w:numId w:val="41"/>
      </w:numPr>
      <w:spacing w:before="240" w:after="60"/>
      <w:outlineLvl w:val="5"/>
    </w:pPr>
    <w:rPr>
      <w:b/>
      <w:bCs/>
      <w:sz w:val="22"/>
      <w:szCs w:val="22"/>
    </w:rPr>
  </w:style>
  <w:style w:type="paragraph" w:styleId="Titolo7">
    <w:name w:val="heading 7"/>
    <w:basedOn w:val="Normale"/>
    <w:next w:val="Normale"/>
    <w:link w:val="Titolo7Carattere"/>
    <w:qFormat/>
    <w:rsid w:val="004047F4"/>
    <w:pPr>
      <w:numPr>
        <w:ilvl w:val="6"/>
        <w:numId w:val="41"/>
      </w:numPr>
      <w:spacing w:before="240" w:after="60"/>
      <w:outlineLvl w:val="6"/>
    </w:pPr>
  </w:style>
  <w:style w:type="paragraph" w:styleId="Titolo8">
    <w:name w:val="heading 8"/>
    <w:basedOn w:val="Normale"/>
    <w:next w:val="Normale"/>
    <w:link w:val="Titolo8Carattere"/>
    <w:qFormat/>
    <w:rsid w:val="004047F4"/>
    <w:pPr>
      <w:numPr>
        <w:ilvl w:val="7"/>
        <w:numId w:val="41"/>
      </w:numPr>
      <w:spacing w:before="240" w:after="60"/>
      <w:outlineLvl w:val="7"/>
    </w:pPr>
    <w:rPr>
      <w:i/>
      <w:iCs/>
    </w:rPr>
  </w:style>
  <w:style w:type="paragraph" w:styleId="Titolo9">
    <w:name w:val="heading 9"/>
    <w:basedOn w:val="Normale"/>
    <w:next w:val="Normale"/>
    <w:link w:val="Titolo9Carattere"/>
    <w:qFormat/>
    <w:rsid w:val="004047F4"/>
    <w:pPr>
      <w:numPr>
        <w:ilvl w:val="8"/>
        <w:numId w:val="4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47F4"/>
    <w:rPr>
      <w:rFonts w:ascii="Times New Roman Bold" w:eastAsia="Times New Roman" w:hAnsi="Times New Roman Bold" w:cs="Arial"/>
      <w:b/>
      <w:bCs/>
      <w:kern w:val="32"/>
      <w:sz w:val="28"/>
      <w:szCs w:val="32"/>
      <w:lang w:val="en-US" w:eastAsia="en-US"/>
    </w:rPr>
  </w:style>
  <w:style w:type="character" w:customStyle="1" w:styleId="Titolo2Carattere">
    <w:name w:val="Titolo 2 Carattere"/>
    <w:basedOn w:val="Carpredefinitoparagrafo"/>
    <w:link w:val="Titolo2"/>
    <w:rsid w:val="004047F4"/>
    <w:rPr>
      <w:rFonts w:ascii="Times New Roman" w:eastAsia="Times New Roman" w:hAnsi="Times New Roman"/>
      <w:b/>
      <w:bCs/>
      <w:sz w:val="24"/>
      <w:lang w:eastAsia="en-US"/>
    </w:rPr>
  </w:style>
  <w:style w:type="character" w:customStyle="1" w:styleId="Titolo3Carattere">
    <w:name w:val="Titolo 3 Carattere"/>
    <w:basedOn w:val="Carpredefinitoparagrafo"/>
    <w:link w:val="Titolo3"/>
    <w:rsid w:val="004047F4"/>
    <w:rPr>
      <w:rFonts w:ascii="Times New Roman" w:eastAsia="Times New Roman" w:hAnsi="Times New Roman"/>
      <w:sz w:val="24"/>
      <w:lang w:eastAsia="en-US"/>
    </w:rPr>
  </w:style>
  <w:style w:type="character" w:customStyle="1" w:styleId="Titolo4Carattere">
    <w:name w:val="Titolo 4 Carattere"/>
    <w:basedOn w:val="Carpredefinitoparagrafo"/>
    <w:link w:val="Titolo4"/>
    <w:rsid w:val="004047F4"/>
    <w:rPr>
      <w:rFonts w:ascii="Times New Roman" w:eastAsia="Times New Roman" w:hAnsi="Times New Roman"/>
      <w:b/>
      <w:bCs/>
      <w:sz w:val="28"/>
      <w:szCs w:val="28"/>
      <w:lang w:val="en-US" w:eastAsia="en-US"/>
    </w:rPr>
  </w:style>
  <w:style w:type="character" w:customStyle="1" w:styleId="Titolo5Carattere">
    <w:name w:val="Titolo 5 Carattere"/>
    <w:basedOn w:val="Carpredefinitoparagrafo"/>
    <w:link w:val="Titolo5"/>
    <w:rsid w:val="004047F4"/>
    <w:rPr>
      <w:rFonts w:ascii="Times New Roman" w:eastAsia="Times New Roman" w:hAnsi="Times New Roman"/>
      <w:b/>
      <w:bCs/>
      <w:i/>
      <w:iCs/>
      <w:sz w:val="26"/>
      <w:szCs w:val="26"/>
      <w:lang w:val="en-US" w:eastAsia="en-US"/>
    </w:rPr>
  </w:style>
  <w:style w:type="character" w:customStyle="1" w:styleId="Titolo6Carattere">
    <w:name w:val="Titolo 6 Carattere"/>
    <w:basedOn w:val="Carpredefinitoparagrafo"/>
    <w:link w:val="Titolo6"/>
    <w:rsid w:val="004047F4"/>
    <w:rPr>
      <w:rFonts w:ascii="Times New Roman" w:eastAsia="Times New Roman" w:hAnsi="Times New Roman"/>
      <w:b/>
      <w:bCs/>
      <w:sz w:val="22"/>
      <w:szCs w:val="22"/>
      <w:lang w:val="en-US" w:eastAsia="en-US"/>
    </w:rPr>
  </w:style>
  <w:style w:type="character" w:customStyle="1" w:styleId="Titolo7Carattere">
    <w:name w:val="Titolo 7 Carattere"/>
    <w:basedOn w:val="Carpredefinitoparagrafo"/>
    <w:link w:val="Titolo7"/>
    <w:rsid w:val="004047F4"/>
    <w:rPr>
      <w:rFonts w:ascii="Times New Roman" w:eastAsia="Times New Roman" w:hAnsi="Times New Roman"/>
      <w:sz w:val="24"/>
      <w:szCs w:val="24"/>
      <w:lang w:val="en-US" w:eastAsia="en-US"/>
    </w:rPr>
  </w:style>
  <w:style w:type="character" w:customStyle="1" w:styleId="Titolo8Carattere">
    <w:name w:val="Titolo 8 Carattere"/>
    <w:basedOn w:val="Carpredefinitoparagrafo"/>
    <w:link w:val="Titolo8"/>
    <w:rsid w:val="004047F4"/>
    <w:rPr>
      <w:rFonts w:ascii="Times New Roman" w:eastAsia="Times New Roman" w:hAnsi="Times New Roman"/>
      <w:i/>
      <w:iCs/>
      <w:sz w:val="24"/>
      <w:szCs w:val="24"/>
      <w:lang w:val="en-US" w:eastAsia="en-US"/>
    </w:rPr>
  </w:style>
  <w:style w:type="character" w:customStyle="1" w:styleId="Titolo9Carattere">
    <w:name w:val="Titolo 9 Carattere"/>
    <w:basedOn w:val="Carpredefinitoparagrafo"/>
    <w:link w:val="Titolo9"/>
    <w:rsid w:val="004047F4"/>
    <w:rPr>
      <w:rFonts w:ascii="Arial" w:eastAsia="Times New Roman" w:hAnsi="Arial" w:cs="Arial"/>
      <w:sz w:val="22"/>
      <w:szCs w:val="22"/>
      <w:lang w:val="en-US" w:eastAsia="en-US"/>
    </w:rPr>
  </w:style>
  <w:style w:type="paragraph" w:styleId="Rientrocorpodeltesto">
    <w:name w:val="Body Text Indent"/>
    <w:basedOn w:val="Normale"/>
    <w:link w:val="RientrocorpodeltestoCarattere"/>
    <w:semiHidden/>
    <w:rsid w:val="004047F4"/>
    <w:pPr>
      <w:ind w:left="2340"/>
    </w:pPr>
    <w:rPr>
      <w:b/>
      <w:bCs/>
      <w:sz w:val="52"/>
      <w:lang w:val="it-IT"/>
    </w:rPr>
  </w:style>
  <w:style w:type="character" w:customStyle="1" w:styleId="RientrocorpodeltestoCarattere">
    <w:name w:val="Rientro corpo del testo Carattere"/>
    <w:basedOn w:val="Carpredefinitoparagrafo"/>
    <w:link w:val="Rientrocorpodeltesto"/>
    <w:semiHidden/>
    <w:rsid w:val="004047F4"/>
    <w:rPr>
      <w:rFonts w:ascii="Times New Roman" w:eastAsia="Times New Roman" w:hAnsi="Times New Roman" w:cs="Times New Roman"/>
      <w:b/>
      <w:bCs/>
      <w:sz w:val="52"/>
      <w:szCs w:val="24"/>
    </w:rPr>
  </w:style>
  <w:style w:type="paragraph" w:styleId="Intestazione">
    <w:name w:val="header"/>
    <w:basedOn w:val="Normale"/>
    <w:link w:val="IntestazioneCarattere"/>
    <w:uiPriority w:val="99"/>
    <w:rsid w:val="004047F4"/>
    <w:pPr>
      <w:tabs>
        <w:tab w:val="center" w:pos="4986"/>
        <w:tab w:val="right" w:pos="9972"/>
      </w:tabs>
    </w:pPr>
  </w:style>
  <w:style w:type="character" w:customStyle="1" w:styleId="IntestazioneCarattere">
    <w:name w:val="Intestazione Carattere"/>
    <w:basedOn w:val="Carpredefinitoparagrafo"/>
    <w:link w:val="Intestazione"/>
    <w:uiPriority w:val="99"/>
    <w:rsid w:val="004047F4"/>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rsid w:val="004047F4"/>
    <w:pPr>
      <w:tabs>
        <w:tab w:val="center" w:pos="4986"/>
        <w:tab w:val="right" w:pos="9972"/>
      </w:tabs>
    </w:pPr>
  </w:style>
  <w:style w:type="character" w:customStyle="1" w:styleId="PidipaginaCarattere">
    <w:name w:val="Piè di pagina Carattere"/>
    <w:basedOn w:val="Carpredefinitoparagrafo"/>
    <w:link w:val="Pidipagina"/>
    <w:uiPriority w:val="99"/>
    <w:rsid w:val="004047F4"/>
    <w:rPr>
      <w:rFonts w:ascii="Times New Roman" w:eastAsia="Times New Roman" w:hAnsi="Times New Roman" w:cs="Times New Roman"/>
      <w:sz w:val="24"/>
      <w:szCs w:val="24"/>
      <w:lang w:val="en-US"/>
    </w:rPr>
  </w:style>
  <w:style w:type="character" w:styleId="Numeropagina">
    <w:name w:val="page number"/>
    <w:basedOn w:val="Carpredefinitoparagrafo"/>
    <w:semiHidden/>
    <w:rsid w:val="004047F4"/>
  </w:style>
  <w:style w:type="paragraph" w:customStyle="1" w:styleId="Corpotesto1">
    <w:name w:val="Corpo testo1"/>
    <w:basedOn w:val="Normale"/>
    <w:rsid w:val="004047F4"/>
    <w:pPr>
      <w:autoSpaceDE w:val="0"/>
      <w:autoSpaceDN w:val="0"/>
      <w:adjustRightInd w:val="0"/>
    </w:pPr>
    <w:rPr>
      <w:lang w:eastAsia="it-IT"/>
    </w:rPr>
  </w:style>
  <w:style w:type="paragraph" w:styleId="Corpotesto">
    <w:name w:val="Body Text"/>
    <w:basedOn w:val="Normale"/>
    <w:link w:val="CorpotestoCarattere"/>
    <w:rsid w:val="004047F4"/>
    <w:pPr>
      <w:overflowPunct w:val="0"/>
      <w:autoSpaceDE w:val="0"/>
      <w:autoSpaceDN w:val="0"/>
      <w:adjustRightInd w:val="0"/>
      <w:jc w:val="both"/>
      <w:textAlignment w:val="baseline"/>
    </w:pPr>
    <w:rPr>
      <w:szCs w:val="20"/>
      <w:lang w:val="it-IT"/>
    </w:rPr>
  </w:style>
  <w:style w:type="character" w:customStyle="1" w:styleId="CorpotestoCarattere">
    <w:name w:val="Corpo testo Carattere"/>
    <w:basedOn w:val="Carpredefinitoparagrafo"/>
    <w:link w:val="Corpotesto"/>
    <w:rsid w:val="004047F4"/>
    <w:rPr>
      <w:rFonts w:ascii="Times New Roman" w:eastAsia="Times New Roman" w:hAnsi="Times New Roman" w:cs="Times New Roman"/>
      <w:sz w:val="24"/>
      <w:szCs w:val="20"/>
    </w:rPr>
  </w:style>
  <w:style w:type="paragraph" w:styleId="Rientrocorpodeltesto2">
    <w:name w:val="Body Text Indent 2"/>
    <w:basedOn w:val="Normale"/>
    <w:link w:val="Rientrocorpodeltesto2Carattere"/>
    <w:semiHidden/>
    <w:rsid w:val="004047F4"/>
    <w:pPr>
      <w:numPr>
        <w:ilvl w:val="12"/>
      </w:numPr>
      <w:overflowPunct w:val="0"/>
      <w:autoSpaceDE w:val="0"/>
      <w:autoSpaceDN w:val="0"/>
      <w:adjustRightInd w:val="0"/>
      <w:ind w:left="426"/>
      <w:jc w:val="both"/>
      <w:textAlignment w:val="baseline"/>
    </w:pPr>
    <w:rPr>
      <w:rFonts w:ascii="Verdana" w:hAnsi="Verdana"/>
      <w:szCs w:val="20"/>
      <w:lang w:val="it-IT"/>
    </w:rPr>
  </w:style>
  <w:style w:type="character" w:customStyle="1" w:styleId="Rientrocorpodeltesto2Carattere">
    <w:name w:val="Rientro corpo del testo 2 Carattere"/>
    <w:basedOn w:val="Carpredefinitoparagrafo"/>
    <w:link w:val="Rientrocorpodeltesto2"/>
    <w:semiHidden/>
    <w:rsid w:val="004047F4"/>
    <w:rPr>
      <w:rFonts w:ascii="Verdana" w:eastAsia="Times New Roman" w:hAnsi="Verdana" w:cs="Times New Roman"/>
      <w:sz w:val="24"/>
      <w:szCs w:val="20"/>
    </w:rPr>
  </w:style>
  <w:style w:type="paragraph" w:styleId="Testonotaapidipagina">
    <w:name w:val="footnote text"/>
    <w:basedOn w:val="Normale"/>
    <w:link w:val="TestonotaapidipaginaCarattere"/>
    <w:rsid w:val="004047F4"/>
    <w:pPr>
      <w:tabs>
        <w:tab w:val="left" w:pos="284"/>
      </w:tabs>
      <w:overflowPunct w:val="0"/>
      <w:autoSpaceDE w:val="0"/>
      <w:autoSpaceDN w:val="0"/>
      <w:adjustRightInd w:val="0"/>
      <w:spacing w:before="40"/>
      <w:ind w:left="284" w:hanging="284"/>
      <w:textAlignment w:val="baseline"/>
    </w:pPr>
    <w:rPr>
      <w:sz w:val="20"/>
      <w:szCs w:val="20"/>
      <w:lang w:val="it-IT" w:eastAsia="it-IT"/>
    </w:rPr>
  </w:style>
  <w:style w:type="character" w:customStyle="1" w:styleId="TestonotaapidipaginaCarattere">
    <w:name w:val="Testo nota a piè di pagina Carattere"/>
    <w:basedOn w:val="Carpredefinitoparagrafo"/>
    <w:link w:val="Testonotaapidipagina"/>
    <w:rsid w:val="004047F4"/>
    <w:rPr>
      <w:rFonts w:ascii="Times New Roman" w:eastAsia="Times New Roman" w:hAnsi="Times New Roman" w:cs="Times New Roman"/>
      <w:sz w:val="20"/>
      <w:szCs w:val="20"/>
      <w:lang w:eastAsia="it-IT"/>
    </w:rPr>
  </w:style>
  <w:style w:type="paragraph" w:styleId="Titolo">
    <w:name w:val="Title"/>
    <w:basedOn w:val="Normale"/>
    <w:link w:val="TitoloCarattere"/>
    <w:qFormat/>
    <w:rsid w:val="004047F4"/>
    <w:pPr>
      <w:overflowPunct w:val="0"/>
      <w:autoSpaceDE w:val="0"/>
      <w:autoSpaceDN w:val="0"/>
      <w:adjustRightInd w:val="0"/>
      <w:jc w:val="center"/>
      <w:textAlignment w:val="baseline"/>
    </w:pPr>
    <w:rPr>
      <w:b/>
      <w:sz w:val="28"/>
      <w:szCs w:val="20"/>
      <w:lang w:val="it-IT"/>
    </w:rPr>
  </w:style>
  <w:style w:type="character" w:customStyle="1" w:styleId="TitoloCarattere">
    <w:name w:val="Titolo Carattere"/>
    <w:basedOn w:val="Carpredefinitoparagrafo"/>
    <w:link w:val="Titolo"/>
    <w:rsid w:val="004047F4"/>
    <w:rPr>
      <w:rFonts w:ascii="Times New Roman" w:eastAsia="Times New Roman" w:hAnsi="Times New Roman" w:cs="Times New Roman"/>
      <w:b/>
      <w:sz w:val="28"/>
      <w:szCs w:val="20"/>
    </w:rPr>
  </w:style>
  <w:style w:type="paragraph" w:styleId="Corpodeltesto2">
    <w:name w:val="Body Text 2"/>
    <w:basedOn w:val="Normale"/>
    <w:link w:val="Corpodeltesto2Carattere"/>
    <w:rsid w:val="004047F4"/>
    <w:pPr>
      <w:widowControl w:val="0"/>
      <w:numPr>
        <w:ilvl w:val="12"/>
      </w:numPr>
      <w:jc w:val="both"/>
    </w:pPr>
    <w:rPr>
      <w:color w:val="000000"/>
      <w:lang w:val="it-IT"/>
    </w:rPr>
  </w:style>
  <w:style w:type="character" w:customStyle="1" w:styleId="Corpodeltesto2Carattere">
    <w:name w:val="Corpo del testo 2 Carattere"/>
    <w:basedOn w:val="Carpredefinitoparagrafo"/>
    <w:link w:val="Corpodeltesto2"/>
    <w:semiHidden/>
    <w:rsid w:val="004047F4"/>
    <w:rPr>
      <w:rFonts w:ascii="Times New Roman" w:eastAsia="Times New Roman" w:hAnsi="Times New Roman" w:cs="Times New Roman"/>
      <w:color w:val="000000"/>
      <w:sz w:val="24"/>
      <w:szCs w:val="24"/>
    </w:rPr>
  </w:style>
  <w:style w:type="paragraph" w:styleId="Corpodeltesto3">
    <w:name w:val="Body Text 3"/>
    <w:basedOn w:val="Normale"/>
    <w:link w:val="Corpodeltesto3Carattere"/>
    <w:semiHidden/>
    <w:rsid w:val="004047F4"/>
    <w:pPr>
      <w:jc w:val="both"/>
    </w:pPr>
    <w:rPr>
      <w:b/>
      <w:bCs/>
      <w:u w:val="single"/>
      <w:lang w:val="it-IT"/>
    </w:rPr>
  </w:style>
  <w:style w:type="character" w:customStyle="1" w:styleId="Corpodeltesto3Carattere">
    <w:name w:val="Corpo del testo 3 Carattere"/>
    <w:basedOn w:val="Carpredefinitoparagrafo"/>
    <w:link w:val="Corpodeltesto3"/>
    <w:semiHidden/>
    <w:rsid w:val="004047F4"/>
    <w:rPr>
      <w:rFonts w:ascii="Times New Roman" w:eastAsia="Times New Roman" w:hAnsi="Times New Roman" w:cs="Times New Roman"/>
      <w:b/>
      <w:bCs/>
      <w:sz w:val="24"/>
      <w:szCs w:val="24"/>
      <w:u w:val="single"/>
    </w:rPr>
  </w:style>
  <w:style w:type="character" w:customStyle="1" w:styleId="articolo1">
    <w:name w:val="articolo1"/>
    <w:basedOn w:val="Carpredefinitoparagrafo"/>
    <w:rsid w:val="004047F4"/>
    <w:rPr>
      <w:rFonts w:ascii="Times New Roman" w:hAnsi="Times New Roman"/>
      <w:sz w:val="20"/>
    </w:rPr>
  </w:style>
  <w:style w:type="paragraph" w:styleId="Rientrocorpodeltesto3">
    <w:name w:val="Body Text Indent 3"/>
    <w:basedOn w:val="Normale"/>
    <w:link w:val="Rientrocorpodeltesto3Carattere"/>
    <w:semiHidden/>
    <w:rsid w:val="004047F4"/>
    <w:pPr>
      <w:overflowPunct w:val="0"/>
      <w:autoSpaceDE w:val="0"/>
      <w:autoSpaceDN w:val="0"/>
      <w:adjustRightInd w:val="0"/>
      <w:ind w:left="-851"/>
      <w:jc w:val="both"/>
      <w:textAlignment w:val="baseline"/>
    </w:pPr>
    <w:rPr>
      <w:szCs w:val="20"/>
      <w:lang w:val="it-IT" w:eastAsia="it-IT"/>
    </w:rPr>
  </w:style>
  <w:style w:type="character" w:customStyle="1" w:styleId="Rientrocorpodeltesto3Carattere">
    <w:name w:val="Rientro corpo del testo 3 Carattere"/>
    <w:basedOn w:val="Carpredefinitoparagrafo"/>
    <w:link w:val="Rientrocorpodeltesto3"/>
    <w:semiHidden/>
    <w:rsid w:val="004047F4"/>
    <w:rPr>
      <w:rFonts w:ascii="Times New Roman" w:eastAsia="Times New Roman" w:hAnsi="Times New Roman" w:cs="Times New Roman"/>
      <w:sz w:val="24"/>
      <w:szCs w:val="20"/>
      <w:lang w:eastAsia="it-IT"/>
    </w:rPr>
  </w:style>
  <w:style w:type="paragraph" w:styleId="Indice1">
    <w:name w:val="index 1"/>
    <w:basedOn w:val="Normale"/>
    <w:next w:val="Normale"/>
    <w:autoRedefine/>
    <w:semiHidden/>
    <w:rsid w:val="004047F4"/>
    <w:pPr>
      <w:ind w:left="1170" w:hanging="720"/>
    </w:pPr>
    <w:rPr>
      <w:b/>
      <w:bCs/>
      <w:szCs w:val="20"/>
      <w:lang w:val="it-IT"/>
    </w:rPr>
  </w:style>
  <w:style w:type="paragraph" w:styleId="NormaleWeb">
    <w:name w:val="Normal (Web)"/>
    <w:basedOn w:val="Normale"/>
    <w:uiPriority w:val="99"/>
    <w:semiHidden/>
    <w:rsid w:val="004047F4"/>
    <w:pPr>
      <w:overflowPunct w:val="0"/>
      <w:autoSpaceDE w:val="0"/>
      <w:autoSpaceDN w:val="0"/>
      <w:adjustRightInd w:val="0"/>
      <w:spacing w:before="100" w:after="100"/>
      <w:textAlignment w:val="baseline"/>
    </w:pPr>
    <w:rPr>
      <w:rFonts w:ascii="Arial Unicode MS" w:eastAsia="Arial Unicode MS"/>
      <w:szCs w:val="20"/>
      <w:lang w:eastAsia="it-IT"/>
    </w:rPr>
  </w:style>
  <w:style w:type="paragraph" w:styleId="Testodelblocco">
    <w:name w:val="Block Text"/>
    <w:basedOn w:val="Normale"/>
    <w:rsid w:val="004047F4"/>
    <w:pPr>
      <w:overflowPunct w:val="0"/>
      <w:autoSpaceDE w:val="0"/>
      <w:autoSpaceDN w:val="0"/>
      <w:adjustRightInd w:val="0"/>
      <w:ind w:left="284" w:right="1502" w:firstLine="6"/>
      <w:jc w:val="both"/>
      <w:textAlignment w:val="baseline"/>
    </w:pPr>
    <w:rPr>
      <w:szCs w:val="20"/>
      <w:lang w:val="it-IT" w:eastAsia="it-IT"/>
    </w:rPr>
  </w:style>
  <w:style w:type="paragraph" w:styleId="Indice2">
    <w:name w:val="index 2"/>
    <w:basedOn w:val="Normale"/>
    <w:next w:val="Normale"/>
    <w:autoRedefine/>
    <w:semiHidden/>
    <w:rsid w:val="004047F4"/>
    <w:pPr>
      <w:ind w:left="480" w:hanging="240"/>
    </w:pPr>
  </w:style>
  <w:style w:type="paragraph" w:styleId="Indice3">
    <w:name w:val="index 3"/>
    <w:basedOn w:val="Normale"/>
    <w:next w:val="Normale"/>
    <w:autoRedefine/>
    <w:semiHidden/>
    <w:rsid w:val="004047F4"/>
    <w:pPr>
      <w:ind w:left="720" w:hanging="240"/>
    </w:pPr>
  </w:style>
  <w:style w:type="paragraph" w:styleId="Indice4">
    <w:name w:val="index 4"/>
    <w:basedOn w:val="Normale"/>
    <w:next w:val="Normale"/>
    <w:autoRedefine/>
    <w:semiHidden/>
    <w:rsid w:val="004047F4"/>
    <w:pPr>
      <w:ind w:left="960" w:hanging="240"/>
    </w:pPr>
  </w:style>
  <w:style w:type="paragraph" w:styleId="Indice5">
    <w:name w:val="index 5"/>
    <w:basedOn w:val="Normale"/>
    <w:next w:val="Normale"/>
    <w:autoRedefine/>
    <w:semiHidden/>
    <w:rsid w:val="004047F4"/>
    <w:pPr>
      <w:ind w:left="1200" w:hanging="240"/>
    </w:pPr>
  </w:style>
  <w:style w:type="paragraph" w:styleId="Indice6">
    <w:name w:val="index 6"/>
    <w:basedOn w:val="Normale"/>
    <w:next w:val="Normale"/>
    <w:autoRedefine/>
    <w:semiHidden/>
    <w:rsid w:val="004047F4"/>
    <w:pPr>
      <w:ind w:left="1440" w:hanging="240"/>
    </w:pPr>
  </w:style>
  <w:style w:type="paragraph" w:styleId="Indice7">
    <w:name w:val="index 7"/>
    <w:basedOn w:val="Normale"/>
    <w:next w:val="Normale"/>
    <w:autoRedefine/>
    <w:semiHidden/>
    <w:rsid w:val="004047F4"/>
    <w:pPr>
      <w:ind w:left="1680" w:hanging="240"/>
    </w:pPr>
  </w:style>
  <w:style w:type="paragraph" w:styleId="Indice8">
    <w:name w:val="index 8"/>
    <w:basedOn w:val="Normale"/>
    <w:next w:val="Normale"/>
    <w:autoRedefine/>
    <w:semiHidden/>
    <w:rsid w:val="004047F4"/>
    <w:pPr>
      <w:ind w:left="1920" w:hanging="240"/>
    </w:pPr>
  </w:style>
  <w:style w:type="paragraph" w:styleId="Indice9">
    <w:name w:val="index 9"/>
    <w:basedOn w:val="Normale"/>
    <w:next w:val="Normale"/>
    <w:autoRedefine/>
    <w:semiHidden/>
    <w:rsid w:val="004047F4"/>
    <w:pPr>
      <w:ind w:left="2160" w:hanging="240"/>
    </w:pPr>
  </w:style>
  <w:style w:type="paragraph" w:styleId="Titoloindice">
    <w:name w:val="index heading"/>
    <w:basedOn w:val="Normale"/>
    <w:next w:val="Indice1"/>
    <w:semiHidden/>
    <w:rsid w:val="004047F4"/>
  </w:style>
  <w:style w:type="character" w:styleId="Enfasicorsivo">
    <w:name w:val="Emphasis"/>
    <w:basedOn w:val="Carpredefinitoparagrafo"/>
    <w:uiPriority w:val="20"/>
    <w:qFormat/>
    <w:rsid w:val="004047F4"/>
    <w:rPr>
      <w:i/>
    </w:rPr>
  </w:style>
  <w:style w:type="paragraph" w:styleId="Sommario5">
    <w:name w:val="toc 5"/>
    <w:basedOn w:val="Normale"/>
    <w:next w:val="Normale"/>
    <w:autoRedefine/>
    <w:semiHidden/>
    <w:rsid w:val="004047F4"/>
    <w:pPr>
      <w:ind w:left="960"/>
    </w:pPr>
    <w:rPr>
      <w:sz w:val="18"/>
      <w:szCs w:val="18"/>
    </w:rPr>
  </w:style>
  <w:style w:type="paragraph" w:customStyle="1" w:styleId="Testofumetto1">
    <w:name w:val="Testo fumetto1"/>
    <w:basedOn w:val="Normale"/>
    <w:semiHidden/>
    <w:rsid w:val="004047F4"/>
    <w:rPr>
      <w:rFonts w:ascii="Tahoma" w:hAnsi="Tahoma" w:cs="Tahoma"/>
      <w:sz w:val="16"/>
      <w:szCs w:val="16"/>
    </w:rPr>
  </w:style>
  <w:style w:type="paragraph" w:styleId="Sommario3">
    <w:name w:val="toc 3"/>
    <w:basedOn w:val="Normale"/>
    <w:next w:val="Normale"/>
    <w:autoRedefine/>
    <w:uiPriority w:val="39"/>
    <w:rsid w:val="007C76D0"/>
    <w:pPr>
      <w:tabs>
        <w:tab w:val="left" w:pos="1200"/>
        <w:tab w:val="right" w:leader="dot" w:pos="9072"/>
      </w:tabs>
      <w:ind w:left="480"/>
    </w:pPr>
    <w:rPr>
      <w:rFonts w:ascii="Tahoma" w:hAnsi="Tahoma" w:cs="Arial"/>
      <w:iCs/>
      <w:noProof/>
      <w:sz w:val="18"/>
      <w:szCs w:val="20"/>
    </w:rPr>
  </w:style>
  <w:style w:type="paragraph" w:styleId="Sommario1">
    <w:name w:val="toc 1"/>
    <w:basedOn w:val="1tit"/>
    <w:next w:val="1tit"/>
    <w:autoRedefine/>
    <w:uiPriority w:val="39"/>
    <w:rsid w:val="005E7A87"/>
    <w:pPr>
      <w:keepNext w:val="0"/>
      <w:tabs>
        <w:tab w:val="left" w:leader="dot" w:pos="8789"/>
      </w:tabs>
      <w:spacing w:before="360" w:after="240"/>
      <w:ind w:right="-1"/>
      <w:jc w:val="both"/>
      <w:outlineLvl w:val="9"/>
    </w:pPr>
    <w:rPr>
      <w:rFonts w:ascii="Tahoma" w:eastAsiaTheme="minorEastAsia" w:hAnsi="Tahoma" w:cstheme="minorBidi"/>
      <w:b w:val="0"/>
      <w:caps/>
      <w:smallCaps w:val="0"/>
      <w:noProof/>
      <w:kern w:val="0"/>
      <w:sz w:val="18"/>
      <w:lang w:eastAsia="it-IT"/>
    </w:rPr>
  </w:style>
  <w:style w:type="paragraph" w:customStyle="1" w:styleId="1tit">
    <w:name w:val="1_tit"/>
    <w:basedOn w:val="Titolo1"/>
    <w:rsid w:val="004047F4"/>
    <w:pPr>
      <w:numPr>
        <w:numId w:val="0"/>
      </w:numPr>
      <w:spacing w:before="60" w:after="120"/>
    </w:pPr>
    <w:rPr>
      <w:rFonts w:ascii="Arial" w:hAnsi="Arial"/>
      <w:smallCaps/>
      <w:sz w:val="24"/>
      <w:szCs w:val="24"/>
      <w:lang w:val="it-IT"/>
    </w:rPr>
  </w:style>
  <w:style w:type="paragraph" w:styleId="Sommario2">
    <w:name w:val="toc 2"/>
    <w:basedOn w:val="2tit"/>
    <w:next w:val="Normale"/>
    <w:autoRedefine/>
    <w:uiPriority w:val="39"/>
    <w:rsid w:val="007C76D0"/>
    <w:pPr>
      <w:keepNext w:val="0"/>
      <w:numPr>
        <w:ilvl w:val="0"/>
        <w:numId w:val="0"/>
      </w:numPr>
      <w:tabs>
        <w:tab w:val="left" w:pos="720"/>
        <w:tab w:val="right" w:leader="dot" w:pos="8379"/>
      </w:tabs>
      <w:spacing w:before="120" w:line="240" w:lineRule="auto"/>
      <w:ind w:left="709" w:right="1416" w:hanging="709"/>
      <w:jc w:val="left"/>
      <w:outlineLvl w:val="9"/>
    </w:pPr>
    <w:rPr>
      <w:rFonts w:ascii="Tahoma" w:hAnsi="Tahoma" w:cs="Microsoft Tai Le"/>
      <w:b w:val="0"/>
      <w:bCs w:val="0"/>
      <w:noProof/>
      <w:sz w:val="18"/>
      <w:szCs w:val="24"/>
      <w:lang w:val="en-US"/>
    </w:rPr>
  </w:style>
  <w:style w:type="paragraph" w:customStyle="1" w:styleId="2tit">
    <w:name w:val="2_tit"/>
    <w:basedOn w:val="Titolo2"/>
    <w:rsid w:val="004047F4"/>
    <w:pPr>
      <w:spacing w:before="60"/>
      <w:jc w:val="both"/>
    </w:pPr>
    <w:rPr>
      <w:rFonts w:ascii="Arial" w:hAnsi="Arial" w:cs="Arial"/>
      <w:smallCaps/>
      <w:sz w:val="20"/>
    </w:rPr>
  </w:style>
  <w:style w:type="paragraph" w:styleId="Sommario4">
    <w:name w:val="toc 4"/>
    <w:basedOn w:val="Normale"/>
    <w:next w:val="Normale"/>
    <w:autoRedefine/>
    <w:semiHidden/>
    <w:rsid w:val="004047F4"/>
    <w:pPr>
      <w:ind w:left="720"/>
    </w:pPr>
    <w:rPr>
      <w:sz w:val="18"/>
      <w:szCs w:val="18"/>
    </w:rPr>
  </w:style>
  <w:style w:type="paragraph" w:styleId="Sommario6">
    <w:name w:val="toc 6"/>
    <w:basedOn w:val="Normale"/>
    <w:next w:val="Normale"/>
    <w:autoRedefine/>
    <w:semiHidden/>
    <w:rsid w:val="004047F4"/>
    <w:pPr>
      <w:ind w:left="1200"/>
    </w:pPr>
    <w:rPr>
      <w:sz w:val="18"/>
      <w:szCs w:val="18"/>
    </w:rPr>
  </w:style>
  <w:style w:type="paragraph" w:styleId="Sommario7">
    <w:name w:val="toc 7"/>
    <w:basedOn w:val="Normale"/>
    <w:next w:val="Normale"/>
    <w:autoRedefine/>
    <w:semiHidden/>
    <w:rsid w:val="004047F4"/>
    <w:pPr>
      <w:ind w:left="1440"/>
    </w:pPr>
    <w:rPr>
      <w:sz w:val="18"/>
      <w:szCs w:val="18"/>
    </w:rPr>
  </w:style>
  <w:style w:type="paragraph" w:styleId="Sommario8">
    <w:name w:val="toc 8"/>
    <w:basedOn w:val="Normale"/>
    <w:next w:val="Normale"/>
    <w:autoRedefine/>
    <w:semiHidden/>
    <w:rsid w:val="004047F4"/>
    <w:pPr>
      <w:ind w:left="1680"/>
    </w:pPr>
    <w:rPr>
      <w:sz w:val="18"/>
      <w:szCs w:val="18"/>
    </w:rPr>
  </w:style>
  <w:style w:type="paragraph" w:styleId="Sommario9">
    <w:name w:val="toc 9"/>
    <w:basedOn w:val="Normale"/>
    <w:next w:val="Normale"/>
    <w:autoRedefine/>
    <w:semiHidden/>
    <w:rsid w:val="004047F4"/>
    <w:pPr>
      <w:ind w:left="1920"/>
    </w:pPr>
    <w:rPr>
      <w:sz w:val="18"/>
      <w:szCs w:val="18"/>
    </w:rPr>
  </w:style>
  <w:style w:type="character" w:styleId="Collegamentoipertestuale">
    <w:name w:val="Hyperlink"/>
    <w:basedOn w:val="Carpredefinitoparagrafo"/>
    <w:uiPriority w:val="99"/>
    <w:rsid w:val="00331777"/>
    <w:rPr>
      <w:rFonts w:ascii="Book Antiqua" w:hAnsi="Book Antiqua"/>
      <w:color w:val="0000FF"/>
      <w:u w:val="single"/>
    </w:rPr>
  </w:style>
  <w:style w:type="paragraph" w:customStyle="1" w:styleId="bullet">
    <w:name w:val="bullet"/>
    <w:basedOn w:val="Normale"/>
    <w:rsid w:val="004047F4"/>
    <w:pPr>
      <w:widowControl w:val="0"/>
      <w:numPr>
        <w:numId w:val="2"/>
      </w:numPr>
      <w:jc w:val="both"/>
      <w:outlineLvl w:val="0"/>
    </w:pPr>
    <w:rPr>
      <w:lang w:val="it-IT"/>
    </w:rPr>
  </w:style>
  <w:style w:type="paragraph" w:customStyle="1" w:styleId="bulletpoint">
    <w:name w:val="bullet point"/>
    <w:basedOn w:val="Normale"/>
    <w:autoRedefine/>
    <w:rsid w:val="004047F4"/>
    <w:pPr>
      <w:jc w:val="both"/>
    </w:pPr>
    <w:rPr>
      <w:color w:val="000000"/>
      <w:lang w:val="it-IT"/>
    </w:rPr>
  </w:style>
  <w:style w:type="paragraph" w:customStyle="1" w:styleId="bulletv">
    <w:name w:val="bullet v"/>
    <w:basedOn w:val="Normale"/>
    <w:rsid w:val="004047F4"/>
    <w:pPr>
      <w:numPr>
        <w:numId w:val="3"/>
      </w:numPr>
      <w:tabs>
        <w:tab w:val="left" w:pos="1418"/>
        <w:tab w:val="left" w:pos="1800"/>
      </w:tabs>
      <w:jc w:val="both"/>
    </w:pPr>
    <w:rPr>
      <w:color w:val="000000"/>
      <w:lang w:val="it-IT"/>
    </w:rPr>
  </w:style>
  <w:style w:type="paragraph" w:customStyle="1" w:styleId="bullet-">
    <w:name w:val="bullet-"/>
    <w:basedOn w:val="Normale"/>
    <w:rsid w:val="004047F4"/>
    <w:pPr>
      <w:widowControl w:val="0"/>
      <w:numPr>
        <w:numId w:val="4"/>
      </w:numPr>
      <w:jc w:val="both"/>
      <w:outlineLvl w:val="0"/>
    </w:pPr>
    <w:rPr>
      <w:lang w:val="it-IT"/>
    </w:rPr>
  </w:style>
  <w:style w:type="character" w:styleId="Rimandocommento">
    <w:name w:val="annotation reference"/>
    <w:basedOn w:val="Carpredefinitoparagrafo"/>
    <w:uiPriority w:val="99"/>
    <w:rsid w:val="004047F4"/>
    <w:rPr>
      <w:sz w:val="16"/>
      <w:szCs w:val="16"/>
    </w:rPr>
  </w:style>
  <w:style w:type="paragraph" w:styleId="Testocommento">
    <w:name w:val="annotation text"/>
    <w:basedOn w:val="Normale"/>
    <w:link w:val="TestocommentoCarattere"/>
    <w:uiPriority w:val="99"/>
    <w:rsid w:val="004047F4"/>
    <w:rPr>
      <w:sz w:val="20"/>
      <w:szCs w:val="20"/>
    </w:rPr>
  </w:style>
  <w:style w:type="character" w:customStyle="1" w:styleId="TestocommentoCarattere">
    <w:name w:val="Testo commento Carattere"/>
    <w:basedOn w:val="Carpredefinitoparagrafo"/>
    <w:link w:val="Testocommento"/>
    <w:uiPriority w:val="99"/>
    <w:rsid w:val="004047F4"/>
    <w:rPr>
      <w:rFonts w:ascii="Times New Roman" w:eastAsia="Times New Roman" w:hAnsi="Times New Roman" w:cs="Times New Roman"/>
      <w:sz w:val="20"/>
      <w:szCs w:val="20"/>
      <w:lang w:val="en-US"/>
    </w:rPr>
  </w:style>
  <w:style w:type="paragraph" w:styleId="Mappadocumento">
    <w:name w:val="Document Map"/>
    <w:basedOn w:val="Normale"/>
    <w:link w:val="MappadocumentoCarattere"/>
    <w:semiHidden/>
    <w:rsid w:val="004047F4"/>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semiHidden/>
    <w:rsid w:val="004047F4"/>
    <w:rPr>
      <w:rFonts w:ascii="Tahoma" w:eastAsia="Times New Roman" w:hAnsi="Tahoma" w:cs="Tahoma"/>
      <w:sz w:val="20"/>
      <w:szCs w:val="20"/>
      <w:shd w:val="clear" w:color="auto" w:fill="000080"/>
      <w:lang w:val="en-US"/>
    </w:rPr>
  </w:style>
  <w:style w:type="paragraph" w:styleId="Testofumetto">
    <w:name w:val="Balloon Text"/>
    <w:basedOn w:val="Normale"/>
    <w:link w:val="TestofumettoCarattere"/>
    <w:semiHidden/>
    <w:rsid w:val="004047F4"/>
    <w:rPr>
      <w:rFonts w:ascii="Tahoma" w:hAnsi="Tahoma" w:cs="Tahoma"/>
      <w:sz w:val="16"/>
      <w:szCs w:val="16"/>
    </w:rPr>
  </w:style>
  <w:style w:type="character" w:customStyle="1" w:styleId="TestofumettoCarattere">
    <w:name w:val="Testo fumetto Carattere"/>
    <w:basedOn w:val="Carpredefinitoparagrafo"/>
    <w:link w:val="Testofumetto"/>
    <w:semiHidden/>
    <w:rsid w:val="004047F4"/>
    <w:rPr>
      <w:rFonts w:ascii="Tahoma" w:eastAsia="Times New Roman" w:hAnsi="Tahoma" w:cs="Tahoma"/>
      <w:sz w:val="16"/>
      <w:szCs w:val="16"/>
      <w:lang w:val="en-US"/>
    </w:rPr>
  </w:style>
  <w:style w:type="paragraph" w:styleId="Soggettocommento">
    <w:name w:val="annotation subject"/>
    <w:basedOn w:val="Testocommento"/>
    <w:next w:val="Testocommento"/>
    <w:link w:val="SoggettocommentoCarattere"/>
    <w:semiHidden/>
    <w:rsid w:val="004047F4"/>
    <w:rPr>
      <w:b/>
      <w:bCs/>
    </w:rPr>
  </w:style>
  <w:style w:type="character" w:customStyle="1" w:styleId="SoggettocommentoCarattere">
    <w:name w:val="Soggetto commento Carattere"/>
    <w:basedOn w:val="TestocommentoCarattere"/>
    <w:link w:val="Soggettocommento"/>
    <w:semiHidden/>
    <w:rsid w:val="004047F4"/>
    <w:rPr>
      <w:rFonts w:ascii="Times New Roman" w:eastAsia="Times New Roman" w:hAnsi="Times New Roman" w:cs="Times New Roman"/>
      <w:b/>
      <w:bCs/>
      <w:sz w:val="20"/>
      <w:szCs w:val="20"/>
      <w:lang w:val="en-US"/>
    </w:rPr>
  </w:style>
  <w:style w:type="paragraph" w:customStyle="1" w:styleId="tit1">
    <w:name w:val="tit_1"/>
    <w:basedOn w:val="Titolo1"/>
    <w:rsid w:val="004047F4"/>
    <w:pPr>
      <w:numPr>
        <w:numId w:val="0"/>
      </w:numPr>
      <w:tabs>
        <w:tab w:val="num" w:pos="360"/>
      </w:tabs>
      <w:spacing w:before="60" w:after="120"/>
      <w:ind w:left="360" w:hanging="360"/>
    </w:pPr>
    <w:rPr>
      <w:rFonts w:ascii="Arial" w:hAnsi="Arial"/>
      <w:sz w:val="24"/>
      <w:szCs w:val="24"/>
      <w:lang w:val="it-IT"/>
    </w:rPr>
  </w:style>
  <w:style w:type="paragraph" w:customStyle="1" w:styleId="tit2">
    <w:name w:val="tit_2"/>
    <w:basedOn w:val="Titolo2"/>
    <w:rsid w:val="004047F4"/>
    <w:pPr>
      <w:numPr>
        <w:ilvl w:val="0"/>
        <w:numId w:val="0"/>
      </w:numPr>
      <w:tabs>
        <w:tab w:val="num" w:pos="792"/>
      </w:tabs>
      <w:spacing w:before="60"/>
      <w:ind w:left="792" w:hanging="432"/>
      <w:jc w:val="both"/>
    </w:pPr>
    <w:rPr>
      <w:rFonts w:ascii="Arial" w:hAnsi="Arial" w:cs="Arial"/>
      <w:sz w:val="20"/>
    </w:rPr>
  </w:style>
  <w:style w:type="paragraph" w:customStyle="1" w:styleId="T1">
    <w:name w:val="T1"/>
    <w:basedOn w:val="Titolo1"/>
    <w:rsid w:val="004047F4"/>
    <w:pPr>
      <w:numPr>
        <w:numId w:val="0"/>
      </w:numPr>
    </w:pPr>
    <w:rPr>
      <w:rFonts w:ascii="Felix Titling" w:hAnsi="Felix Titling"/>
      <w:sz w:val="32"/>
      <w:lang w:val="it-IT"/>
    </w:rPr>
  </w:style>
  <w:style w:type="paragraph" w:customStyle="1" w:styleId="mod1">
    <w:name w:val="mod_1"/>
    <w:basedOn w:val="1tit"/>
    <w:rsid w:val="004047F4"/>
    <w:rPr>
      <w:sz w:val="28"/>
      <w:szCs w:val="28"/>
    </w:rPr>
  </w:style>
  <w:style w:type="paragraph" w:customStyle="1" w:styleId="Bullett">
    <w:name w:val="Bullett"/>
    <w:basedOn w:val="Normale"/>
    <w:next w:val="Normale"/>
    <w:rsid w:val="004047F4"/>
    <w:pPr>
      <w:widowControl w:val="0"/>
      <w:numPr>
        <w:numId w:val="5"/>
      </w:numPr>
      <w:spacing w:before="120"/>
      <w:jc w:val="both"/>
    </w:pPr>
    <w:rPr>
      <w:szCs w:val="20"/>
      <w:lang w:val="it-IT"/>
    </w:rPr>
  </w:style>
  <w:style w:type="paragraph" w:styleId="Paragrafoelenco">
    <w:name w:val="List Paragraph"/>
    <w:basedOn w:val="Normale"/>
    <w:uiPriority w:val="34"/>
    <w:qFormat/>
    <w:rsid w:val="004047F4"/>
    <w:pPr>
      <w:ind w:left="708"/>
    </w:pPr>
  </w:style>
  <w:style w:type="paragraph" w:styleId="Puntoelenco2">
    <w:name w:val="List Bullet 2"/>
    <w:basedOn w:val="Normale"/>
    <w:autoRedefine/>
    <w:semiHidden/>
    <w:rsid w:val="004047F4"/>
    <w:pPr>
      <w:widowControl w:val="0"/>
      <w:tabs>
        <w:tab w:val="left" w:pos="426"/>
      </w:tabs>
      <w:overflowPunct w:val="0"/>
      <w:autoSpaceDE w:val="0"/>
      <w:autoSpaceDN w:val="0"/>
      <w:adjustRightInd w:val="0"/>
      <w:spacing w:before="120"/>
      <w:jc w:val="both"/>
      <w:textAlignment w:val="baseline"/>
    </w:pPr>
    <w:rPr>
      <w:bCs/>
      <w:szCs w:val="20"/>
      <w:lang w:val="it-IT"/>
    </w:rPr>
  </w:style>
  <w:style w:type="paragraph" w:styleId="Revisione">
    <w:name w:val="Revision"/>
    <w:hidden/>
    <w:uiPriority w:val="99"/>
    <w:semiHidden/>
    <w:rsid w:val="004047F4"/>
    <w:rPr>
      <w:rFonts w:ascii="Times New Roman" w:eastAsia="Times New Roman" w:hAnsi="Times New Roman"/>
      <w:sz w:val="24"/>
      <w:szCs w:val="24"/>
      <w:lang w:val="en-US" w:eastAsia="en-US"/>
    </w:rPr>
  </w:style>
  <w:style w:type="character" w:styleId="Titolodellibro">
    <w:name w:val="Book Title"/>
    <w:uiPriority w:val="33"/>
    <w:qFormat/>
    <w:rsid w:val="00FA3F97"/>
    <w:rPr>
      <w:b/>
      <w:bCs/>
      <w:smallCaps/>
      <w:spacing w:val="5"/>
    </w:rPr>
  </w:style>
  <w:style w:type="paragraph" w:styleId="Titolosommario">
    <w:name w:val="TOC Heading"/>
    <w:basedOn w:val="Titolo1"/>
    <w:next w:val="Normale"/>
    <w:uiPriority w:val="39"/>
    <w:unhideWhenUsed/>
    <w:qFormat/>
    <w:rsid w:val="003453C3"/>
    <w:pPr>
      <w:keepLines/>
      <w:numPr>
        <w:numId w:val="0"/>
      </w:numPr>
      <w:spacing w:before="480" w:after="0"/>
      <w:outlineLvl w:val="9"/>
    </w:pPr>
    <w:rPr>
      <w:rFonts w:asciiTheme="majorHAnsi" w:eastAsiaTheme="majorEastAsia" w:hAnsiTheme="majorHAnsi" w:cstheme="majorBidi"/>
      <w:color w:val="365F91" w:themeColor="accent1" w:themeShade="BF"/>
      <w:kern w:val="0"/>
      <w:szCs w:val="28"/>
    </w:rPr>
  </w:style>
  <w:style w:type="character" w:styleId="Rimandonotaapidipagina">
    <w:name w:val="footnote reference"/>
    <w:basedOn w:val="Carpredefinitoparagrafo"/>
    <w:unhideWhenUsed/>
    <w:rsid w:val="00F25900"/>
    <w:rPr>
      <w:vertAlign w:val="superscript"/>
    </w:rPr>
  </w:style>
  <w:style w:type="paragraph" w:customStyle="1" w:styleId="StyleLatinTahomaComplexTahomaJustified">
    <w:name w:val="Style (Latin) Tahoma (Complex) Tahoma Justified"/>
    <w:basedOn w:val="Normale"/>
    <w:uiPriority w:val="99"/>
    <w:rsid w:val="00D61FF3"/>
    <w:pPr>
      <w:spacing w:after="120" w:line="300" w:lineRule="exact"/>
      <w:jc w:val="both"/>
    </w:pPr>
    <w:rPr>
      <w:rFonts w:ascii="Tahoma" w:hAnsi="Tahoma" w:cs="Tahoma"/>
      <w:sz w:val="20"/>
      <w:szCs w:val="20"/>
      <w:lang w:val="it-IT"/>
    </w:rPr>
  </w:style>
  <w:style w:type="character" w:styleId="Collegamentovisitato">
    <w:name w:val="FollowedHyperlink"/>
    <w:basedOn w:val="Carpredefinitoparagrafo"/>
    <w:semiHidden/>
    <w:unhideWhenUsed/>
    <w:rsid w:val="00117670"/>
    <w:rPr>
      <w:color w:val="800080" w:themeColor="followedHyperlink"/>
      <w:u w:val="single"/>
    </w:rPr>
  </w:style>
  <w:style w:type="character" w:customStyle="1" w:styleId="apple-converted-space">
    <w:name w:val="apple-converted-space"/>
    <w:basedOn w:val="Carpredefinitoparagrafo"/>
    <w:rsid w:val="00EC49D8"/>
  </w:style>
  <w:style w:type="paragraph" w:customStyle="1" w:styleId="Body2">
    <w:name w:val="Body 2"/>
    <w:basedOn w:val="Normale"/>
    <w:rsid w:val="004D7A8A"/>
    <w:pPr>
      <w:spacing w:after="210" w:line="264" w:lineRule="auto"/>
      <w:ind w:left="709"/>
      <w:jc w:val="both"/>
    </w:pPr>
    <w:rPr>
      <w:rFonts w:ascii="Arial" w:hAnsi="Arial" w:cs="Arial"/>
      <w:kern w:val="28"/>
      <w:sz w:val="21"/>
      <w:lang w:val="en-GB"/>
    </w:rPr>
  </w:style>
  <w:style w:type="paragraph" w:customStyle="1" w:styleId="Level3">
    <w:name w:val="Level 3"/>
    <w:basedOn w:val="Normale"/>
    <w:next w:val="Normale"/>
    <w:rsid w:val="004D7A8A"/>
    <w:pPr>
      <w:spacing w:after="210" w:line="264" w:lineRule="auto"/>
      <w:jc w:val="both"/>
      <w:outlineLvl w:val="2"/>
    </w:pPr>
    <w:rPr>
      <w:rFonts w:ascii="Arial" w:hAnsi="Arial" w:cs="Arial"/>
      <w:kern w:val="28"/>
      <w:sz w:val="21"/>
      <w:lang w:val="en-GB"/>
    </w:rPr>
  </w:style>
  <w:style w:type="paragraph" w:customStyle="1" w:styleId="Level2">
    <w:name w:val="Level 2"/>
    <w:basedOn w:val="Body2"/>
    <w:next w:val="Body2"/>
    <w:rsid w:val="00692B8E"/>
    <w:pPr>
      <w:ind w:left="0"/>
      <w:outlineLvl w:val="1"/>
    </w:pPr>
  </w:style>
  <w:style w:type="paragraph" w:customStyle="1" w:styleId="Default">
    <w:name w:val="Default"/>
    <w:rsid w:val="009C735C"/>
    <w:pPr>
      <w:autoSpaceDE w:val="0"/>
      <w:autoSpaceDN w:val="0"/>
      <w:adjustRightInd w:val="0"/>
    </w:pPr>
    <w:rPr>
      <w:rFonts w:ascii="Arial" w:hAnsi="Arial" w:cs="Arial"/>
      <w:color w:val="000000"/>
      <w:sz w:val="24"/>
      <w:szCs w:val="24"/>
    </w:rPr>
  </w:style>
  <w:style w:type="character" w:styleId="Enfasigrassetto">
    <w:name w:val="Strong"/>
    <w:basedOn w:val="Carpredefinitoparagrafo"/>
    <w:uiPriority w:val="22"/>
    <w:qFormat/>
    <w:rsid w:val="000130C4"/>
    <w:rPr>
      <w:b/>
      <w:bCs/>
    </w:rPr>
  </w:style>
  <w:style w:type="character" w:styleId="Numeroriga">
    <w:name w:val="line number"/>
    <w:basedOn w:val="Carpredefinitoparagrafo"/>
    <w:uiPriority w:val="99"/>
    <w:semiHidden/>
    <w:unhideWhenUsed/>
    <w:rsid w:val="003F1584"/>
  </w:style>
  <w:style w:type="table" w:styleId="Grigliatabella">
    <w:name w:val="Table Grid"/>
    <w:basedOn w:val="Tabellanormale"/>
    <w:uiPriority w:val="59"/>
    <w:rsid w:val="00D9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2">
    <w:name w:val="Grid Table 5 Dark Accent 2"/>
    <w:basedOn w:val="Tabellanormale"/>
    <w:uiPriority w:val="50"/>
    <w:rsid w:val="009E2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agriglia1chiara-colore2">
    <w:name w:val="Grid Table 1 Light Accent 2"/>
    <w:basedOn w:val="Tabellanormale"/>
    <w:uiPriority w:val="46"/>
    <w:rsid w:val="0045458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lagriglia4-colore2">
    <w:name w:val="Grid Table 4 Accent 2"/>
    <w:basedOn w:val="Tabellanormale"/>
    <w:uiPriority w:val="49"/>
    <w:rsid w:val="00A95F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agriglia4-colore6">
    <w:name w:val="Grid Table 4 Accent 6"/>
    <w:basedOn w:val="Tabellanormale"/>
    <w:uiPriority w:val="49"/>
    <w:rsid w:val="00972A2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asemplice-1">
    <w:name w:val="Plain Table 1"/>
    <w:basedOn w:val="Tabellanormale"/>
    <w:uiPriority w:val="41"/>
    <w:rsid w:val="00BA3F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1chiara-colore6">
    <w:name w:val="Grid Table 1 Light Accent 6"/>
    <w:basedOn w:val="Tabellanormale"/>
    <w:uiPriority w:val="46"/>
    <w:rsid w:val="00BA3F3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lagriglia2-colore6">
    <w:name w:val="Grid Table 2 Accent 6"/>
    <w:basedOn w:val="Tabellanormale"/>
    <w:uiPriority w:val="47"/>
    <w:rsid w:val="00BA3F3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essunaspaziatura">
    <w:name w:val="No Spacing"/>
    <w:uiPriority w:val="1"/>
    <w:qFormat/>
    <w:rsid w:val="00C10046"/>
    <w:rPr>
      <w:rFonts w:ascii="Times New Roman" w:eastAsia="Times New Roman" w:hAnsi="Times New Roman"/>
      <w:sz w:val="24"/>
      <w:szCs w:val="24"/>
      <w:lang w:val="en-US" w:eastAsia="en-US"/>
    </w:rPr>
  </w:style>
  <w:style w:type="table" w:styleId="Tabellagriglia4-colore1">
    <w:name w:val="Grid Table 4 Accent 1"/>
    <w:basedOn w:val="Tabellanormale"/>
    <w:uiPriority w:val="49"/>
    <w:rsid w:val="00C554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0946">
      <w:bodyDiv w:val="1"/>
      <w:marLeft w:val="0"/>
      <w:marRight w:val="0"/>
      <w:marTop w:val="0"/>
      <w:marBottom w:val="0"/>
      <w:divBdr>
        <w:top w:val="none" w:sz="0" w:space="0" w:color="auto"/>
        <w:left w:val="none" w:sz="0" w:space="0" w:color="auto"/>
        <w:bottom w:val="none" w:sz="0" w:space="0" w:color="auto"/>
        <w:right w:val="none" w:sz="0" w:space="0" w:color="auto"/>
      </w:divBdr>
    </w:div>
    <w:div w:id="93215534">
      <w:bodyDiv w:val="1"/>
      <w:marLeft w:val="0"/>
      <w:marRight w:val="0"/>
      <w:marTop w:val="0"/>
      <w:marBottom w:val="0"/>
      <w:divBdr>
        <w:top w:val="none" w:sz="0" w:space="0" w:color="auto"/>
        <w:left w:val="none" w:sz="0" w:space="0" w:color="auto"/>
        <w:bottom w:val="none" w:sz="0" w:space="0" w:color="auto"/>
        <w:right w:val="none" w:sz="0" w:space="0" w:color="auto"/>
      </w:divBdr>
    </w:div>
    <w:div w:id="99419520">
      <w:bodyDiv w:val="1"/>
      <w:marLeft w:val="0"/>
      <w:marRight w:val="0"/>
      <w:marTop w:val="0"/>
      <w:marBottom w:val="0"/>
      <w:divBdr>
        <w:top w:val="none" w:sz="0" w:space="0" w:color="auto"/>
        <w:left w:val="none" w:sz="0" w:space="0" w:color="auto"/>
        <w:bottom w:val="none" w:sz="0" w:space="0" w:color="auto"/>
        <w:right w:val="none" w:sz="0" w:space="0" w:color="auto"/>
      </w:divBdr>
      <w:divsChild>
        <w:div w:id="2004123093">
          <w:marLeft w:val="547"/>
          <w:marRight w:val="0"/>
          <w:marTop w:val="0"/>
          <w:marBottom w:val="0"/>
          <w:divBdr>
            <w:top w:val="none" w:sz="0" w:space="0" w:color="auto"/>
            <w:left w:val="none" w:sz="0" w:space="0" w:color="auto"/>
            <w:bottom w:val="none" w:sz="0" w:space="0" w:color="auto"/>
            <w:right w:val="none" w:sz="0" w:space="0" w:color="auto"/>
          </w:divBdr>
        </w:div>
      </w:divsChild>
    </w:div>
    <w:div w:id="99490000">
      <w:bodyDiv w:val="1"/>
      <w:marLeft w:val="0"/>
      <w:marRight w:val="0"/>
      <w:marTop w:val="0"/>
      <w:marBottom w:val="0"/>
      <w:divBdr>
        <w:top w:val="none" w:sz="0" w:space="0" w:color="auto"/>
        <w:left w:val="none" w:sz="0" w:space="0" w:color="auto"/>
        <w:bottom w:val="none" w:sz="0" w:space="0" w:color="auto"/>
        <w:right w:val="none" w:sz="0" w:space="0" w:color="auto"/>
      </w:divBdr>
    </w:div>
    <w:div w:id="106239766">
      <w:bodyDiv w:val="1"/>
      <w:marLeft w:val="0"/>
      <w:marRight w:val="0"/>
      <w:marTop w:val="0"/>
      <w:marBottom w:val="0"/>
      <w:divBdr>
        <w:top w:val="none" w:sz="0" w:space="0" w:color="auto"/>
        <w:left w:val="none" w:sz="0" w:space="0" w:color="auto"/>
        <w:bottom w:val="none" w:sz="0" w:space="0" w:color="auto"/>
        <w:right w:val="none" w:sz="0" w:space="0" w:color="auto"/>
      </w:divBdr>
    </w:div>
    <w:div w:id="317274555">
      <w:bodyDiv w:val="1"/>
      <w:marLeft w:val="0"/>
      <w:marRight w:val="0"/>
      <w:marTop w:val="0"/>
      <w:marBottom w:val="0"/>
      <w:divBdr>
        <w:top w:val="none" w:sz="0" w:space="0" w:color="auto"/>
        <w:left w:val="none" w:sz="0" w:space="0" w:color="auto"/>
        <w:bottom w:val="none" w:sz="0" w:space="0" w:color="auto"/>
        <w:right w:val="none" w:sz="0" w:space="0" w:color="auto"/>
      </w:divBdr>
    </w:div>
    <w:div w:id="396974793">
      <w:bodyDiv w:val="1"/>
      <w:marLeft w:val="0"/>
      <w:marRight w:val="0"/>
      <w:marTop w:val="0"/>
      <w:marBottom w:val="0"/>
      <w:divBdr>
        <w:top w:val="none" w:sz="0" w:space="0" w:color="auto"/>
        <w:left w:val="none" w:sz="0" w:space="0" w:color="auto"/>
        <w:bottom w:val="none" w:sz="0" w:space="0" w:color="auto"/>
        <w:right w:val="none" w:sz="0" w:space="0" w:color="auto"/>
      </w:divBdr>
      <w:divsChild>
        <w:div w:id="46993767">
          <w:marLeft w:val="274"/>
          <w:marRight w:val="0"/>
          <w:marTop w:val="60"/>
          <w:marBottom w:val="0"/>
          <w:divBdr>
            <w:top w:val="none" w:sz="0" w:space="0" w:color="auto"/>
            <w:left w:val="none" w:sz="0" w:space="0" w:color="auto"/>
            <w:bottom w:val="none" w:sz="0" w:space="0" w:color="auto"/>
            <w:right w:val="none" w:sz="0" w:space="0" w:color="auto"/>
          </w:divBdr>
        </w:div>
        <w:div w:id="452209733">
          <w:marLeft w:val="274"/>
          <w:marRight w:val="0"/>
          <w:marTop w:val="60"/>
          <w:marBottom w:val="0"/>
          <w:divBdr>
            <w:top w:val="none" w:sz="0" w:space="0" w:color="auto"/>
            <w:left w:val="none" w:sz="0" w:space="0" w:color="auto"/>
            <w:bottom w:val="none" w:sz="0" w:space="0" w:color="auto"/>
            <w:right w:val="none" w:sz="0" w:space="0" w:color="auto"/>
          </w:divBdr>
        </w:div>
        <w:div w:id="1664697320">
          <w:marLeft w:val="274"/>
          <w:marRight w:val="0"/>
          <w:marTop w:val="60"/>
          <w:marBottom w:val="0"/>
          <w:divBdr>
            <w:top w:val="none" w:sz="0" w:space="0" w:color="auto"/>
            <w:left w:val="none" w:sz="0" w:space="0" w:color="auto"/>
            <w:bottom w:val="none" w:sz="0" w:space="0" w:color="auto"/>
            <w:right w:val="none" w:sz="0" w:space="0" w:color="auto"/>
          </w:divBdr>
        </w:div>
      </w:divsChild>
    </w:div>
    <w:div w:id="606499226">
      <w:bodyDiv w:val="1"/>
      <w:marLeft w:val="0"/>
      <w:marRight w:val="0"/>
      <w:marTop w:val="0"/>
      <w:marBottom w:val="0"/>
      <w:divBdr>
        <w:top w:val="none" w:sz="0" w:space="0" w:color="auto"/>
        <w:left w:val="none" w:sz="0" w:space="0" w:color="auto"/>
        <w:bottom w:val="none" w:sz="0" w:space="0" w:color="auto"/>
        <w:right w:val="none" w:sz="0" w:space="0" w:color="auto"/>
      </w:divBdr>
    </w:div>
    <w:div w:id="694038911">
      <w:bodyDiv w:val="1"/>
      <w:marLeft w:val="0"/>
      <w:marRight w:val="0"/>
      <w:marTop w:val="0"/>
      <w:marBottom w:val="0"/>
      <w:divBdr>
        <w:top w:val="none" w:sz="0" w:space="0" w:color="auto"/>
        <w:left w:val="none" w:sz="0" w:space="0" w:color="auto"/>
        <w:bottom w:val="none" w:sz="0" w:space="0" w:color="auto"/>
        <w:right w:val="none" w:sz="0" w:space="0" w:color="auto"/>
      </w:divBdr>
    </w:div>
    <w:div w:id="761029098">
      <w:bodyDiv w:val="1"/>
      <w:marLeft w:val="0"/>
      <w:marRight w:val="0"/>
      <w:marTop w:val="0"/>
      <w:marBottom w:val="0"/>
      <w:divBdr>
        <w:top w:val="none" w:sz="0" w:space="0" w:color="auto"/>
        <w:left w:val="none" w:sz="0" w:space="0" w:color="auto"/>
        <w:bottom w:val="none" w:sz="0" w:space="0" w:color="auto"/>
        <w:right w:val="none" w:sz="0" w:space="0" w:color="auto"/>
      </w:divBdr>
    </w:div>
    <w:div w:id="843476618">
      <w:bodyDiv w:val="1"/>
      <w:marLeft w:val="0"/>
      <w:marRight w:val="0"/>
      <w:marTop w:val="0"/>
      <w:marBottom w:val="0"/>
      <w:divBdr>
        <w:top w:val="none" w:sz="0" w:space="0" w:color="auto"/>
        <w:left w:val="none" w:sz="0" w:space="0" w:color="auto"/>
        <w:bottom w:val="none" w:sz="0" w:space="0" w:color="auto"/>
        <w:right w:val="none" w:sz="0" w:space="0" w:color="auto"/>
      </w:divBdr>
    </w:div>
    <w:div w:id="1076441053">
      <w:bodyDiv w:val="1"/>
      <w:marLeft w:val="0"/>
      <w:marRight w:val="0"/>
      <w:marTop w:val="0"/>
      <w:marBottom w:val="0"/>
      <w:divBdr>
        <w:top w:val="none" w:sz="0" w:space="0" w:color="auto"/>
        <w:left w:val="none" w:sz="0" w:space="0" w:color="auto"/>
        <w:bottom w:val="none" w:sz="0" w:space="0" w:color="auto"/>
        <w:right w:val="none" w:sz="0" w:space="0" w:color="auto"/>
      </w:divBdr>
    </w:div>
    <w:div w:id="1149596393">
      <w:bodyDiv w:val="1"/>
      <w:marLeft w:val="0"/>
      <w:marRight w:val="0"/>
      <w:marTop w:val="0"/>
      <w:marBottom w:val="0"/>
      <w:divBdr>
        <w:top w:val="none" w:sz="0" w:space="0" w:color="auto"/>
        <w:left w:val="none" w:sz="0" w:space="0" w:color="auto"/>
        <w:bottom w:val="none" w:sz="0" w:space="0" w:color="auto"/>
        <w:right w:val="none" w:sz="0" w:space="0" w:color="auto"/>
      </w:divBdr>
    </w:div>
    <w:div w:id="1199977106">
      <w:bodyDiv w:val="1"/>
      <w:marLeft w:val="0"/>
      <w:marRight w:val="0"/>
      <w:marTop w:val="0"/>
      <w:marBottom w:val="0"/>
      <w:divBdr>
        <w:top w:val="none" w:sz="0" w:space="0" w:color="auto"/>
        <w:left w:val="none" w:sz="0" w:space="0" w:color="auto"/>
        <w:bottom w:val="none" w:sz="0" w:space="0" w:color="auto"/>
        <w:right w:val="none" w:sz="0" w:space="0" w:color="auto"/>
      </w:divBdr>
    </w:div>
    <w:div w:id="1239052484">
      <w:bodyDiv w:val="1"/>
      <w:marLeft w:val="0"/>
      <w:marRight w:val="0"/>
      <w:marTop w:val="0"/>
      <w:marBottom w:val="0"/>
      <w:divBdr>
        <w:top w:val="none" w:sz="0" w:space="0" w:color="auto"/>
        <w:left w:val="none" w:sz="0" w:space="0" w:color="auto"/>
        <w:bottom w:val="none" w:sz="0" w:space="0" w:color="auto"/>
        <w:right w:val="none" w:sz="0" w:space="0" w:color="auto"/>
      </w:divBdr>
    </w:div>
    <w:div w:id="1420834506">
      <w:bodyDiv w:val="1"/>
      <w:marLeft w:val="0"/>
      <w:marRight w:val="0"/>
      <w:marTop w:val="0"/>
      <w:marBottom w:val="0"/>
      <w:divBdr>
        <w:top w:val="none" w:sz="0" w:space="0" w:color="auto"/>
        <w:left w:val="none" w:sz="0" w:space="0" w:color="auto"/>
        <w:bottom w:val="none" w:sz="0" w:space="0" w:color="auto"/>
        <w:right w:val="none" w:sz="0" w:space="0" w:color="auto"/>
      </w:divBdr>
    </w:div>
    <w:div w:id="1470631046">
      <w:bodyDiv w:val="1"/>
      <w:marLeft w:val="0"/>
      <w:marRight w:val="0"/>
      <w:marTop w:val="0"/>
      <w:marBottom w:val="0"/>
      <w:divBdr>
        <w:top w:val="none" w:sz="0" w:space="0" w:color="auto"/>
        <w:left w:val="none" w:sz="0" w:space="0" w:color="auto"/>
        <w:bottom w:val="none" w:sz="0" w:space="0" w:color="auto"/>
        <w:right w:val="none" w:sz="0" w:space="0" w:color="auto"/>
      </w:divBdr>
    </w:div>
    <w:div w:id="1604803495">
      <w:bodyDiv w:val="1"/>
      <w:marLeft w:val="0"/>
      <w:marRight w:val="0"/>
      <w:marTop w:val="0"/>
      <w:marBottom w:val="0"/>
      <w:divBdr>
        <w:top w:val="none" w:sz="0" w:space="0" w:color="auto"/>
        <w:left w:val="none" w:sz="0" w:space="0" w:color="auto"/>
        <w:bottom w:val="none" w:sz="0" w:space="0" w:color="auto"/>
        <w:right w:val="none" w:sz="0" w:space="0" w:color="auto"/>
      </w:divBdr>
    </w:div>
    <w:div w:id="1698697194">
      <w:bodyDiv w:val="1"/>
      <w:marLeft w:val="0"/>
      <w:marRight w:val="0"/>
      <w:marTop w:val="0"/>
      <w:marBottom w:val="0"/>
      <w:divBdr>
        <w:top w:val="none" w:sz="0" w:space="0" w:color="auto"/>
        <w:left w:val="none" w:sz="0" w:space="0" w:color="auto"/>
        <w:bottom w:val="none" w:sz="0" w:space="0" w:color="auto"/>
        <w:right w:val="none" w:sz="0" w:space="0" w:color="auto"/>
      </w:divBdr>
      <w:divsChild>
        <w:div w:id="438530909">
          <w:marLeft w:val="274"/>
          <w:marRight w:val="0"/>
          <w:marTop w:val="60"/>
          <w:marBottom w:val="0"/>
          <w:divBdr>
            <w:top w:val="none" w:sz="0" w:space="0" w:color="auto"/>
            <w:left w:val="none" w:sz="0" w:space="0" w:color="auto"/>
            <w:bottom w:val="none" w:sz="0" w:space="0" w:color="auto"/>
            <w:right w:val="none" w:sz="0" w:space="0" w:color="auto"/>
          </w:divBdr>
        </w:div>
        <w:div w:id="1258565586">
          <w:marLeft w:val="274"/>
          <w:marRight w:val="0"/>
          <w:marTop w:val="60"/>
          <w:marBottom w:val="0"/>
          <w:divBdr>
            <w:top w:val="none" w:sz="0" w:space="0" w:color="auto"/>
            <w:left w:val="none" w:sz="0" w:space="0" w:color="auto"/>
            <w:bottom w:val="none" w:sz="0" w:space="0" w:color="auto"/>
            <w:right w:val="none" w:sz="0" w:space="0" w:color="auto"/>
          </w:divBdr>
        </w:div>
        <w:div w:id="2019888225">
          <w:marLeft w:val="274"/>
          <w:marRight w:val="0"/>
          <w:marTop w:val="60"/>
          <w:marBottom w:val="0"/>
          <w:divBdr>
            <w:top w:val="none" w:sz="0" w:space="0" w:color="auto"/>
            <w:left w:val="none" w:sz="0" w:space="0" w:color="auto"/>
            <w:bottom w:val="none" w:sz="0" w:space="0" w:color="auto"/>
            <w:right w:val="none" w:sz="0" w:space="0" w:color="auto"/>
          </w:divBdr>
        </w:div>
      </w:divsChild>
    </w:div>
    <w:div w:id="1753090206">
      <w:bodyDiv w:val="1"/>
      <w:marLeft w:val="0"/>
      <w:marRight w:val="0"/>
      <w:marTop w:val="0"/>
      <w:marBottom w:val="0"/>
      <w:divBdr>
        <w:top w:val="none" w:sz="0" w:space="0" w:color="auto"/>
        <w:left w:val="none" w:sz="0" w:space="0" w:color="auto"/>
        <w:bottom w:val="none" w:sz="0" w:space="0" w:color="auto"/>
        <w:right w:val="none" w:sz="0" w:space="0" w:color="auto"/>
      </w:divBdr>
    </w:div>
    <w:div w:id="1837770863">
      <w:bodyDiv w:val="1"/>
      <w:marLeft w:val="0"/>
      <w:marRight w:val="0"/>
      <w:marTop w:val="0"/>
      <w:marBottom w:val="0"/>
      <w:divBdr>
        <w:top w:val="none" w:sz="0" w:space="0" w:color="auto"/>
        <w:left w:val="none" w:sz="0" w:space="0" w:color="auto"/>
        <w:bottom w:val="none" w:sz="0" w:space="0" w:color="auto"/>
        <w:right w:val="none" w:sz="0" w:space="0" w:color="auto"/>
      </w:divBdr>
    </w:div>
    <w:div w:id="1970546493">
      <w:bodyDiv w:val="1"/>
      <w:marLeft w:val="0"/>
      <w:marRight w:val="0"/>
      <w:marTop w:val="0"/>
      <w:marBottom w:val="0"/>
      <w:divBdr>
        <w:top w:val="none" w:sz="0" w:space="0" w:color="auto"/>
        <w:left w:val="none" w:sz="0" w:space="0" w:color="auto"/>
        <w:bottom w:val="none" w:sz="0" w:space="0" w:color="auto"/>
        <w:right w:val="none" w:sz="0" w:space="0" w:color="auto"/>
      </w:divBdr>
      <w:divsChild>
        <w:div w:id="1704598129">
          <w:marLeft w:val="274"/>
          <w:marRight w:val="0"/>
          <w:marTop w:val="60"/>
          <w:marBottom w:val="0"/>
          <w:divBdr>
            <w:top w:val="none" w:sz="0" w:space="0" w:color="auto"/>
            <w:left w:val="none" w:sz="0" w:space="0" w:color="auto"/>
            <w:bottom w:val="none" w:sz="0" w:space="0" w:color="auto"/>
            <w:right w:val="none" w:sz="0" w:space="0" w:color="auto"/>
          </w:divBdr>
        </w:div>
      </w:divsChild>
    </w:div>
    <w:div w:id="1995332184">
      <w:bodyDiv w:val="1"/>
      <w:marLeft w:val="0"/>
      <w:marRight w:val="0"/>
      <w:marTop w:val="0"/>
      <w:marBottom w:val="0"/>
      <w:divBdr>
        <w:top w:val="none" w:sz="0" w:space="0" w:color="auto"/>
        <w:left w:val="none" w:sz="0" w:space="0" w:color="auto"/>
        <w:bottom w:val="none" w:sz="0" w:space="0" w:color="auto"/>
        <w:right w:val="none" w:sz="0" w:space="0" w:color="auto"/>
      </w:divBdr>
    </w:div>
    <w:div w:id="2067989614">
      <w:bodyDiv w:val="1"/>
      <w:marLeft w:val="0"/>
      <w:marRight w:val="0"/>
      <w:marTop w:val="0"/>
      <w:marBottom w:val="0"/>
      <w:divBdr>
        <w:top w:val="none" w:sz="0" w:space="0" w:color="auto"/>
        <w:left w:val="none" w:sz="0" w:space="0" w:color="auto"/>
        <w:bottom w:val="none" w:sz="0" w:space="0" w:color="auto"/>
        <w:right w:val="none" w:sz="0" w:space="0" w:color="auto"/>
      </w:divBdr>
      <w:divsChild>
        <w:div w:id="884173551">
          <w:marLeft w:val="547"/>
          <w:marRight w:val="0"/>
          <w:marTop w:val="0"/>
          <w:marBottom w:val="0"/>
          <w:divBdr>
            <w:top w:val="none" w:sz="0" w:space="0" w:color="auto"/>
            <w:left w:val="none" w:sz="0" w:space="0" w:color="auto"/>
            <w:bottom w:val="none" w:sz="0" w:space="0" w:color="auto"/>
            <w:right w:val="none" w:sz="0" w:space="0" w:color="auto"/>
          </w:divBdr>
        </w:div>
      </w:divsChild>
    </w:div>
    <w:div w:id="21278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7D75C3-548B-4EFA-B1A3-31028F524C4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it-IT"/>
        </a:p>
      </dgm:t>
    </dgm:pt>
    <dgm:pt modelId="{8CB3AA6E-0BEA-4DF5-91B2-0B0C3692504F}">
      <dgm:prSet phldrT="[Text]" custT="1"/>
      <dgm:spPr>
        <a:solidFill>
          <a:srgbClr val="4F81BD"/>
        </a:solidFill>
        <a:ln>
          <a:solidFill>
            <a:schemeClr val="accent1"/>
          </a:solidFill>
        </a:ln>
      </dgm:spPr>
      <dgm:t>
        <a:bodyPr/>
        <a:lstStyle/>
        <a:p>
          <a:r>
            <a:rPr lang="it-IT" sz="900">
              <a:solidFill>
                <a:schemeClr val="bg1"/>
              </a:solidFill>
              <a:latin typeface="Tahoma" panose="020B0604030504040204" pitchFamily="34" charset="0"/>
              <a:ea typeface="Tahoma" panose="020B0604030504040204" pitchFamily="34" charset="0"/>
              <a:cs typeface="Tahoma" panose="020B0604030504040204" pitchFamily="34" charset="0"/>
            </a:rPr>
            <a:t>Individui le attività aziendali nel cui ambito possono essere commessi i reati</a:t>
          </a:r>
        </a:p>
      </dgm:t>
    </dgm:pt>
    <dgm:pt modelId="{F614F91E-40C1-4D71-8004-40A4E7E7F452}" type="parTrans" cxnId="{01E1671D-78A3-4314-B366-5F6BE22A6A1E}">
      <dgm:prSet/>
      <dgm:spPr/>
      <dgm:t>
        <a:bodyPr/>
        <a:lstStyle/>
        <a:p>
          <a:endParaRPr lang="it-IT"/>
        </a:p>
      </dgm:t>
    </dgm:pt>
    <dgm:pt modelId="{ADE898BD-6364-46FB-993A-890108E70AB8}" type="sibTrans" cxnId="{01E1671D-78A3-4314-B366-5F6BE22A6A1E}">
      <dgm:prSet/>
      <dgm:spPr>
        <a:solidFill>
          <a:srgbClr val="92D050"/>
        </a:solidFill>
      </dgm:spPr>
      <dgm:t>
        <a:bodyPr/>
        <a:lstStyle/>
        <a:p>
          <a:endParaRPr lang="it-IT"/>
        </a:p>
      </dgm:t>
    </dgm:pt>
    <dgm:pt modelId="{C04E6F8A-46F2-4F89-9133-7CF7AEDCDBCE}">
      <dgm:prSet phldrT="[Text]" custT="1"/>
      <dgm:spPr>
        <a:solidFill>
          <a:srgbClr val="4F81BD"/>
        </a:solidFill>
      </dgm:spPr>
      <dgm:t>
        <a:bodyPr/>
        <a:lstStyle/>
        <a:p>
          <a:r>
            <a:rPr lang="it-IT" sz="900">
              <a:solidFill>
                <a:schemeClr val="bg1"/>
              </a:solidFill>
              <a:latin typeface="Tahoma" panose="020B0604030504040204" pitchFamily="34" charset="0"/>
              <a:ea typeface="Tahoma" panose="020B0604030504040204" pitchFamily="34" charset="0"/>
              <a:cs typeface="Tahoma" panose="020B0604030504040204" pitchFamily="34" charset="0"/>
            </a:rPr>
            <a:t>Preveda specifici protocolli diretti a programmare la formazione e l'attuazione delle decisioni dell'ente in relazione ai reati da prevenire</a:t>
          </a:r>
        </a:p>
      </dgm:t>
    </dgm:pt>
    <dgm:pt modelId="{428116B5-5320-4F46-9CF0-3C66275DAE2E}" type="parTrans" cxnId="{4AFACA0F-AB42-40C7-86B5-A448953B432B}">
      <dgm:prSet/>
      <dgm:spPr/>
      <dgm:t>
        <a:bodyPr/>
        <a:lstStyle/>
        <a:p>
          <a:endParaRPr lang="it-IT"/>
        </a:p>
      </dgm:t>
    </dgm:pt>
    <dgm:pt modelId="{2E103D1B-C6F6-423C-A701-49B9F700A1FD}" type="sibTrans" cxnId="{4AFACA0F-AB42-40C7-86B5-A448953B432B}">
      <dgm:prSet/>
      <dgm:spPr>
        <a:solidFill>
          <a:srgbClr val="92D050"/>
        </a:solidFill>
      </dgm:spPr>
      <dgm:t>
        <a:bodyPr/>
        <a:lstStyle/>
        <a:p>
          <a:endParaRPr lang="it-IT">
            <a:solidFill>
              <a:srgbClr val="DBE5F1"/>
            </a:solidFill>
          </a:endParaRPr>
        </a:p>
      </dgm:t>
    </dgm:pt>
    <dgm:pt modelId="{3D7EE24A-1966-4A3A-8CD4-68AE262A5EAC}">
      <dgm:prSet phldrT="[Text]" custT="1"/>
      <dgm:spPr>
        <a:solidFill>
          <a:srgbClr val="4F81BD"/>
        </a:solidFill>
      </dgm:spPr>
      <dgm:t>
        <a:bodyPr/>
        <a:lstStyle/>
        <a:p>
          <a:r>
            <a:rPr lang="it-IT" sz="900">
              <a:solidFill>
                <a:schemeClr val="bg1"/>
              </a:solidFill>
              <a:latin typeface="Tahoma" panose="020B0604030504040204" pitchFamily="34" charset="0"/>
              <a:ea typeface="Tahoma" panose="020B0604030504040204" pitchFamily="34" charset="0"/>
              <a:cs typeface="Tahoma" panose="020B0604030504040204" pitchFamily="34" charset="0"/>
            </a:rPr>
            <a:t>Preveda obblighi di informazione nei confronti dell'organismo deputato a vigilare sul funzionamento e l'osservanza dei modelli</a:t>
          </a:r>
        </a:p>
      </dgm:t>
    </dgm:pt>
    <dgm:pt modelId="{2D60529F-FD62-4849-A0EB-51D30E52AE56}" type="parTrans" cxnId="{C617D236-6A7D-4680-8C5F-25F359067779}">
      <dgm:prSet/>
      <dgm:spPr/>
      <dgm:t>
        <a:bodyPr/>
        <a:lstStyle/>
        <a:p>
          <a:endParaRPr lang="it-IT"/>
        </a:p>
      </dgm:t>
    </dgm:pt>
    <dgm:pt modelId="{427F7531-1B8F-419B-9476-166602645A18}" type="sibTrans" cxnId="{C617D236-6A7D-4680-8C5F-25F359067779}">
      <dgm:prSet/>
      <dgm:spPr>
        <a:solidFill>
          <a:srgbClr val="92D050"/>
        </a:solidFill>
      </dgm:spPr>
      <dgm:t>
        <a:bodyPr/>
        <a:lstStyle/>
        <a:p>
          <a:endParaRPr lang="it-IT"/>
        </a:p>
      </dgm:t>
    </dgm:pt>
    <dgm:pt modelId="{2DAE0F65-9367-4669-A519-F6F27852D573}">
      <dgm:prSet phldrT="[Text]" custT="1"/>
      <dgm:spPr>
        <a:solidFill>
          <a:srgbClr val="4F81BD"/>
        </a:solidFill>
      </dgm:spPr>
      <dgm:t>
        <a:bodyPr/>
        <a:lstStyle/>
        <a:p>
          <a:r>
            <a:rPr lang="it-IT" sz="900">
              <a:solidFill>
                <a:schemeClr val="bg1"/>
              </a:solidFill>
              <a:latin typeface="Tahoma" panose="020B0604030504040204" pitchFamily="34" charset="0"/>
              <a:ea typeface="Tahoma" panose="020B0604030504040204" pitchFamily="34" charset="0"/>
              <a:cs typeface="Tahoma" panose="020B0604030504040204" pitchFamily="34" charset="0"/>
            </a:rPr>
            <a:t>Introduca un sistema disciplinare idoneo a sanzionare il mancato rispetto delle misure indicate nel modello di organizzazione, gestione e controllo</a:t>
          </a:r>
        </a:p>
      </dgm:t>
    </dgm:pt>
    <dgm:pt modelId="{FAF9FC55-923B-4719-A926-ADE6B4A0724B}" type="parTrans" cxnId="{A6E1C395-4845-4F0E-A25F-0312C846D167}">
      <dgm:prSet/>
      <dgm:spPr/>
      <dgm:t>
        <a:bodyPr/>
        <a:lstStyle/>
        <a:p>
          <a:endParaRPr lang="it-IT"/>
        </a:p>
      </dgm:t>
    </dgm:pt>
    <dgm:pt modelId="{212DD927-8E44-4BED-A99E-FD0BE1A88029}" type="sibTrans" cxnId="{A6E1C395-4845-4F0E-A25F-0312C846D167}">
      <dgm:prSet/>
      <dgm:spPr>
        <a:solidFill>
          <a:srgbClr val="92D050"/>
        </a:solidFill>
      </dgm:spPr>
      <dgm:t>
        <a:bodyPr/>
        <a:lstStyle/>
        <a:p>
          <a:endParaRPr lang="it-IT"/>
        </a:p>
      </dgm:t>
    </dgm:pt>
    <dgm:pt modelId="{FCE43CCB-770B-4A39-8B70-A38EB01193EE}">
      <dgm:prSet custT="1"/>
      <dgm:spPr>
        <a:solidFill>
          <a:srgbClr val="4F81BD"/>
        </a:solidFill>
      </dgm:spPr>
      <dgm:t>
        <a:bodyPr/>
        <a:lstStyle/>
        <a:p>
          <a:r>
            <a:rPr lang="it-IT" sz="900">
              <a:solidFill>
                <a:schemeClr val="bg1"/>
              </a:solidFill>
              <a:latin typeface="Tahoma" panose="020B0604030504040204" pitchFamily="34" charset="0"/>
              <a:ea typeface="Tahoma" panose="020B0604030504040204" pitchFamily="34" charset="0"/>
              <a:cs typeface="Tahoma" panose="020B0604030504040204" pitchFamily="34" charset="0"/>
            </a:rPr>
            <a:t>Individui modalità di gestione delle risorse finanziarie idonee ad impedire la commissione dei reati</a:t>
          </a:r>
        </a:p>
      </dgm:t>
    </dgm:pt>
    <dgm:pt modelId="{276C50C7-A5F2-4CDA-AB2D-3749D3017C3C}" type="parTrans" cxnId="{BF6BCACC-BEB6-4F3F-A78D-8E37277A54D7}">
      <dgm:prSet/>
      <dgm:spPr/>
      <dgm:t>
        <a:bodyPr/>
        <a:lstStyle/>
        <a:p>
          <a:endParaRPr lang="it-IT"/>
        </a:p>
      </dgm:t>
    </dgm:pt>
    <dgm:pt modelId="{53C59380-1087-4E6E-B566-B0C9C9D277DE}" type="sibTrans" cxnId="{BF6BCACC-BEB6-4F3F-A78D-8E37277A54D7}">
      <dgm:prSet/>
      <dgm:spPr>
        <a:solidFill>
          <a:srgbClr val="92D050"/>
        </a:solidFill>
      </dgm:spPr>
      <dgm:t>
        <a:bodyPr/>
        <a:lstStyle/>
        <a:p>
          <a:endParaRPr lang="it-IT"/>
        </a:p>
      </dgm:t>
    </dgm:pt>
    <dgm:pt modelId="{7B8D980C-8B32-4262-BAB4-FB581E86CDB6}" type="pres">
      <dgm:prSet presAssocID="{D77D75C3-548B-4EFA-B1A3-31028F524C47}" presName="cycle" presStyleCnt="0">
        <dgm:presLayoutVars>
          <dgm:dir/>
          <dgm:resizeHandles val="exact"/>
        </dgm:presLayoutVars>
      </dgm:prSet>
      <dgm:spPr/>
    </dgm:pt>
    <dgm:pt modelId="{BFEB9D2B-68BA-43C8-9599-33167185F737}" type="pres">
      <dgm:prSet presAssocID="{8CB3AA6E-0BEA-4DF5-91B2-0B0C3692504F}" presName="node" presStyleLbl="node1" presStyleIdx="0" presStyleCnt="5" custScaleX="184027" custScaleY="134481" custRadScaleRad="94801">
        <dgm:presLayoutVars>
          <dgm:bulletEnabled val="1"/>
        </dgm:presLayoutVars>
      </dgm:prSet>
      <dgm:spPr/>
    </dgm:pt>
    <dgm:pt modelId="{3135C3CF-26F2-4500-9394-644164DAB48E}" type="pres">
      <dgm:prSet presAssocID="{ADE898BD-6364-46FB-993A-890108E70AB8}" presName="sibTrans" presStyleLbl="sibTrans2D1" presStyleIdx="0" presStyleCnt="5" custScaleX="165342" custLinFactNeighborX="22152"/>
      <dgm:spPr/>
    </dgm:pt>
    <dgm:pt modelId="{AFE5C9EC-1940-45D2-90DF-B8B8E2CDC61E}" type="pres">
      <dgm:prSet presAssocID="{ADE898BD-6364-46FB-993A-890108E70AB8}" presName="connectorText" presStyleLbl="sibTrans2D1" presStyleIdx="0" presStyleCnt="5"/>
      <dgm:spPr/>
    </dgm:pt>
    <dgm:pt modelId="{F159924D-D923-434D-8BBC-C69194084BA0}" type="pres">
      <dgm:prSet presAssocID="{C04E6F8A-46F2-4F89-9133-7CF7AEDCDBCE}" presName="node" presStyleLbl="node1" presStyleIdx="1" presStyleCnt="5" custScaleX="184027" custScaleY="129140" custRadScaleRad="147310" custRadScaleInc="14976">
        <dgm:presLayoutVars>
          <dgm:bulletEnabled val="1"/>
        </dgm:presLayoutVars>
      </dgm:prSet>
      <dgm:spPr/>
    </dgm:pt>
    <dgm:pt modelId="{766A1407-AD8B-42CB-AE5C-DDC3FFC0F6EB}" type="pres">
      <dgm:prSet presAssocID="{2E103D1B-C6F6-423C-A701-49B9F700A1FD}" presName="sibTrans" presStyleLbl="sibTrans2D1" presStyleIdx="1" presStyleCnt="5" custScaleX="198172" custLinFactNeighborY="4262"/>
      <dgm:spPr/>
    </dgm:pt>
    <dgm:pt modelId="{044834E4-1279-4425-8C2F-A3DEF51F7AE6}" type="pres">
      <dgm:prSet presAssocID="{2E103D1B-C6F6-423C-A701-49B9F700A1FD}" presName="connectorText" presStyleLbl="sibTrans2D1" presStyleIdx="1" presStyleCnt="5"/>
      <dgm:spPr/>
    </dgm:pt>
    <dgm:pt modelId="{CD354382-AD02-4E85-8723-5883B67D7FA2}" type="pres">
      <dgm:prSet presAssocID="{3D7EE24A-1966-4A3A-8CD4-68AE262A5EAC}" presName="node" presStyleLbl="node1" presStyleIdx="2" presStyleCnt="5" custScaleX="172410" custScaleY="142515" custRadScaleRad="110577" custRadScaleInc="-29240">
        <dgm:presLayoutVars>
          <dgm:bulletEnabled val="1"/>
        </dgm:presLayoutVars>
      </dgm:prSet>
      <dgm:spPr/>
    </dgm:pt>
    <dgm:pt modelId="{7F5EAEAE-3F07-4583-8051-FC26EEBE873E}" type="pres">
      <dgm:prSet presAssocID="{427F7531-1B8F-419B-9476-166602645A18}" presName="sibTrans" presStyleLbl="sibTrans2D1" presStyleIdx="2" presStyleCnt="5" custScaleX="189775" custLinFactNeighborX="-9240"/>
      <dgm:spPr/>
    </dgm:pt>
    <dgm:pt modelId="{C6B6BF92-BBD8-4443-913D-F7455604B54A}" type="pres">
      <dgm:prSet presAssocID="{427F7531-1B8F-419B-9476-166602645A18}" presName="connectorText" presStyleLbl="sibTrans2D1" presStyleIdx="2" presStyleCnt="5"/>
      <dgm:spPr/>
    </dgm:pt>
    <dgm:pt modelId="{3D37E266-8B94-419A-8DBF-9EC35620BC96}" type="pres">
      <dgm:prSet presAssocID="{FCE43CCB-770B-4A39-8B70-A38EB01193EE}" presName="node" presStyleLbl="node1" presStyleIdx="3" presStyleCnt="5" custScaleX="184027" custScaleY="143666" custRadScaleRad="109762" custRadScaleInc="33792">
        <dgm:presLayoutVars>
          <dgm:bulletEnabled val="1"/>
        </dgm:presLayoutVars>
      </dgm:prSet>
      <dgm:spPr/>
    </dgm:pt>
    <dgm:pt modelId="{0CF602F4-C8C9-468F-BD84-3CF226B55FE4}" type="pres">
      <dgm:prSet presAssocID="{53C59380-1087-4E6E-B566-B0C9C9D277DE}" presName="sibTrans" presStyleLbl="sibTrans2D1" presStyleIdx="3" presStyleCnt="5" custScaleX="166970"/>
      <dgm:spPr/>
    </dgm:pt>
    <dgm:pt modelId="{CD822D5D-1298-475B-B582-B030620DE0CD}" type="pres">
      <dgm:prSet presAssocID="{53C59380-1087-4E6E-B566-B0C9C9D277DE}" presName="connectorText" presStyleLbl="sibTrans2D1" presStyleIdx="3" presStyleCnt="5"/>
      <dgm:spPr/>
    </dgm:pt>
    <dgm:pt modelId="{DA296CE4-A97A-46EF-9967-FAAC4F81EDEA}" type="pres">
      <dgm:prSet presAssocID="{2DAE0F65-9367-4669-A519-F6F27852D573}" presName="node" presStyleLbl="node1" presStyleIdx="4" presStyleCnt="5" custScaleX="184027" custScaleY="134481" custRadScaleRad="150712" custRadScaleInc="-11494">
        <dgm:presLayoutVars>
          <dgm:bulletEnabled val="1"/>
        </dgm:presLayoutVars>
      </dgm:prSet>
      <dgm:spPr/>
    </dgm:pt>
    <dgm:pt modelId="{10946A87-8FD9-4C49-BF71-0ACF8DE50860}" type="pres">
      <dgm:prSet presAssocID="{212DD927-8E44-4BED-A99E-FD0BE1A88029}" presName="sibTrans" presStyleLbl="sibTrans2D1" presStyleIdx="4" presStyleCnt="5" custScaleX="152328"/>
      <dgm:spPr/>
    </dgm:pt>
    <dgm:pt modelId="{B9CAE15C-5D2D-4F2B-A7E4-36F434C8F7C4}" type="pres">
      <dgm:prSet presAssocID="{212DD927-8E44-4BED-A99E-FD0BE1A88029}" presName="connectorText" presStyleLbl="sibTrans2D1" presStyleIdx="4" presStyleCnt="5"/>
      <dgm:spPr/>
    </dgm:pt>
  </dgm:ptLst>
  <dgm:cxnLst>
    <dgm:cxn modelId="{018F7400-D01F-4063-9574-A199A4B9416D}" type="presOf" srcId="{FCE43CCB-770B-4A39-8B70-A38EB01193EE}" destId="{3D37E266-8B94-419A-8DBF-9EC35620BC96}" srcOrd="0" destOrd="0" presId="urn:microsoft.com/office/officeart/2005/8/layout/cycle2"/>
    <dgm:cxn modelId="{1FFE6801-B3C4-4B14-88C1-19053439FE63}" type="presOf" srcId="{3D7EE24A-1966-4A3A-8CD4-68AE262A5EAC}" destId="{CD354382-AD02-4E85-8723-5883B67D7FA2}" srcOrd="0" destOrd="0" presId="urn:microsoft.com/office/officeart/2005/8/layout/cycle2"/>
    <dgm:cxn modelId="{4AFACA0F-AB42-40C7-86B5-A448953B432B}" srcId="{D77D75C3-548B-4EFA-B1A3-31028F524C47}" destId="{C04E6F8A-46F2-4F89-9133-7CF7AEDCDBCE}" srcOrd="1" destOrd="0" parTransId="{428116B5-5320-4F46-9CF0-3C66275DAE2E}" sibTransId="{2E103D1B-C6F6-423C-A701-49B9F700A1FD}"/>
    <dgm:cxn modelId="{B7228C11-6D9C-451B-B649-5E962048A002}" type="presOf" srcId="{8CB3AA6E-0BEA-4DF5-91B2-0B0C3692504F}" destId="{BFEB9D2B-68BA-43C8-9599-33167185F737}" srcOrd="0" destOrd="0" presId="urn:microsoft.com/office/officeart/2005/8/layout/cycle2"/>
    <dgm:cxn modelId="{01E1671D-78A3-4314-B366-5F6BE22A6A1E}" srcId="{D77D75C3-548B-4EFA-B1A3-31028F524C47}" destId="{8CB3AA6E-0BEA-4DF5-91B2-0B0C3692504F}" srcOrd="0" destOrd="0" parTransId="{F614F91E-40C1-4D71-8004-40A4E7E7F452}" sibTransId="{ADE898BD-6364-46FB-993A-890108E70AB8}"/>
    <dgm:cxn modelId="{C617D236-6A7D-4680-8C5F-25F359067779}" srcId="{D77D75C3-548B-4EFA-B1A3-31028F524C47}" destId="{3D7EE24A-1966-4A3A-8CD4-68AE262A5EAC}" srcOrd="2" destOrd="0" parTransId="{2D60529F-FD62-4849-A0EB-51D30E52AE56}" sibTransId="{427F7531-1B8F-419B-9476-166602645A18}"/>
    <dgm:cxn modelId="{708E1738-862D-48E8-91E5-ECE51336052E}" type="presOf" srcId="{427F7531-1B8F-419B-9476-166602645A18}" destId="{C6B6BF92-BBD8-4443-913D-F7455604B54A}" srcOrd="1" destOrd="0" presId="urn:microsoft.com/office/officeart/2005/8/layout/cycle2"/>
    <dgm:cxn modelId="{9C677461-8442-49B2-8B9A-70ADADF7CCC0}" type="presOf" srcId="{2E103D1B-C6F6-423C-A701-49B9F700A1FD}" destId="{766A1407-AD8B-42CB-AE5C-DDC3FFC0F6EB}" srcOrd="0" destOrd="0" presId="urn:microsoft.com/office/officeart/2005/8/layout/cycle2"/>
    <dgm:cxn modelId="{5C6D2075-9BD4-43D1-9788-9B9ECE7CC605}" type="presOf" srcId="{212DD927-8E44-4BED-A99E-FD0BE1A88029}" destId="{10946A87-8FD9-4C49-BF71-0ACF8DE50860}" srcOrd="0" destOrd="0" presId="urn:microsoft.com/office/officeart/2005/8/layout/cycle2"/>
    <dgm:cxn modelId="{DEAF9185-B793-4040-8A05-91CA25EAA1E1}" type="presOf" srcId="{C04E6F8A-46F2-4F89-9133-7CF7AEDCDBCE}" destId="{F159924D-D923-434D-8BBC-C69194084BA0}" srcOrd="0" destOrd="0" presId="urn:microsoft.com/office/officeart/2005/8/layout/cycle2"/>
    <dgm:cxn modelId="{99A69C85-CF6F-4D08-B0C1-C2EC593F3BCA}" type="presOf" srcId="{ADE898BD-6364-46FB-993A-890108E70AB8}" destId="{AFE5C9EC-1940-45D2-90DF-B8B8E2CDC61E}" srcOrd="1" destOrd="0" presId="urn:microsoft.com/office/officeart/2005/8/layout/cycle2"/>
    <dgm:cxn modelId="{F3714189-C1D0-4097-B419-03B9C06302D5}" type="presOf" srcId="{2E103D1B-C6F6-423C-A701-49B9F700A1FD}" destId="{044834E4-1279-4425-8C2F-A3DEF51F7AE6}" srcOrd="1" destOrd="0" presId="urn:microsoft.com/office/officeart/2005/8/layout/cycle2"/>
    <dgm:cxn modelId="{A6E1C395-4845-4F0E-A25F-0312C846D167}" srcId="{D77D75C3-548B-4EFA-B1A3-31028F524C47}" destId="{2DAE0F65-9367-4669-A519-F6F27852D573}" srcOrd="4" destOrd="0" parTransId="{FAF9FC55-923B-4719-A926-ADE6B4A0724B}" sibTransId="{212DD927-8E44-4BED-A99E-FD0BE1A88029}"/>
    <dgm:cxn modelId="{C40ADC9A-79E5-498A-A3D3-7EFEC28F2C70}" type="presOf" srcId="{53C59380-1087-4E6E-B566-B0C9C9D277DE}" destId="{0CF602F4-C8C9-468F-BD84-3CF226B55FE4}" srcOrd="0" destOrd="0" presId="urn:microsoft.com/office/officeart/2005/8/layout/cycle2"/>
    <dgm:cxn modelId="{F6D608A9-2C58-437B-8879-0D2020A1B9D2}" type="presOf" srcId="{53C59380-1087-4E6E-B566-B0C9C9D277DE}" destId="{CD822D5D-1298-475B-B582-B030620DE0CD}" srcOrd="1" destOrd="0" presId="urn:microsoft.com/office/officeart/2005/8/layout/cycle2"/>
    <dgm:cxn modelId="{6A9A59AC-BA2B-42F5-A91A-9778C6CEF346}" type="presOf" srcId="{2DAE0F65-9367-4669-A519-F6F27852D573}" destId="{DA296CE4-A97A-46EF-9967-FAAC4F81EDEA}" srcOrd="0" destOrd="0" presId="urn:microsoft.com/office/officeart/2005/8/layout/cycle2"/>
    <dgm:cxn modelId="{BF6BCACC-BEB6-4F3F-A78D-8E37277A54D7}" srcId="{D77D75C3-548B-4EFA-B1A3-31028F524C47}" destId="{FCE43CCB-770B-4A39-8B70-A38EB01193EE}" srcOrd="3" destOrd="0" parTransId="{276C50C7-A5F2-4CDA-AB2D-3749D3017C3C}" sibTransId="{53C59380-1087-4E6E-B566-B0C9C9D277DE}"/>
    <dgm:cxn modelId="{0495ADD6-F765-4622-9DD8-094EA4B321F6}" type="presOf" srcId="{D77D75C3-548B-4EFA-B1A3-31028F524C47}" destId="{7B8D980C-8B32-4262-BAB4-FB581E86CDB6}" srcOrd="0" destOrd="0" presId="urn:microsoft.com/office/officeart/2005/8/layout/cycle2"/>
    <dgm:cxn modelId="{A86595DD-C290-4427-A3EC-7545860319CC}" type="presOf" srcId="{427F7531-1B8F-419B-9476-166602645A18}" destId="{7F5EAEAE-3F07-4583-8051-FC26EEBE873E}" srcOrd="0" destOrd="0" presId="urn:microsoft.com/office/officeart/2005/8/layout/cycle2"/>
    <dgm:cxn modelId="{46AD51E5-4ED1-45AA-AD71-AEEA82AC92B1}" type="presOf" srcId="{ADE898BD-6364-46FB-993A-890108E70AB8}" destId="{3135C3CF-26F2-4500-9394-644164DAB48E}" srcOrd="0" destOrd="0" presId="urn:microsoft.com/office/officeart/2005/8/layout/cycle2"/>
    <dgm:cxn modelId="{0468CFF1-FF7A-4EF1-8430-3546DD3F2FC6}" type="presOf" srcId="{212DD927-8E44-4BED-A99E-FD0BE1A88029}" destId="{B9CAE15C-5D2D-4F2B-A7E4-36F434C8F7C4}" srcOrd="1" destOrd="0" presId="urn:microsoft.com/office/officeart/2005/8/layout/cycle2"/>
    <dgm:cxn modelId="{34074529-26BC-4331-9A6C-5D686B5DF612}" type="presParOf" srcId="{7B8D980C-8B32-4262-BAB4-FB581E86CDB6}" destId="{BFEB9D2B-68BA-43C8-9599-33167185F737}" srcOrd="0" destOrd="0" presId="urn:microsoft.com/office/officeart/2005/8/layout/cycle2"/>
    <dgm:cxn modelId="{C89A6023-E7DB-432A-96D9-234C0FB0D853}" type="presParOf" srcId="{7B8D980C-8B32-4262-BAB4-FB581E86CDB6}" destId="{3135C3CF-26F2-4500-9394-644164DAB48E}" srcOrd="1" destOrd="0" presId="urn:microsoft.com/office/officeart/2005/8/layout/cycle2"/>
    <dgm:cxn modelId="{F3DD1090-B002-4A8B-A3CA-8D25467B8EBD}" type="presParOf" srcId="{3135C3CF-26F2-4500-9394-644164DAB48E}" destId="{AFE5C9EC-1940-45D2-90DF-B8B8E2CDC61E}" srcOrd="0" destOrd="0" presId="urn:microsoft.com/office/officeart/2005/8/layout/cycle2"/>
    <dgm:cxn modelId="{3F345ED7-D80C-45E5-A0EA-D67DC681DB4A}" type="presParOf" srcId="{7B8D980C-8B32-4262-BAB4-FB581E86CDB6}" destId="{F159924D-D923-434D-8BBC-C69194084BA0}" srcOrd="2" destOrd="0" presId="urn:microsoft.com/office/officeart/2005/8/layout/cycle2"/>
    <dgm:cxn modelId="{573F18ED-388A-443A-8885-AE51EEB195EB}" type="presParOf" srcId="{7B8D980C-8B32-4262-BAB4-FB581E86CDB6}" destId="{766A1407-AD8B-42CB-AE5C-DDC3FFC0F6EB}" srcOrd="3" destOrd="0" presId="urn:microsoft.com/office/officeart/2005/8/layout/cycle2"/>
    <dgm:cxn modelId="{80E38539-9EE6-4DE8-8449-9C1D31D76851}" type="presParOf" srcId="{766A1407-AD8B-42CB-AE5C-DDC3FFC0F6EB}" destId="{044834E4-1279-4425-8C2F-A3DEF51F7AE6}" srcOrd="0" destOrd="0" presId="urn:microsoft.com/office/officeart/2005/8/layout/cycle2"/>
    <dgm:cxn modelId="{21FE0A5A-3995-481F-A70C-891A8603007A}" type="presParOf" srcId="{7B8D980C-8B32-4262-BAB4-FB581E86CDB6}" destId="{CD354382-AD02-4E85-8723-5883B67D7FA2}" srcOrd="4" destOrd="0" presId="urn:microsoft.com/office/officeart/2005/8/layout/cycle2"/>
    <dgm:cxn modelId="{01CA39AA-1AD3-4B3E-9CCE-9AF47BC769F6}" type="presParOf" srcId="{7B8D980C-8B32-4262-BAB4-FB581E86CDB6}" destId="{7F5EAEAE-3F07-4583-8051-FC26EEBE873E}" srcOrd="5" destOrd="0" presId="urn:microsoft.com/office/officeart/2005/8/layout/cycle2"/>
    <dgm:cxn modelId="{4167B766-ED11-4BDA-BBCD-35B807AAF2E7}" type="presParOf" srcId="{7F5EAEAE-3F07-4583-8051-FC26EEBE873E}" destId="{C6B6BF92-BBD8-4443-913D-F7455604B54A}" srcOrd="0" destOrd="0" presId="urn:microsoft.com/office/officeart/2005/8/layout/cycle2"/>
    <dgm:cxn modelId="{0A761A3A-424A-4A86-9C95-64A1F182DEC4}" type="presParOf" srcId="{7B8D980C-8B32-4262-BAB4-FB581E86CDB6}" destId="{3D37E266-8B94-419A-8DBF-9EC35620BC96}" srcOrd="6" destOrd="0" presId="urn:microsoft.com/office/officeart/2005/8/layout/cycle2"/>
    <dgm:cxn modelId="{754BE3C8-C6F2-47F2-8CB3-37570DA5B789}" type="presParOf" srcId="{7B8D980C-8B32-4262-BAB4-FB581E86CDB6}" destId="{0CF602F4-C8C9-468F-BD84-3CF226B55FE4}" srcOrd="7" destOrd="0" presId="urn:microsoft.com/office/officeart/2005/8/layout/cycle2"/>
    <dgm:cxn modelId="{510C01DF-80C0-4C82-BCCD-7327C404824A}" type="presParOf" srcId="{0CF602F4-C8C9-468F-BD84-3CF226B55FE4}" destId="{CD822D5D-1298-475B-B582-B030620DE0CD}" srcOrd="0" destOrd="0" presId="urn:microsoft.com/office/officeart/2005/8/layout/cycle2"/>
    <dgm:cxn modelId="{103A151D-DCFA-4E7B-A885-A743EF1DF045}" type="presParOf" srcId="{7B8D980C-8B32-4262-BAB4-FB581E86CDB6}" destId="{DA296CE4-A97A-46EF-9967-FAAC4F81EDEA}" srcOrd="8" destOrd="0" presId="urn:microsoft.com/office/officeart/2005/8/layout/cycle2"/>
    <dgm:cxn modelId="{04382761-F1BF-4A5F-9F62-0F4FBA4667B0}" type="presParOf" srcId="{7B8D980C-8B32-4262-BAB4-FB581E86CDB6}" destId="{10946A87-8FD9-4C49-BF71-0ACF8DE50860}" srcOrd="9" destOrd="0" presId="urn:microsoft.com/office/officeart/2005/8/layout/cycle2"/>
    <dgm:cxn modelId="{B716C82B-3087-4735-B703-42AF33BD2760}" type="presParOf" srcId="{10946A87-8FD9-4C49-BF71-0ACF8DE50860}" destId="{B9CAE15C-5D2D-4F2B-A7E4-36F434C8F7C4}"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EB9D2B-68BA-43C8-9599-33167185F737}">
      <dsp:nvSpPr>
        <dsp:cNvPr id="0" name=""/>
        <dsp:cNvSpPr/>
      </dsp:nvSpPr>
      <dsp:spPr>
        <a:xfrm>
          <a:off x="1941502" y="-129953"/>
          <a:ext cx="1872000" cy="1367997"/>
        </a:xfrm>
        <a:prstGeom prst="ellipse">
          <a:avLst/>
        </a:prstGeom>
        <a:solidFill>
          <a:srgbClr val="4F81BD"/>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solidFill>
                <a:schemeClr val="bg1"/>
              </a:solidFill>
              <a:latin typeface="Tahoma" panose="020B0604030504040204" pitchFamily="34" charset="0"/>
              <a:ea typeface="Tahoma" panose="020B0604030504040204" pitchFamily="34" charset="0"/>
              <a:cs typeface="Tahoma" panose="020B0604030504040204" pitchFamily="34" charset="0"/>
            </a:rPr>
            <a:t>Individui le attività aziendali nel cui ambito possono essere commessi i reati</a:t>
          </a:r>
        </a:p>
      </dsp:txBody>
      <dsp:txXfrm>
        <a:off x="2215650" y="70386"/>
        <a:ext cx="1323704" cy="967319"/>
      </dsp:txXfrm>
    </dsp:sp>
    <dsp:sp modelId="{3135C3CF-26F2-4500-9394-644164DAB48E}">
      <dsp:nvSpPr>
        <dsp:cNvPr id="0" name=""/>
        <dsp:cNvSpPr/>
      </dsp:nvSpPr>
      <dsp:spPr>
        <a:xfrm rot="1412757">
          <a:off x="3718050" y="790000"/>
          <a:ext cx="259138" cy="34331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it-IT" sz="1400" kern="1200"/>
        </a:p>
      </dsp:txBody>
      <dsp:txXfrm>
        <a:off x="3721286" y="843136"/>
        <a:ext cx="181397" cy="205991"/>
      </dsp:txXfrm>
    </dsp:sp>
    <dsp:sp modelId="{F159924D-D923-434D-8BBC-C69194084BA0}">
      <dsp:nvSpPr>
        <dsp:cNvPr id="0" name=""/>
        <dsp:cNvSpPr/>
      </dsp:nvSpPr>
      <dsp:spPr>
        <a:xfrm>
          <a:off x="3811675" y="712170"/>
          <a:ext cx="1872000" cy="1313666"/>
        </a:xfrm>
        <a:prstGeom prst="ellipse">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solidFill>
                <a:schemeClr val="bg1"/>
              </a:solidFill>
              <a:latin typeface="Tahoma" panose="020B0604030504040204" pitchFamily="34" charset="0"/>
              <a:ea typeface="Tahoma" panose="020B0604030504040204" pitchFamily="34" charset="0"/>
              <a:cs typeface="Tahoma" panose="020B0604030504040204" pitchFamily="34" charset="0"/>
            </a:rPr>
            <a:t>Preveda specifici protocolli diretti a programmare la formazione e l'attuazione delle decisioni dell'ente in relazione ai reati da prevenire</a:t>
          </a:r>
        </a:p>
      </dsp:txBody>
      <dsp:txXfrm>
        <a:off x="4085823" y="904552"/>
        <a:ext cx="1323704" cy="928902"/>
      </dsp:txXfrm>
    </dsp:sp>
    <dsp:sp modelId="{766A1407-AD8B-42CB-AE5C-DDC3FFC0F6EB}">
      <dsp:nvSpPr>
        <dsp:cNvPr id="0" name=""/>
        <dsp:cNvSpPr/>
      </dsp:nvSpPr>
      <dsp:spPr>
        <a:xfrm rot="7224265">
          <a:off x="4258580" y="1891362"/>
          <a:ext cx="180863" cy="34331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it-IT" sz="1400" kern="1200">
            <a:solidFill>
              <a:srgbClr val="DBE5F1"/>
            </a:solidFill>
          </a:endParaRPr>
        </a:p>
      </dsp:txBody>
      <dsp:txXfrm rot="10800000">
        <a:off x="4299440" y="1936627"/>
        <a:ext cx="126604" cy="205991"/>
      </dsp:txXfrm>
    </dsp:sp>
    <dsp:sp modelId="{CD354382-AD02-4E85-8723-5883B67D7FA2}">
      <dsp:nvSpPr>
        <dsp:cNvPr id="0" name=""/>
        <dsp:cNvSpPr/>
      </dsp:nvSpPr>
      <dsp:spPr>
        <a:xfrm>
          <a:off x="3044511" y="2052203"/>
          <a:ext cx="1753827" cy="1449722"/>
        </a:xfrm>
        <a:prstGeom prst="ellipse">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solidFill>
                <a:schemeClr val="bg1"/>
              </a:solidFill>
              <a:latin typeface="Tahoma" panose="020B0604030504040204" pitchFamily="34" charset="0"/>
              <a:ea typeface="Tahoma" panose="020B0604030504040204" pitchFamily="34" charset="0"/>
              <a:cs typeface="Tahoma" panose="020B0604030504040204" pitchFamily="34" charset="0"/>
            </a:rPr>
            <a:t>Preveda obblighi di informazione nei confronti dell'organismo deputato a vigilare sul funzionamento e l'osservanza dei modelli</a:t>
          </a:r>
        </a:p>
      </dsp:txBody>
      <dsp:txXfrm>
        <a:off x="3301353" y="2264510"/>
        <a:ext cx="1240143" cy="1025108"/>
      </dsp:txXfrm>
    </dsp:sp>
    <dsp:sp modelId="{7F5EAEAE-3F07-4583-8051-FC26EEBE873E}">
      <dsp:nvSpPr>
        <dsp:cNvPr id="0" name=""/>
        <dsp:cNvSpPr/>
      </dsp:nvSpPr>
      <dsp:spPr>
        <a:xfrm rot="10860876">
          <a:off x="2738445" y="2587341"/>
          <a:ext cx="297112" cy="34331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it-IT" sz="1400" kern="1200"/>
        </a:p>
      </dsp:txBody>
      <dsp:txXfrm rot="10800000">
        <a:off x="2827572" y="2656794"/>
        <a:ext cx="207978" cy="205991"/>
      </dsp:txXfrm>
    </dsp:sp>
    <dsp:sp modelId="{3D37E266-8B94-419A-8DBF-9EC35620BC96}">
      <dsp:nvSpPr>
        <dsp:cNvPr id="0" name=""/>
        <dsp:cNvSpPr/>
      </dsp:nvSpPr>
      <dsp:spPr>
        <a:xfrm>
          <a:off x="877602" y="2009019"/>
          <a:ext cx="1872000" cy="1461431"/>
        </a:xfrm>
        <a:prstGeom prst="ellipse">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solidFill>
                <a:schemeClr val="bg1"/>
              </a:solidFill>
              <a:latin typeface="Tahoma" panose="020B0604030504040204" pitchFamily="34" charset="0"/>
              <a:ea typeface="Tahoma" panose="020B0604030504040204" pitchFamily="34" charset="0"/>
              <a:cs typeface="Tahoma" panose="020B0604030504040204" pitchFamily="34" charset="0"/>
            </a:rPr>
            <a:t>Individui modalità di gestione delle risorse finanziarie idonee ad impedire la commissione dei reati</a:t>
          </a:r>
        </a:p>
      </dsp:txBody>
      <dsp:txXfrm>
        <a:off x="1151750" y="2223041"/>
        <a:ext cx="1323704" cy="1033387"/>
      </dsp:txXfrm>
    </dsp:sp>
    <dsp:sp modelId="{0CF602F4-C8C9-468F-BD84-3CF226B55FE4}">
      <dsp:nvSpPr>
        <dsp:cNvPr id="0" name=""/>
        <dsp:cNvSpPr/>
      </dsp:nvSpPr>
      <dsp:spPr>
        <a:xfrm rot="14366531">
          <a:off x="1317382" y="1841169"/>
          <a:ext cx="134103" cy="34331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it-IT" sz="1400" kern="1200"/>
        </a:p>
      </dsp:txBody>
      <dsp:txXfrm rot="10800000">
        <a:off x="1347724" y="1927155"/>
        <a:ext cx="93872" cy="205991"/>
      </dsp:txXfrm>
    </dsp:sp>
    <dsp:sp modelId="{DA296CE4-A97A-46EF-9967-FAAC4F81EDEA}">
      <dsp:nvSpPr>
        <dsp:cNvPr id="0" name=""/>
        <dsp:cNvSpPr/>
      </dsp:nvSpPr>
      <dsp:spPr>
        <a:xfrm>
          <a:off x="37959" y="633588"/>
          <a:ext cx="1872000" cy="1367997"/>
        </a:xfrm>
        <a:prstGeom prst="ellipse">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solidFill>
                <a:schemeClr val="bg1"/>
              </a:solidFill>
              <a:latin typeface="Tahoma" panose="020B0604030504040204" pitchFamily="34" charset="0"/>
              <a:ea typeface="Tahoma" panose="020B0604030504040204" pitchFamily="34" charset="0"/>
              <a:cs typeface="Tahoma" panose="020B0604030504040204" pitchFamily="34" charset="0"/>
            </a:rPr>
            <a:t>Introduca un sistema disciplinare idoneo a sanzionare il mancato rispetto delle misure indicate nel modello di organizzazione, gestione e controllo</a:t>
          </a:r>
        </a:p>
      </dsp:txBody>
      <dsp:txXfrm>
        <a:off x="312107" y="833927"/>
        <a:ext cx="1323704" cy="967319"/>
      </dsp:txXfrm>
    </dsp:sp>
    <dsp:sp modelId="{10946A87-8FD9-4C49-BF71-0ACF8DE50860}">
      <dsp:nvSpPr>
        <dsp:cNvPr id="0" name=""/>
        <dsp:cNvSpPr/>
      </dsp:nvSpPr>
      <dsp:spPr>
        <a:xfrm rot="20288608">
          <a:off x="1807622" y="765735"/>
          <a:ext cx="228342" cy="343319"/>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it-IT" sz="1400" kern="1200"/>
        </a:p>
      </dsp:txBody>
      <dsp:txXfrm>
        <a:off x="1810084" y="847150"/>
        <a:ext cx="159839" cy="20599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F3F1-E887-4287-9C4B-BE9BE943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13673</Words>
  <Characters>77941</Characters>
  <Application>Microsoft Office Word</Application>
  <DocSecurity>0</DocSecurity>
  <Lines>649</Lines>
  <Paragraphs>182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Deloitte Touche Tohmatsu Services, Inc.</Company>
  <LinksUpToDate>false</LinksUpToDate>
  <CharactersWithSpaces>91432</CharactersWithSpaces>
  <SharedDoc>false</SharedDoc>
  <HLinks>
    <vt:vector size="174" baseType="variant">
      <vt:variant>
        <vt:i4>1769525</vt:i4>
      </vt:variant>
      <vt:variant>
        <vt:i4>170</vt:i4>
      </vt:variant>
      <vt:variant>
        <vt:i4>0</vt:i4>
      </vt:variant>
      <vt:variant>
        <vt:i4>5</vt:i4>
      </vt:variant>
      <vt:variant>
        <vt:lpwstr/>
      </vt:variant>
      <vt:variant>
        <vt:lpwstr>_Toc237056599</vt:lpwstr>
      </vt:variant>
      <vt:variant>
        <vt:i4>1769525</vt:i4>
      </vt:variant>
      <vt:variant>
        <vt:i4>164</vt:i4>
      </vt:variant>
      <vt:variant>
        <vt:i4>0</vt:i4>
      </vt:variant>
      <vt:variant>
        <vt:i4>5</vt:i4>
      </vt:variant>
      <vt:variant>
        <vt:lpwstr/>
      </vt:variant>
      <vt:variant>
        <vt:lpwstr>_Toc237056598</vt:lpwstr>
      </vt:variant>
      <vt:variant>
        <vt:i4>1769525</vt:i4>
      </vt:variant>
      <vt:variant>
        <vt:i4>158</vt:i4>
      </vt:variant>
      <vt:variant>
        <vt:i4>0</vt:i4>
      </vt:variant>
      <vt:variant>
        <vt:i4>5</vt:i4>
      </vt:variant>
      <vt:variant>
        <vt:lpwstr/>
      </vt:variant>
      <vt:variant>
        <vt:lpwstr>_Toc237056597</vt:lpwstr>
      </vt:variant>
      <vt:variant>
        <vt:i4>1769525</vt:i4>
      </vt:variant>
      <vt:variant>
        <vt:i4>152</vt:i4>
      </vt:variant>
      <vt:variant>
        <vt:i4>0</vt:i4>
      </vt:variant>
      <vt:variant>
        <vt:i4>5</vt:i4>
      </vt:variant>
      <vt:variant>
        <vt:lpwstr/>
      </vt:variant>
      <vt:variant>
        <vt:lpwstr>_Toc237056596</vt:lpwstr>
      </vt:variant>
      <vt:variant>
        <vt:i4>1769525</vt:i4>
      </vt:variant>
      <vt:variant>
        <vt:i4>146</vt:i4>
      </vt:variant>
      <vt:variant>
        <vt:i4>0</vt:i4>
      </vt:variant>
      <vt:variant>
        <vt:i4>5</vt:i4>
      </vt:variant>
      <vt:variant>
        <vt:lpwstr/>
      </vt:variant>
      <vt:variant>
        <vt:lpwstr>_Toc237056595</vt:lpwstr>
      </vt:variant>
      <vt:variant>
        <vt:i4>1769525</vt:i4>
      </vt:variant>
      <vt:variant>
        <vt:i4>140</vt:i4>
      </vt:variant>
      <vt:variant>
        <vt:i4>0</vt:i4>
      </vt:variant>
      <vt:variant>
        <vt:i4>5</vt:i4>
      </vt:variant>
      <vt:variant>
        <vt:lpwstr/>
      </vt:variant>
      <vt:variant>
        <vt:lpwstr>_Toc237056594</vt:lpwstr>
      </vt:variant>
      <vt:variant>
        <vt:i4>1769525</vt:i4>
      </vt:variant>
      <vt:variant>
        <vt:i4>134</vt:i4>
      </vt:variant>
      <vt:variant>
        <vt:i4>0</vt:i4>
      </vt:variant>
      <vt:variant>
        <vt:i4>5</vt:i4>
      </vt:variant>
      <vt:variant>
        <vt:lpwstr/>
      </vt:variant>
      <vt:variant>
        <vt:lpwstr>_Toc237056593</vt:lpwstr>
      </vt:variant>
      <vt:variant>
        <vt:i4>1769525</vt:i4>
      </vt:variant>
      <vt:variant>
        <vt:i4>128</vt:i4>
      </vt:variant>
      <vt:variant>
        <vt:i4>0</vt:i4>
      </vt:variant>
      <vt:variant>
        <vt:i4>5</vt:i4>
      </vt:variant>
      <vt:variant>
        <vt:lpwstr/>
      </vt:variant>
      <vt:variant>
        <vt:lpwstr>_Toc237056592</vt:lpwstr>
      </vt:variant>
      <vt:variant>
        <vt:i4>1769525</vt:i4>
      </vt:variant>
      <vt:variant>
        <vt:i4>122</vt:i4>
      </vt:variant>
      <vt:variant>
        <vt:i4>0</vt:i4>
      </vt:variant>
      <vt:variant>
        <vt:i4>5</vt:i4>
      </vt:variant>
      <vt:variant>
        <vt:lpwstr/>
      </vt:variant>
      <vt:variant>
        <vt:lpwstr>_Toc237056591</vt:lpwstr>
      </vt:variant>
      <vt:variant>
        <vt:i4>1769525</vt:i4>
      </vt:variant>
      <vt:variant>
        <vt:i4>116</vt:i4>
      </vt:variant>
      <vt:variant>
        <vt:i4>0</vt:i4>
      </vt:variant>
      <vt:variant>
        <vt:i4>5</vt:i4>
      </vt:variant>
      <vt:variant>
        <vt:lpwstr/>
      </vt:variant>
      <vt:variant>
        <vt:lpwstr>_Toc237056590</vt:lpwstr>
      </vt:variant>
      <vt:variant>
        <vt:i4>1703989</vt:i4>
      </vt:variant>
      <vt:variant>
        <vt:i4>110</vt:i4>
      </vt:variant>
      <vt:variant>
        <vt:i4>0</vt:i4>
      </vt:variant>
      <vt:variant>
        <vt:i4>5</vt:i4>
      </vt:variant>
      <vt:variant>
        <vt:lpwstr/>
      </vt:variant>
      <vt:variant>
        <vt:lpwstr>_Toc237056589</vt:lpwstr>
      </vt:variant>
      <vt:variant>
        <vt:i4>1703989</vt:i4>
      </vt:variant>
      <vt:variant>
        <vt:i4>104</vt:i4>
      </vt:variant>
      <vt:variant>
        <vt:i4>0</vt:i4>
      </vt:variant>
      <vt:variant>
        <vt:i4>5</vt:i4>
      </vt:variant>
      <vt:variant>
        <vt:lpwstr/>
      </vt:variant>
      <vt:variant>
        <vt:lpwstr>_Toc237056588</vt:lpwstr>
      </vt:variant>
      <vt:variant>
        <vt:i4>1703989</vt:i4>
      </vt:variant>
      <vt:variant>
        <vt:i4>98</vt:i4>
      </vt:variant>
      <vt:variant>
        <vt:i4>0</vt:i4>
      </vt:variant>
      <vt:variant>
        <vt:i4>5</vt:i4>
      </vt:variant>
      <vt:variant>
        <vt:lpwstr/>
      </vt:variant>
      <vt:variant>
        <vt:lpwstr>_Toc237056587</vt:lpwstr>
      </vt:variant>
      <vt:variant>
        <vt:i4>1703989</vt:i4>
      </vt:variant>
      <vt:variant>
        <vt:i4>92</vt:i4>
      </vt:variant>
      <vt:variant>
        <vt:i4>0</vt:i4>
      </vt:variant>
      <vt:variant>
        <vt:i4>5</vt:i4>
      </vt:variant>
      <vt:variant>
        <vt:lpwstr/>
      </vt:variant>
      <vt:variant>
        <vt:lpwstr>_Toc237056586</vt:lpwstr>
      </vt:variant>
      <vt:variant>
        <vt:i4>1703989</vt:i4>
      </vt:variant>
      <vt:variant>
        <vt:i4>86</vt:i4>
      </vt:variant>
      <vt:variant>
        <vt:i4>0</vt:i4>
      </vt:variant>
      <vt:variant>
        <vt:i4>5</vt:i4>
      </vt:variant>
      <vt:variant>
        <vt:lpwstr/>
      </vt:variant>
      <vt:variant>
        <vt:lpwstr>_Toc237056585</vt:lpwstr>
      </vt:variant>
      <vt:variant>
        <vt:i4>1703989</vt:i4>
      </vt:variant>
      <vt:variant>
        <vt:i4>80</vt:i4>
      </vt:variant>
      <vt:variant>
        <vt:i4>0</vt:i4>
      </vt:variant>
      <vt:variant>
        <vt:i4>5</vt:i4>
      </vt:variant>
      <vt:variant>
        <vt:lpwstr/>
      </vt:variant>
      <vt:variant>
        <vt:lpwstr>_Toc237056584</vt:lpwstr>
      </vt:variant>
      <vt:variant>
        <vt:i4>1703989</vt:i4>
      </vt:variant>
      <vt:variant>
        <vt:i4>74</vt:i4>
      </vt:variant>
      <vt:variant>
        <vt:i4>0</vt:i4>
      </vt:variant>
      <vt:variant>
        <vt:i4>5</vt:i4>
      </vt:variant>
      <vt:variant>
        <vt:lpwstr/>
      </vt:variant>
      <vt:variant>
        <vt:lpwstr>_Toc237056583</vt:lpwstr>
      </vt:variant>
      <vt:variant>
        <vt:i4>1703989</vt:i4>
      </vt:variant>
      <vt:variant>
        <vt:i4>68</vt:i4>
      </vt:variant>
      <vt:variant>
        <vt:i4>0</vt:i4>
      </vt:variant>
      <vt:variant>
        <vt:i4>5</vt:i4>
      </vt:variant>
      <vt:variant>
        <vt:lpwstr/>
      </vt:variant>
      <vt:variant>
        <vt:lpwstr>_Toc237056582</vt:lpwstr>
      </vt:variant>
      <vt:variant>
        <vt:i4>1703989</vt:i4>
      </vt:variant>
      <vt:variant>
        <vt:i4>62</vt:i4>
      </vt:variant>
      <vt:variant>
        <vt:i4>0</vt:i4>
      </vt:variant>
      <vt:variant>
        <vt:i4>5</vt:i4>
      </vt:variant>
      <vt:variant>
        <vt:lpwstr/>
      </vt:variant>
      <vt:variant>
        <vt:lpwstr>_Toc237056581</vt:lpwstr>
      </vt:variant>
      <vt:variant>
        <vt:i4>1703989</vt:i4>
      </vt:variant>
      <vt:variant>
        <vt:i4>56</vt:i4>
      </vt:variant>
      <vt:variant>
        <vt:i4>0</vt:i4>
      </vt:variant>
      <vt:variant>
        <vt:i4>5</vt:i4>
      </vt:variant>
      <vt:variant>
        <vt:lpwstr/>
      </vt:variant>
      <vt:variant>
        <vt:lpwstr>_Toc237056580</vt:lpwstr>
      </vt:variant>
      <vt:variant>
        <vt:i4>1376309</vt:i4>
      </vt:variant>
      <vt:variant>
        <vt:i4>50</vt:i4>
      </vt:variant>
      <vt:variant>
        <vt:i4>0</vt:i4>
      </vt:variant>
      <vt:variant>
        <vt:i4>5</vt:i4>
      </vt:variant>
      <vt:variant>
        <vt:lpwstr/>
      </vt:variant>
      <vt:variant>
        <vt:lpwstr>_Toc237056579</vt:lpwstr>
      </vt:variant>
      <vt:variant>
        <vt:i4>1376309</vt:i4>
      </vt:variant>
      <vt:variant>
        <vt:i4>44</vt:i4>
      </vt:variant>
      <vt:variant>
        <vt:i4>0</vt:i4>
      </vt:variant>
      <vt:variant>
        <vt:i4>5</vt:i4>
      </vt:variant>
      <vt:variant>
        <vt:lpwstr/>
      </vt:variant>
      <vt:variant>
        <vt:lpwstr>_Toc237056578</vt:lpwstr>
      </vt:variant>
      <vt:variant>
        <vt:i4>1376309</vt:i4>
      </vt:variant>
      <vt:variant>
        <vt:i4>38</vt:i4>
      </vt:variant>
      <vt:variant>
        <vt:i4>0</vt:i4>
      </vt:variant>
      <vt:variant>
        <vt:i4>5</vt:i4>
      </vt:variant>
      <vt:variant>
        <vt:lpwstr/>
      </vt:variant>
      <vt:variant>
        <vt:lpwstr>_Toc237056577</vt:lpwstr>
      </vt:variant>
      <vt:variant>
        <vt:i4>1376309</vt:i4>
      </vt:variant>
      <vt:variant>
        <vt:i4>32</vt:i4>
      </vt:variant>
      <vt:variant>
        <vt:i4>0</vt:i4>
      </vt:variant>
      <vt:variant>
        <vt:i4>5</vt:i4>
      </vt:variant>
      <vt:variant>
        <vt:lpwstr/>
      </vt:variant>
      <vt:variant>
        <vt:lpwstr>_Toc237056576</vt:lpwstr>
      </vt:variant>
      <vt:variant>
        <vt:i4>1376309</vt:i4>
      </vt:variant>
      <vt:variant>
        <vt:i4>26</vt:i4>
      </vt:variant>
      <vt:variant>
        <vt:i4>0</vt:i4>
      </vt:variant>
      <vt:variant>
        <vt:i4>5</vt:i4>
      </vt:variant>
      <vt:variant>
        <vt:lpwstr/>
      </vt:variant>
      <vt:variant>
        <vt:lpwstr>_Toc237056575</vt:lpwstr>
      </vt:variant>
      <vt:variant>
        <vt:i4>1376309</vt:i4>
      </vt:variant>
      <vt:variant>
        <vt:i4>20</vt:i4>
      </vt:variant>
      <vt:variant>
        <vt:i4>0</vt:i4>
      </vt:variant>
      <vt:variant>
        <vt:i4>5</vt:i4>
      </vt:variant>
      <vt:variant>
        <vt:lpwstr/>
      </vt:variant>
      <vt:variant>
        <vt:lpwstr>_Toc237056574</vt:lpwstr>
      </vt:variant>
      <vt:variant>
        <vt:i4>1376309</vt:i4>
      </vt:variant>
      <vt:variant>
        <vt:i4>14</vt:i4>
      </vt:variant>
      <vt:variant>
        <vt:i4>0</vt:i4>
      </vt:variant>
      <vt:variant>
        <vt:i4>5</vt:i4>
      </vt:variant>
      <vt:variant>
        <vt:lpwstr/>
      </vt:variant>
      <vt:variant>
        <vt:lpwstr>_Toc237056573</vt:lpwstr>
      </vt:variant>
      <vt:variant>
        <vt:i4>1376309</vt:i4>
      </vt:variant>
      <vt:variant>
        <vt:i4>8</vt:i4>
      </vt:variant>
      <vt:variant>
        <vt:i4>0</vt:i4>
      </vt:variant>
      <vt:variant>
        <vt:i4>5</vt:i4>
      </vt:variant>
      <vt:variant>
        <vt:lpwstr/>
      </vt:variant>
      <vt:variant>
        <vt:lpwstr>_Toc237056572</vt:lpwstr>
      </vt:variant>
      <vt:variant>
        <vt:i4>1376309</vt:i4>
      </vt:variant>
      <vt:variant>
        <vt:i4>2</vt:i4>
      </vt:variant>
      <vt:variant>
        <vt:i4>0</vt:i4>
      </vt:variant>
      <vt:variant>
        <vt:i4>5</vt:i4>
      </vt:variant>
      <vt:variant>
        <vt:lpwstr/>
      </vt:variant>
      <vt:variant>
        <vt:lpwstr>_Toc237056571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joromano</dc:creator>
  <cp:keywords/>
  <dc:description/>
  <cp:lastModifiedBy>Barbara Gambella</cp:lastModifiedBy>
  <cp:revision>11</cp:revision>
  <cp:lastPrinted>2018-08-29T14:56:00Z</cp:lastPrinted>
  <dcterms:created xsi:type="dcterms:W3CDTF">2018-08-29T15:22:00Z</dcterms:created>
  <dcterms:modified xsi:type="dcterms:W3CDTF">2019-12-04T08:28:00Z</dcterms:modified>
</cp:coreProperties>
</file>